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C654" w14:textId="77777777" w:rsidR="00DF4311" w:rsidRPr="00DF4311" w:rsidRDefault="00DF4311" w:rsidP="00DF4311">
      <w:r w:rsidRPr="00DF4311">
        <w:rPr>
          <w:b/>
          <w:bCs/>
        </w:rPr>
        <w:t>Curriculum Committee Minutes</w:t>
      </w:r>
      <w:r w:rsidRPr="00DF4311">
        <w:rPr>
          <w:b/>
          <w:bCs/>
        </w:rPr>
        <w:br/>
        <w:t>Monday, February 2, 4:00 PM</w:t>
      </w:r>
    </w:p>
    <w:p w14:paraId="51418E50" w14:textId="1AC97316" w:rsidR="00DF4311" w:rsidRPr="00DF4311" w:rsidRDefault="00DF4311" w:rsidP="00DF4311">
      <w:r w:rsidRPr="00DF4311">
        <w:t xml:space="preserve">Present: Renae Spohn, Susan Slaughter, Jennette McGreevy, Shawn Zwach, Kathy Engbrecht, Tate Carson, Russell Graves, Katie Anderson, Luke Chowning, </w:t>
      </w:r>
      <w:proofErr w:type="spellStart"/>
      <w:r w:rsidRPr="00DF4311">
        <w:t>Rafiqur</w:t>
      </w:r>
      <w:proofErr w:type="spellEnd"/>
      <w:r w:rsidRPr="00DF4311">
        <w:t xml:space="preserve"> Rahman, Abbie Steuhm, Laura Cross, Billie Hoekman, Rebecca Hoey</w:t>
      </w:r>
    </w:p>
    <w:p w14:paraId="4B2A3ED8" w14:textId="3D50E2CB" w:rsidR="00DF4311" w:rsidRPr="00DF4311" w:rsidRDefault="00DF4311" w:rsidP="00DF4311">
      <w:r w:rsidRPr="00DF4311">
        <w:t xml:space="preserve">The Curriculum Committee approved the following curricular items.  These items can be found on the DSU Curriculum website except for the new BS in Human and Computer Interaction and the Essential Workforce Skills general education system certificate, which are attached to this email.  </w:t>
      </w:r>
      <w:hyperlink r:id="rId4" w:history="1">
        <w:r w:rsidRPr="00DF4311">
          <w:rPr>
            <w:rStyle w:val="Hyperlink"/>
          </w:rPr>
          <w:t>https://blogs.dsu.edu/public-info-curriculum/</w:t>
        </w:r>
      </w:hyperlink>
    </w:p>
    <w:p w14:paraId="2EB9B76A" w14:textId="77777777" w:rsidR="00DF4311" w:rsidRPr="00DF4311" w:rsidRDefault="00DF4311" w:rsidP="00DF4311">
      <w:r w:rsidRPr="00DF4311">
        <w:rPr>
          <w:b/>
          <w:bCs/>
        </w:rPr>
        <w:t>New Program</w:t>
      </w:r>
      <w:r w:rsidRPr="00DF4311">
        <w:br/>
        <w:t>BS Human and Computer Interaction (Draft 2)</w:t>
      </w:r>
      <w:r w:rsidRPr="00DF4311">
        <w:br/>
        <w:t>Essentials Certificate (system)</w:t>
      </w:r>
    </w:p>
    <w:p w14:paraId="0DCE3DF7" w14:textId="63194A61" w:rsidR="00DF4311" w:rsidRPr="00DF4311" w:rsidRDefault="00DF4311" w:rsidP="00DF4311">
      <w:r w:rsidRPr="00DF4311">
        <w:rPr>
          <w:b/>
          <w:bCs/>
        </w:rPr>
        <w:t>Minor Program Modification</w:t>
      </w:r>
      <w:r w:rsidRPr="00DF4311">
        <w:br/>
        <w:t>Accelerated Program for ELED, ELED/SPED, SPED, Secondary Ed toward MSET</w:t>
      </w:r>
      <w:r w:rsidRPr="00DF4311">
        <w:br/>
        <w:t>BS Computer Game Design</w:t>
      </w:r>
    </w:p>
    <w:p w14:paraId="3C2BD87D" w14:textId="77777777" w:rsidR="00DF4311" w:rsidRPr="00DF4311" w:rsidRDefault="00DF4311" w:rsidP="00DF4311">
      <w:pPr>
        <w:rPr>
          <w:b/>
          <w:bCs/>
        </w:rPr>
      </w:pPr>
      <w:r w:rsidRPr="00DF4311">
        <w:rPr>
          <w:b/>
          <w:bCs/>
        </w:rPr>
        <w:t>Minor Course Modifications for Unique Courses</w:t>
      </w:r>
    </w:p>
    <w:p w14:paraId="7E77DA17" w14:textId="1E7DDD5E" w:rsidR="00DF4311" w:rsidRPr="00DF4311" w:rsidRDefault="00DF4311" w:rsidP="00DF4311">
      <w:r w:rsidRPr="00DF4311">
        <w:t>EDER 431 Educational Tech/Assessment (description)</w:t>
      </w:r>
      <w:r>
        <w:br/>
      </w:r>
      <w:r w:rsidRPr="00DF4311">
        <w:t>EDFN 300 Practices: Teach Middle School (description)</w:t>
      </w:r>
      <w:r>
        <w:br/>
      </w:r>
      <w:r w:rsidRPr="00DF4311">
        <w:t xml:space="preserve">ELED 395 Practicum: (delete) – Common Course </w:t>
      </w:r>
      <w:r>
        <w:br/>
      </w:r>
      <w:r w:rsidRPr="00DF4311">
        <w:t>ELED 422 K-8 Science &amp; Math Technology (description)</w:t>
      </w:r>
      <w:r>
        <w:br/>
      </w:r>
      <w:r w:rsidRPr="00DF4311">
        <w:t>ELED 455 Evidence-based Reading (K-3) (description)</w:t>
      </w:r>
      <w:r>
        <w:br/>
      </w:r>
      <w:r w:rsidRPr="00DF4311">
        <w:t>ELED 456 Evidence-based Reading (4-8) (description)</w:t>
      </w:r>
      <w:r>
        <w:br/>
      </w:r>
      <w:r w:rsidRPr="00DF4311">
        <w:t>GAME 476/576 Fans/</w:t>
      </w:r>
      <w:proofErr w:type="spellStart"/>
      <w:r w:rsidRPr="00DF4311">
        <w:t>Sportainment</w:t>
      </w:r>
      <w:proofErr w:type="spellEnd"/>
      <w:r w:rsidRPr="00DF4311">
        <w:t>/Br and Management (description)</w:t>
      </w:r>
      <w:r>
        <w:br/>
      </w:r>
      <w:r w:rsidRPr="00DF4311">
        <w:t>GAME 487/587 Facility, Risk &amp; Event Management (description)</w:t>
      </w:r>
      <w:r w:rsidRPr="00DF4311">
        <w:br/>
        <w:t>SEED 301 Technology for Math Teachers (description)</w:t>
      </w:r>
      <w:r w:rsidRPr="00DF4311">
        <w:br/>
        <w:t>SEED 302 Sec/Middle Content Area: Major  (title, description)</w:t>
      </w:r>
      <w:r w:rsidRPr="00DF4311">
        <w:br/>
        <w:t>SEED 303 Sec/Middle Content Area: Minor (description)</w:t>
      </w:r>
      <w:r w:rsidRPr="00DF4311">
        <w:br/>
        <w:t>SPED 442 Serving Students with Learning Disabilities (credits, co-requisite, description)</w:t>
      </w:r>
      <w:r>
        <w:br/>
      </w:r>
      <w:r w:rsidRPr="00DF4311">
        <w:t>SPED 443 Serving Students with Learning Disabilities Practicum (delete)</w:t>
      </w:r>
      <w:r>
        <w:br/>
      </w:r>
      <w:r w:rsidRPr="00DF4311">
        <w:t>SPED 465 Computer Apps in Special Education (title and description)</w:t>
      </w:r>
    </w:p>
    <w:p w14:paraId="17F1E674" w14:textId="77777777" w:rsidR="00963413" w:rsidRDefault="00963413"/>
    <w:sectPr w:rsidR="0096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11"/>
    <w:rsid w:val="0053798B"/>
    <w:rsid w:val="00915B90"/>
    <w:rsid w:val="00963413"/>
    <w:rsid w:val="00DF4311"/>
    <w:rsid w:val="00EB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8CCE"/>
  <w15:chartTrackingRefBased/>
  <w15:docId w15:val="{1C53FDA2-C120-4B77-BEE6-002092C1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311"/>
    <w:rPr>
      <w:rFonts w:eastAsiaTheme="majorEastAsia" w:cstheme="majorBidi"/>
      <w:color w:val="272727" w:themeColor="text1" w:themeTint="D8"/>
    </w:rPr>
  </w:style>
  <w:style w:type="paragraph" w:styleId="Title">
    <w:name w:val="Title"/>
    <w:basedOn w:val="Normal"/>
    <w:next w:val="Normal"/>
    <w:link w:val="TitleChar"/>
    <w:uiPriority w:val="10"/>
    <w:qFormat/>
    <w:rsid w:val="00DF4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311"/>
    <w:pPr>
      <w:spacing w:before="160"/>
      <w:jc w:val="center"/>
    </w:pPr>
    <w:rPr>
      <w:i/>
      <w:iCs/>
      <w:color w:val="404040" w:themeColor="text1" w:themeTint="BF"/>
    </w:rPr>
  </w:style>
  <w:style w:type="character" w:customStyle="1" w:styleId="QuoteChar">
    <w:name w:val="Quote Char"/>
    <w:basedOn w:val="DefaultParagraphFont"/>
    <w:link w:val="Quote"/>
    <w:uiPriority w:val="29"/>
    <w:rsid w:val="00DF4311"/>
    <w:rPr>
      <w:i/>
      <w:iCs/>
      <w:color w:val="404040" w:themeColor="text1" w:themeTint="BF"/>
    </w:rPr>
  </w:style>
  <w:style w:type="paragraph" w:styleId="ListParagraph">
    <w:name w:val="List Paragraph"/>
    <w:basedOn w:val="Normal"/>
    <w:uiPriority w:val="34"/>
    <w:qFormat/>
    <w:rsid w:val="00DF4311"/>
    <w:pPr>
      <w:ind w:left="720"/>
      <w:contextualSpacing/>
    </w:pPr>
  </w:style>
  <w:style w:type="character" w:styleId="IntenseEmphasis">
    <w:name w:val="Intense Emphasis"/>
    <w:basedOn w:val="DefaultParagraphFont"/>
    <w:uiPriority w:val="21"/>
    <w:qFormat/>
    <w:rsid w:val="00DF4311"/>
    <w:rPr>
      <w:i/>
      <w:iCs/>
      <w:color w:val="0F4761" w:themeColor="accent1" w:themeShade="BF"/>
    </w:rPr>
  </w:style>
  <w:style w:type="paragraph" w:styleId="IntenseQuote">
    <w:name w:val="Intense Quote"/>
    <w:basedOn w:val="Normal"/>
    <w:next w:val="Normal"/>
    <w:link w:val="IntenseQuoteChar"/>
    <w:uiPriority w:val="30"/>
    <w:qFormat/>
    <w:rsid w:val="00DF4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311"/>
    <w:rPr>
      <w:i/>
      <w:iCs/>
      <w:color w:val="0F4761" w:themeColor="accent1" w:themeShade="BF"/>
    </w:rPr>
  </w:style>
  <w:style w:type="character" w:styleId="IntenseReference">
    <w:name w:val="Intense Reference"/>
    <w:basedOn w:val="DefaultParagraphFont"/>
    <w:uiPriority w:val="32"/>
    <w:qFormat/>
    <w:rsid w:val="00DF4311"/>
    <w:rPr>
      <w:b/>
      <w:bCs/>
      <w:smallCaps/>
      <w:color w:val="0F4761" w:themeColor="accent1" w:themeShade="BF"/>
      <w:spacing w:val="5"/>
    </w:rPr>
  </w:style>
  <w:style w:type="character" w:styleId="Hyperlink">
    <w:name w:val="Hyperlink"/>
    <w:basedOn w:val="DefaultParagraphFont"/>
    <w:uiPriority w:val="99"/>
    <w:unhideWhenUsed/>
    <w:rsid w:val="00DF4311"/>
    <w:rPr>
      <w:color w:val="467886" w:themeColor="hyperlink"/>
      <w:u w:val="single"/>
    </w:rPr>
  </w:style>
  <w:style w:type="character" w:styleId="UnresolvedMention">
    <w:name w:val="Unresolved Mention"/>
    <w:basedOn w:val="DefaultParagraphFont"/>
    <w:uiPriority w:val="99"/>
    <w:semiHidden/>
    <w:unhideWhenUsed/>
    <w:rsid w:val="00DF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s.dsu.edu/public-info-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1531</Characters>
  <Application>Microsoft Office Word</Application>
  <DocSecurity>0</DocSecurity>
  <Lines>31</Lines>
  <Paragraphs>16</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Susan</dc:creator>
  <cp:keywords/>
  <dc:description/>
  <cp:lastModifiedBy>Slaughter, Susan</cp:lastModifiedBy>
  <cp:revision>1</cp:revision>
  <dcterms:created xsi:type="dcterms:W3CDTF">2026-02-04T15:26:00Z</dcterms:created>
  <dcterms:modified xsi:type="dcterms:W3CDTF">2026-02-04T15:28:00Z</dcterms:modified>
</cp:coreProperties>
</file>