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7BB23E52" w:rsidR="00D72A31" w:rsidRDefault="00D72A31" w:rsidP="00D72A31">
            <w:pPr>
              <w:widowControl w:val="0"/>
              <w:tabs>
                <w:tab w:val="center" w:pos="5400"/>
              </w:tabs>
              <w:rPr>
                <w:spacing w:val="-2"/>
                <w:sz w:val="24"/>
              </w:rPr>
            </w:pP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0A33AE4C" w:rsidR="00D72A31" w:rsidRDefault="00D72A31" w:rsidP="00D72A31">
            <w:pPr>
              <w:widowControl w:val="0"/>
              <w:tabs>
                <w:tab w:val="center" w:pos="5400"/>
              </w:tabs>
              <w:jc w:val="center"/>
              <w:rPr>
                <w:spacing w:val="-2"/>
                <w:sz w:val="24"/>
              </w:rPr>
            </w:pP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12EA5EFF"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1E196B">
              <w:rPr>
                <w:color w:val="000000" w:themeColor="text1"/>
                <w:spacing w:val="-2"/>
                <w:sz w:val="24"/>
                <w:szCs w:val="24"/>
              </w:rPr>
              <w:t>5</w:t>
            </w:r>
          </w:p>
        </w:tc>
        <w:tc>
          <w:tcPr>
            <w:tcW w:w="6660" w:type="dxa"/>
          </w:tcPr>
          <w:p w14:paraId="593F6BCB" w14:textId="01C73807" w:rsidR="009F20C2" w:rsidRDefault="00606D4A"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sidRPr="00606D4A">
              <w:rPr>
                <w:color w:val="000000" w:themeColor="text1"/>
                <w:spacing w:val="-2"/>
                <w:sz w:val="24"/>
                <w:szCs w:val="24"/>
              </w:rPr>
              <w:t>Generative Deep Learning</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65C179AC" w:rsidR="001C19F0" w:rsidRPr="00317602" w:rsidRDefault="001C19F0"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1C19F0">
              <w:rPr>
                <w:spacing w:val="-2"/>
                <w:sz w:val="24"/>
              </w:rPr>
              <w:t>This course provides an in-depth study of generative models and modern deep learning techniques used to create, synthesize, and reason over complex data. Topics include probabilistic generative models, variational autoencoders, generative adversarial networks, diffusion models, and transformer-based architectures, including large language models. Emphasis is placed on practical model design, training workflows, evaluation techniques, and ethical considerations related to the deployment and use of generative AI systems.</w:t>
            </w:r>
          </w:p>
        </w:tc>
      </w:tr>
    </w:tbl>
    <w:p w14:paraId="363502DA" w14:textId="46D73A4C" w:rsidR="00762E23" w:rsidRPr="00494126" w:rsidRDefault="001C19F0"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br/>
      </w:r>
      <w:r w:rsidR="00762E23" w:rsidRPr="00494126">
        <w:rPr>
          <w:b/>
          <w:spacing w:val="-2"/>
          <w:sz w:val="24"/>
        </w:rPr>
        <w:t>Pre-requisites or Co-requisites</w:t>
      </w:r>
      <w:r w:rsidR="00762E23">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End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6E686A12" w:rsidR="00532A33" w:rsidRPr="00B17DC4" w:rsidRDefault="00584082"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FC389A">
              <w:rPr>
                <w:spacing w:val="-2"/>
                <w:sz w:val="24"/>
              </w:rPr>
              <w:t>726</w:t>
            </w:r>
          </w:p>
        </w:tc>
        <w:tc>
          <w:tcPr>
            <w:tcW w:w="6120" w:type="dxa"/>
          </w:tcPr>
          <w:p w14:paraId="1E3A4C47" w14:textId="7CD7BC7C" w:rsidR="00532A33" w:rsidRPr="00B17DC4" w:rsidRDefault="007C383C"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7C383C">
              <w:rPr>
                <w:spacing w:val="-2"/>
                <w:sz w:val="24"/>
              </w:rPr>
              <w:t>Neural Networks </w:t>
            </w:r>
          </w:p>
        </w:tc>
        <w:tc>
          <w:tcPr>
            <w:tcW w:w="1530" w:type="dxa"/>
          </w:tcPr>
          <w:p w14:paraId="3D8D0DF2" w14:textId="72D37272" w:rsidR="00532A33" w:rsidRPr="00B17DC4" w:rsidRDefault="00356B4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087B6E2C" w14:textId="77777777" w:rsidTr="0062674C">
        <w:tc>
          <w:tcPr>
            <w:tcW w:w="1530" w:type="dxa"/>
          </w:tcPr>
          <w:p w14:paraId="33BEB1F1" w14:textId="185581D2" w:rsidR="0059540A" w:rsidRDefault="00584082"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FC389A">
              <w:rPr>
                <w:spacing w:val="-2"/>
                <w:sz w:val="24"/>
              </w:rPr>
              <w:t>760</w:t>
            </w:r>
          </w:p>
        </w:tc>
        <w:tc>
          <w:tcPr>
            <w:tcW w:w="6120" w:type="dxa"/>
          </w:tcPr>
          <w:p w14:paraId="35BD3FBF" w14:textId="6E928377" w:rsidR="0059540A" w:rsidRPr="00B17DC4" w:rsidRDefault="007C383C"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7C383C">
              <w:rPr>
                <w:spacing w:val="-2"/>
                <w:sz w:val="24"/>
              </w:rPr>
              <w:t>Deep Learning </w:t>
            </w:r>
          </w:p>
        </w:tc>
        <w:tc>
          <w:tcPr>
            <w:tcW w:w="1530" w:type="dxa"/>
          </w:tcPr>
          <w:p w14:paraId="38434A05" w14:textId="3A133F2D" w:rsidR="0059540A" w:rsidRDefault="0062537D"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4617294C" w14:textId="21084023" w:rsidR="001C19F0" w:rsidRPr="001C19F0" w:rsidRDefault="001C19F0" w:rsidP="001C19F0">
            <w:pPr>
              <w:pStyle w:val="NormalWeb"/>
              <w:rPr>
                <w:color w:val="000000"/>
              </w:rPr>
            </w:pPr>
            <w:r w:rsidRPr="001C19F0">
              <w:rPr>
                <w:rStyle w:val="Strong"/>
                <w:b w:val="0"/>
                <w:bCs w:val="0"/>
                <w:color w:val="000000"/>
              </w:rPr>
              <w:t>CSC 726 – Neural Networks</w:t>
            </w:r>
            <w:r w:rsidRPr="001C19F0">
              <w:rPr>
                <w:rStyle w:val="apple-converted-space"/>
                <w:color w:val="000000"/>
              </w:rPr>
              <w:t> (</w:t>
            </w:r>
            <w:r w:rsidR="007C383C">
              <w:rPr>
                <w:rStyle w:val="apple-converted-space"/>
                <w:color w:val="000000"/>
              </w:rPr>
              <w:t>u</w:t>
            </w:r>
            <w:r w:rsidRPr="001C19F0">
              <w:rPr>
                <w:rStyle w:val="apple-converted-space"/>
                <w:color w:val="000000"/>
              </w:rPr>
              <w:t xml:space="preserve">nique DSU </w:t>
            </w:r>
            <w:r w:rsidR="007C383C">
              <w:rPr>
                <w:rStyle w:val="apple-converted-space"/>
                <w:color w:val="000000"/>
              </w:rPr>
              <w:t>c</w:t>
            </w:r>
            <w:r w:rsidRPr="001C19F0">
              <w:rPr>
                <w:rStyle w:val="apple-converted-space"/>
                <w:color w:val="000000"/>
              </w:rPr>
              <w:t xml:space="preserve">ourse) </w:t>
            </w:r>
            <w:r w:rsidRPr="001C19F0">
              <w:rPr>
                <w:color w:val="000000"/>
              </w:rPr>
              <w:t>examines foundational deep learning architectures, including multilayer perceptrons, convolutional neural networks, recurrent neural networks, and transformers, with generative models introduced as part of a broader survey of neural network methods.</w:t>
            </w:r>
            <w:r w:rsidRPr="001C19F0">
              <w:rPr>
                <w:rStyle w:val="apple-converted-space"/>
                <w:color w:val="000000"/>
              </w:rPr>
              <w:t> </w:t>
            </w:r>
            <w:r w:rsidRPr="001C19F0">
              <w:rPr>
                <w:rStyle w:val="Strong"/>
                <w:b w:val="0"/>
                <w:bCs w:val="0"/>
                <w:color w:val="000000"/>
              </w:rPr>
              <w:t>CSC 760 – Deep Learning</w:t>
            </w:r>
            <w:r w:rsidRPr="001C19F0">
              <w:rPr>
                <w:rStyle w:val="apple-converted-space"/>
                <w:color w:val="000000"/>
              </w:rPr>
              <w:t> (</w:t>
            </w:r>
            <w:r w:rsidR="007C383C">
              <w:rPr>
                <w:rStyle w:val="apple-converted-space"/>
                <w:color w:val="000000"/>
              </w:rPr>
              <w:t>u</w:t>
            </w:r>
            <w:r w:rsidRPr="001C19F0">
              <w:rPr>
                <w:rStyle w:val="apple-converted-space"/>
                <w:color w:val="000000"/>
              </w:rPr>
              <w:t>nique SD</w:t>
            </w:r>
            <w:r w:rsidR="007C383C">
              <w:rPr>
                <w:rStyle w:val="apple-converted-space"/>
                <w:color w:val="000000"/>
              </w:rPr>
              <w:t>S</w:t>
            </w:r>
            <w:r w:rsidRPr="001C19F0">
              <w:rPr>
                <w:rStyle w:val="apple-converted-space"/>
                <w:color w:val="000000"/>
              </w:rPr>
              <w:t xml:space="preserve">M&amp;T course) </w:t>
            </w:r>
            <w:r w:rsidRPr="001C19F0">
              <w:rPr>
                <w:color w:val="000000"/>
              </w:rPr>
              <w:lastRenderedPageBreak/>
              <w:t>similarly provides a general overview of deep learning techniques and applications across multiple domains.</w:t>
            </w:r>
          </w:p>
          <w:p w14:paraId="1A774B18" w14:textId="06817B49" w:rsidR="0059540A" w:rsidRPr="001C19F0" w:rsidRDefault="001C19F0" w:rsidP="001C19F0">
            <w:pPr>
              <w:pStyle w:val="NormalWeb"/>
              <w:rPr>
                <w:color w:val="000000"/>
              </w:rPr>
            </w:pPr>
            <w:r w:rsidRPr="001C19F0">
              <w:rPr>
                <w:color w:val="000000"/>
              </w:rPr>
              <w:t>In contrast, CSC 776 – Generative Deep Learning is a specialized course focused exclusively on generative modeling. The course provides in-depth coverage of modern generative approaches such as variational autoencoders, generative adversarial networks, diffusion models, and large language models, with emphasis on practical model design, training workflows, evaluation techniques, and ethical considerations related to real-world use. This focused treatment of generative AI distinguishes the proposed course from existing deep learning offerings and avoids duplication.</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2"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3"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4"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End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End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5"/>
      <w:footerReference w:type="even" r:id="rId16"/>
      <w:footerReference w:type="default" r:id="rId17"/>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4E75" w14:textId="77777777" w:rsidR="00B13078" w:rsidRDefault="00B13078">
      <w:r>
        <w:separator/>
      </w:r>
    </w:p>
  </w:endnote>
  <w:endnote w:type="continuationSeparator" w:id="0">
    <w:p w14:paraId="04455D74" w14:textId="77777777" w:rsidR="00B13078" w:rsidRDefault="00B1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B13078"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End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0DDE" w14:textId="77777777" w:rsidR="00B13078" w:rsidRDefault="00B13078">
      <w:r>
        <w:separator/>
      </w:r>
    </w:p>
  </w:footnote>
  <w:footnote w:type="continuationSeparator" w:id="0">
    <w:p w14:paraId="669B033D" w14:textId="77777777" w:rsidR="00B13078" w:rsidRDefault="00B1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19F0"/>
    <w:rsid w:val="001C5429"/>
    <w:rsid w:val="001C6CF2"/>
    <w:rsid w:val="001D0ED2"/>
    <w:rsid w:val="001D2146"/>
    <w:rsid w:val="001E196B"/>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47192"/>
    <w:rsid w:val="00251BE0"/>
    <w:rsid w:val="002534C2"/>
    <w:rsid w:val="00260556"/>
    <w:rsid w:val="00267533"/>
    <w:rsid w:val="00272858"/>
    <w:rsid w:val="00276F86"/>
    <w:rsid w:val="002805A7"/>
    <w:rsid w:val="002821BB"/>
    <w:rsid w:val="00286BF1"/>
    <w:rsid w:val="00291390"/>
    <w:rsid w:val="00295FCF"/>
    <w:rsid w:val="002A1563"/>
    <w:rsid w:val="002A5903"/>
    <w:rsid w:val="002A5CC2"/>
    <w:rsid w:val="002B23BA"/>
    <w:rsid w:val="002B360A"/>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16CA"/>
    <w:rsid w:val="004318CD"/>
    <w:rsid w:val="00434A00"/>
    <w:rsid w:val="00436EC1"/>
    <w:rsid w:val="00440040"/>
    <w:rsid w:val="004451EC"/>
    <w:rsid w:val="00446AD1"/>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06D4A"/>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41172"/>
    <w:rsid w:val="007417E6"/>
    <w:rsid w:val="00747371"/>
    <w:rsid w:val="00747C74"/>
    <w:rsid w:val="00750513"/>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534"/>
    <w:rsid w:val="007B3280"/>
    <w:rsid w:val="007B5581"/>
    <w:rsid w:val="007B78E3"/>
    <w:rsid w:val="007C0ACA"/>
    <w:rsid w:val="007C1C44"/>
    <w:rsid w:val="007C383C"/>
    <w:rsid w:val="007C6C9C"/>
    <w:rsid w:val="007D1672"/>
    <w:rsid w:val="007D243D"/>
    <w:rsid w:val="007D3CFC"/>
    <w:rsid w:val="007D6AFD"/>
    <w:rsid w:val="007E2BF1"/>
    <w:rsid w:val="007E38EF"/>
    <w:rsid w:val="007E6212"/>
    <w:rsid w:val="007E624B"/>
    <w:rsid w:val="007E730F"/>
    <w:rsid w:val="007F61ED"/>
    <w:rsid w:val="007F643C"/>
    <w:rsid w:val="007F6D83"/>
    <w:rsid w:val="008032D9"/>
    <w:rsid w:val="00803F9B"/>
    <w:rsid w:val="00804955"/>
    <w:rsid w:val="00804BBF"/>
    <w:rsid w:val="0081057B"/>
    <w:rsid w:val="00824FBA"/>
    <w:rsid w:val="00831973"/>
    <w:rsid w:val="00831CC6"/>
    <w:rsid w:val="00840A8C"/>
    <w:rsid w:val="00842122"/>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B0328"/>
    <w:rsid w:val="009B08EA"/>
    <w:rsid w:val="009B547D"/>
    <w:rsid w:val="009C5553"/>
    <w:rsid w:val="009D009E"/>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3078"/>
    <w:rsid w:val="00B14BFE"/>
    <w:rsid w:val="00B14E49"/>
    <w:rsid w:val="00B166A7"/>
    <w:rsid w:val="00B232F1"/>
    <w:rsid w:val="00B24432"/>
    <w:rsid w:val="00B25991"/>
    <w:rsid w:val="00B27CDD"/>
    <w:rsid w:val="00B31D8E"/>
    <w:rsid w:val="00B34650"/>
    <w:rsid w:val="00B34976"/>
    <w:rsid w:val="00B35B36"/>
    <w:rsid w:val="00B44D14"/>
    <w:rsid w:val="00B45107"/>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2F35"/>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562B"/>
    <w:rsid w:val="00CB5E2B"/>
    <w:rsid w:val="00CB6086"/>
    <w:rsid w:val="00CC2BAD"/>
    <w:rsid w:val="00CC4F4F"/>
    <w:rsid w:val="00CC5890"/>
    <w:rsid w:val="00CD0294"/>
    <w:rsid w:val="00CD10F2"/>
    <w:rsid w:val="00CD1732"/>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389A"/>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1C19F0"/>
    <w:pPr>
      <w:spacing w:before="100" w:beforeAutospacing="1" w:after="100" w:afterAutospacing="1"/>
    </w:pPr>
    <w:rPr>
      <w:sz w:val="24"/>
      <w:szCs w:val="24"/>
    </w:rPr>
  </w:style>
  <w:style w:type="character" w:styleId="Strong">
    <w:name w:val="Strong"/>
    <w:basedOn w:val="DefaultParagraphFont"/>
    <w:uiPriority w:val="22"/>
    <w:qFormat/>
    <w:rsid w:val="001C19F0"/>
    <w:rPr>
      <w:b/>
      <w:bCs/>
    </w:rPr>
  </w:style>
  <w:style w:type="character" w:customStyle="1" w:styleId="apple-converted-space">
    <w:name w:val="apple-converted-space"/>
    <w:basedOn w:val="DefaultParagraphFont"/>
    <w:rsid w:val="001C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5_Guidelin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ipeds/cipcode/default.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customXml/itemProps3.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C82AA-7322-4FC3-BE16-7903F8F35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Slaughter, Susan</cp:lastModifiedBy>
  <cp:revision>17</cp:revision>
  <cp:lastPrinted>2024-12-09T14:33:00Z</cp:lastPrinted>
  <dcterms:created xsi:type="dcterms:W3CDTF">2025-08-04T13:41:00Z</dcterms:created>
  <dcterms:modified xsi:type="dcterms:W3CDTF">2026-02-18T19:41:00Z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