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F9F3" w14:textId="5DFDC1FB" w:rsidR="00D24412" w:rsidRPr="00D24412" w:rsidRDefault="00D24412" w:rsidP="00D24412">
      <w:pPr>
        <w:rPr>
          <w:b/>
          <w:bCs/>
        </w:rPr>
      </w:pPr>
      <w:r w:rsidRPr="00D24412">
        <w:rPr>
          <w:b/>
          <w:bCs/>
        </w:rPr>
        <w:t>Graduate Council Minutes</w:t>
      </w:r>
      <w:r w:rsidRPr="00D24412">
        <w:rPr>
          <w:b/>
          <w:bCs/>
        </w:rPr>
        <w:br/>
      </w:r>
      <w:r w:rsidR="00F17271">
        <w:rPr>
          <w:b/>
          <w:bCs/>
        </w:rPr>
        <w:t>February 18, 2025</w:t>
      </w:r>
    </w:p>
    <w:p w14:paraId="78829F6F" w14:textId="45D13F7A" w:rsidR="00D24412" w:rsidRPr="00D24412" w:rsidRDefault="00D24412" w:rsidP="00D24412">
      <w:r w:rsidRPr="00D24412">
        <w:t xml:space="preserve">Present:  Kailah Riedesel, </w:t>
      </w:r>
      <w:r w:rsidR="001D33A7">
        <w:t xml:space="preserve">David DeJong, </w:t>
      </w:r>
      <w:r w:rsidRPr="00D24412">
        <w:t xml:space="preserve">Samantha Dirkson, Abby Chowning, Brianna Feldhaus, </w:t>
      </w:r>
      <w:r w:rsidR="001D33A7">
        <w:t xml:space="preserve">Eve Skajewski, </w:t>
      </w:r>
      <w:r w:rsidRPr="00D24412">
        <w:t>Leslie Stover, Daniel Welynn, Renae Spohn, Yong Wang, Mark Hawkes, Austin O’Brien, Mary Francis, Jun Liu, Susan Slaughter</w:t>
      </w:r>
      <w:r w:rsidR="001D33A7">
        <w:t xml:space="preserve">, Rebecca Hoey, </w:t>
      </w:r>
      <w:r w:rsidR="00A75DBA">
        <w:t xml:space="preserve">Dan Talley, Kevin Smith, Mary Bell, Dorine Bennett, </w:t>
      </w:r>
      <w:r w:rsidR="00C04D97">
        <w:t>Stacey Berry, Jeanette McGreevy</w:t>
      </w:r>
      <w:r w:rsidRPr="00D24412">
        <w:t xml:space="preserve"> </w:t>
      </w:r>
    </w:p>
    <w:p w14:paraId="06DAA0B6" w14:textId="77777777" w:rsidR="00D24412" w:rsidRPr="00D24412" w:rsidRDefault="00D24412" w:rsidP="00D24412">
      <w:r w:rsidRPr="00D24412">
        <w:t xml:space="preserve">Council approved the following curricular items.  These items are posted on the following website </w:t>
      </w:r>
      <w:hyperlink r:id="rId4" w:history="1">
        <w:r w:rsidRPr="00D24412">
          <w:rPr>
            <w:rStyle w:val="Hyperlink"/>
          </w:rPr>
          <w:t>https://blogs.dsu.edu/public-info-curriculum/</w:t>
        </w:r>
      </w:hyperlink>
      <w:r w:rsidRPr="00D24412">
        <w:t>.</w:t>
      </w:r>
    </w:p>
    <w:p w14:paraId="43AA4D40" w14:textId="0348993F" w:rsidR="00605465" w:rsidRDefault="00F17271">
      <w:r>
        <w:rPr>
          <w:b/>
          <w:bCs/>
        </w:rPr>
        <w:t>Intent to Plan</w:t>
      </w:r>
      <w:r w:rsidR="00D046D2">
        <w:rPr>
          <w:b/>
          <w:bCs/>
        </w:rPr>
        <w:br/>
      </w:r>
      <w:r>
        <w:t>MS Cyber Operations</w:t>
      </w:r>
      <w:r w:rsidR="00513FB2">
        <w:br/>
      </w:r>
      <w:proofErr w:type="spellStart"/>
      <w:r w:rsidR="00D046D2" w:rsidRPr="00D046D2">
        <w:t>EdS</w:t>
      </w:r>
      <w:proofErr w:type="spellEnd"/>
      <w:r w:rsidR="00D046D2" w:rsidRPr="00D046D2">
        <w:t xml:space="preserve"> Education and Technology</w:t>
      </w:r>
    </w:p>
    <w:p w14:paraId="596CDDC2" w14:textId="77777777" w:rsidR="00001EA7" w:rsidRDefault="00605465">
      <w:r w:rsidRPr="002C4518">
        <w:rPr>
          <w:b/>
          <w:bCs/>
        </w:rPr>
        <w:t>Program Coordinator Reports</w:t>
      </w:r>
      <w:r w:rsidRPr="002C4518">
        <w:rPr>
          <w:b/>
          <w:bCs/>
        </w:rPr>
        <w:br/>
      </w:r>
      <w:r w:rsidR="00001EA7" w:rsidRPr="00001EA7">
        <w:t>The Graduate Program Coordinators provided the Council with updates on their programs, including details on pending curriculum changes, enrollments, accreditation, and graduation statistics.</w:t>
      </w:r>
    </w:p>
    <w:p w14:paraId="1327FFD1" w14:textId="3FF29C8F" w:rsidR="00F17271" w:rsidRDefault="001C3B1A">
      <w:r w:rsidRPr="002C4518">
        <w:rPr>
          <w:b/>
          <w:bCs/>
        </w:rPr>
        <w:t>Graduate Office</w:t>
      </w:r>
      <w:r w:rsidRPr="002C4518">
        <w:rPr>
          <w:b/>
          <w:bCs/>
        </w:rPr>
        <w:br/>
      </w:r>
      <w:r w:rsidR="002C5657" w:rsidRPr="002C5657">
        <w:t>The Graduate Professional Advisor</w:t>
      </w:r>
      <w:r w:rsidR="002C5657">
        <w:t xml:space="preserve">s are </w:t>
      </w:r>
      <w:r w:rsidR="002C5657" w:rsidRPr="002C5657">
        <w:t>hosting 4+1 Information sessions, one for online students and another for on-campus students. Enrollment in the 4+1 program is on the rise, and these events are expected to further boost those numbers.</w:t>
      </w:r>
      <w:r w:rsidR="00D046D2">
        <w:rPr>
          <w:b/>
          <w:bCs/>
        </w:rPr>
        <w:br/>
      </w:r>
    </w:p>
    <w:sectPr w:rsidR="00F17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12"/>
    <w:rsid w:val="00001EA7"/>
    <w:rsid w:val="001252E0"/>
    <w:rsid w:val="001C3B1A"/>
    <w:rsid w:val="001D33A7"/>
    <w:rsid w:val="002C4518"/>
    <w:rsid w:val="002C5657"/>
    <w:rsid w:val="00454AF8"/>
    <w:rsid w:val="00513FB2"/>
    <w:rsid w:val="0053798B"/>
    <w:rsid w:val="00605465"/>
    <w:rsid w:val="006875CC"/>
    <w:rsid w:val="00915B90"/>
    <w:rsid w:val="00963413"/>
    <w:rsid w:val="00A75DBA"/>
    <w:rsid w:val="00AF2EC1"/>
    <w:rsid w:val="00C04D97"/>
    <w:rsid w:val="00D046D2"/>
    <w:rsid w:val="00D24412"/>
    <w:rsid w:val="00D45173"/>
    <w:rsid w:val="00E135FE"/>
    <w:rsid w:val="00E80EE7"/>
    <w:rsid w:val="00E87B63"/>
    <w:rsid w:val="00EC0C0E"/>
    <w:rsid w:val="00EE23FE"/>
    <w:rsid w:val="00F1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E163"/>
  <w15:chartTrackingRefBased/>
  <w15:docId w15:val="{AF778F75-67E3-4100-9437-05C192DC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4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4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4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4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4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4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4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44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s.dsu.edu/public-info-curricul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Slaughter, Susan</dc:creator>
  <cp:keywords/>
  <dc:description/>
  <cp:lastModifiedBy>Slaughter, Susan</cp:lastModifiedBy>
  <cp:revision>18</cp:revision>
  <dcterms:created xsi:type="dcterms:W3CDTF">2025-02-18T21:54:00Z</dcterms:created>
  <dcterms:modified xsi:type="dcterms:W3CDTF">2025-03-20T21:53:00Z</dcterms:modified>
</cp:coreProperties>
</file>