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pPr>
              <w:jc w:val="center"/>
              <w:rPr>
                <w:b/>
                <w:sz w:val="28"/>
                <w:szCs w:val="28"/>
              </w:rPr>
            </w:pPr>
          </w:p>
          <w:p w14:paraId="596E0E1C" w14:textId="17C9E027" w:rsidR="00C726DB" w:rsidRDefault="00C726DB">
            <w:pPr>
              <w:jc w:val="center"/>
              <w:rPr>
                <w:b/>
                <w:sz w:val="28"/>
                <w:szCs w:val="28"/>
              </w:rPr>
            </w:pPr>
            <w:r>
              <w:rPr>
                <w:b/>
                <w:sz w:val="28"/>
                <w:szCs w:val="28"/>
              </w:rPr>
              <w:t>SOUTH DAKOTA BOARD OF REGENTS</w:t>
            </w:r>
          </w:p>
          <w:p w14:paraId="1C6E16B5" w14:textId="77777777" w:rsidR="00C726DB" w:rsidRDefault="00C726DB">
            <w:pPr>
              <w:jc w:val="center"/>
              <w:rPr>
                <w:sz w:val="28"/>
                <w:szCs w:val="28"/>
              </w:rPr>
            </w:pPr>
            <w:r w:rsidRPr="001E60AF">
              <w:rPr>
                <w:sz w:val="28"/>
                <w:szCs w:val="28"/>
              </w:rPr>
              <w:t>ACADEMIC AFFAIRS FORMS</w:t>
            </w:r>
          </w:p>
          <w:p w14:paraId="6E20332B" w14:textId="0D449E00" w:rsidR="00642E3C" w:rsidRPr="001E60AF" w:rsidRDefault="00642E3C">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pPr>
              <w:jc w:val="center"/>
              <w:rPr>
                <w:noProof/>
              </w:rPr>
            </w:pPr>
          </w:p>
        </w:tc>
        <w:tc>
          <w:tcPr>
            <w:tcW w:w="7467" w:type="dxa"/>
            <w:vAlign w:val="center"/>
          </w:tcPr>
          <w:p w14:paraId="097810A6" w14:textId="77777777" w:rsidR="00C726DB" w:rsidRDefault="00C726DB">
            <w:pPr>
              <w:jc w:val="center"/>
              <w:rPr>
                <w:sz w:val="36"/>
                <w:szCs w:val="36"/>
              </w:rPr>
            </w:pPr>
            <w:r>
              <w:rPr>
                <w:sz w:val="36"/>
                <w:szCs w:val="36"/>
              </w:rPr>
              <w:t>New Baccalaureate Degree Minor</w:t>
            </w:r>
          </w:p>
          <w:p w14:paraId="371FDBF7" w14:textId="25C1737C" w:rsidR="00642E3C" w:rsidRDefault="00642E3C">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A0F4DF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 new baccalaureate degree minor (the minor may include existing and/or new courses.  An academic minor within a degree program enables a student to make an inquiry into a discipline or field of study beyond the major or to investigate a particular content theme. Minors provide a broad introduction to a subject and therefore develop only limited competency. Minors consist of a specific set of objectives achieved through a series of courses. Course offerings occur in a specific department or may draw from several departments (as in the case of a topical or thematic focus). In some cases, all coursework within a minor proscribed; in others cases, a few courses may form the basis for a wide range of choices. Regental undergraduate minors typically consist of 18 credit hours. Proposals to establish new minors as well as proposals to modify existing minors must recognize and address this limit. The Board of Regents, Executive Director, and/or their designees may request additional information about the proposal. After the university President approves the proposal, submit a signed copy to the Executive Director through the system Chief Academic Officer. Only post the New Baccalaureate Degree Minor Form to the university website for review by other universities after approval by the Executive Director and Chief Academic Officer.</w:t>
      </w: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22863B99" w14:textId="3044B918" w:rsidR="00BD3C3B" w:rsidRPr="00CD416B" w:rsidRDefault="001D058E"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6A591B67" w:rsidR="00BD3C3B" w:rsidRPr="00FE585B" w:rsidRDefault="001D058E" w:rsidP="00BD3C3B">
            <w:pPr>
              <w:rPr>
                <w:b/>
                <w:bCs/>
                <w:sz w:val="24"/>
                <w:szCs w:val="24"/>
              </w:rPr>
            </w:pPr>
            <w:r>
              <w:rPr>
                <w:b/>
                <w:bCs/>
                <w:sz w:val="24"/>
                <w:szCs w:val="24"/>
              </w:rPr>
              <w:t>Sport Analytics and Performance Technologies</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299E082F" w:rsidR="00C907C4" w:rsidRPr="00FE585B" w:rsidRDefault="002C1616" w:rsidP="00BD3C3B">
            <w:pPr>
              <w:rPr>
                <w:b/>
                <w:bCs/>
                <w:sz w:val="24"/>
                <w:szCs w:val="24"/>
              </w:rPr>
            </w:pPr>
            <w:r>
              <w:rPr>
                <w:b/>
                <w:bCs/>
                <w:sz w:val="24"/>
                <w:szCs w:val="24"/>
              </w:rPr>
              <w:t>BSEd in Physical Education, BS Exercise Science and BSE Elementary Education</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394CC1B3" w:rsidR="00BD3C3B" w:rsidRPr="00FE585B" w:rsidRDefault="006F0DE9" w:rsidP="00BD3C3B">
            <w:pPr>
              <w:rPr>
                <w:b/>
                <w:bCs/>
                <w:sz w:val="24"/>
                <w:szCs w:val="24"/>
              </w:rPr>
            </w:pPr>
            <w:r>
              <w:rPr>
                <w:b/>
                <w:bCs/>
                <w:sz w:val="24"/>
                <w:szCs w:val="24"/>
              </w:rPr>
              <w:t>None</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567F7959" w:rsidR="00BD3C3B" w:rsidRPr="00FE585B" w:rsidRDefault="00000000"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Content>
                <w:r w:rsidR="001D058E">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1D058E">
                  <w:rPr>
                    <w:b/>
                    <w:bCs/>
                    <w:sz w:val="24"/>
                    <w:szCs w:val="24"/>
                  </w:rPr>
                  <w:t>2025</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3B5EDD97" w:rsidR="00BD3C3B" w:rsidRPr="00FE585B" w:rsidRDefault="001D058E" w:rsidP="00BD3C3B">
            <w:pPr>
              <w:rPr>
                <w:b/>
                <w:bCs/>
                <w:sz w:val="24"/>
                <w:szCs w:val="24"/>
              </w:rPr>
            </w:pPr>
            <w:r w:rsidRPr="00EF2D4D">
              <w:rPr>
                <w:b/>
                <w:bCs/>
                <w:sz w:val="24"/>
                <w:szCs w:val="24"/>
              </w:rPr>
              <w:t>31.05.05</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70F567CE" w:rsidR="002843AF" w:rsidRPr="00FE585B" w:rsidRDefault="00B007AA" w:rsidP="00BD3C3B">
            <w:pPr>
              <w:rPr>
                <w:b/>
                <w:bCs/>
                <w:sz w:val="24"/>
                <w:szCs w:val="24"/>
              </w:rPr>
            </w:pPr>
            <w:r>
              <w:rPr>
                <w:b/>
                <w:bCs/>
                <w:sz w:val="24"/>
                <w:szCs w:val="24"/>
              </w:rPr>
              <w:t>Health &amp; Physical Education</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67E283B2" w:rsidR="00E36252" w:rsidRPr="00FE585B" w:rsidRDefault="00B007AA" w:rsidP="00BD3C3B">
            <w:pPr>
              <w:rPr>
                <w:b/>
                <w:bCs/>
                <w:sz w:val="24"/>
                <w:szCs w:val="24"/>
              </w:rPr>
            </w:pPr>
            <w:r>
              <w:rPr>
                <w:b/>
                <w:bCs/>
                <w:sz w:val="24"/>
                <w:szCs w:val="24"/>
              </w:rPr>
              <w:t>DHPE</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2916D43C" w:rsidR="002843AF" w:rsidRPr="00FE585B" w:rsidRDefault="00590AEE" w:rsidP="00BD3C3B">
            <w:pPr>
              <w:rPr>
                <w:b/>
                <w:bCs/>
                <w:sz w:val="24"/>
                <w:szCs w:val="24"/>
              </w:rPr>
            </w:pPr>
            <w:r>
              <w:rPr>
                <w:b/>
                <w:bCs/>
                <w:sz w:val="24"/>
                <w:szCs w:val="24"/>
              </w:rPr>
              <w:t>College of Education &amp; Human Performance</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5F5FCA7D" w:rsidR="00B55B08" w:rsidRPr="00FE585B" w:rsidRDefault="00B007AA" w:rsidP="00BD3C3B">
            <w:pPr>
              <w:rPr>
                <w:b/>
                <w:bCs/>
                <w:sz w:val="24"/>
                <w:szCs w:val="24"/>
              </w:rPr>
            </w:pPr>
            <w:r>
              <w:rPr>
                <w:b/>
                <w:bCs/>
                <w:sz w:val="24"/>
                <w:szCs w:val="24"/>
              </w:rPr>
              <w:t>8A</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0DD13E42" w:rsidR="002004ED" w:rsidRDefault="00000000"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Content>
          <w:r w:rsidR="001D058E">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03FA71A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B221CC">
          <w:rPr>
            <w:rStyle w:val="Hyperlink"/>
            <w:sz w:val="22"/>
            <w:szCs w:val="22"/>
          </w:rPr>
          <w:t>AAC Guideline 2</w:t>
        </w:r>
        <w:r w:rsidR="003D1704" w:rsidRPr="00B221CC">
          <w:rPr>
            <w:rStyle w:val="Hyperlink"/>
            <w:sz w:val="22"/>
            <w:szCs w:val="22"/>
          </w:rPr>
          <w:t>.</w:t>
        </w:r>
        <w:r w:rsidR="00B221CC" w:rsidRPr="00B221CC">
          <w:rPr>
            <w:rStyle w:val="Hyperlink"/>
            <w:sz w:val="22"/>
            <w:szCs w:val="22"/>
          </w:rPr>
          <w:t>3.2.2.D</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7A616ABD" w14:textId="77777777" w:rsidR="00B607D3" w:rsidRDefault="00B607D3">
      <w:pPr>
        <w:rPr>
          <w:b/>
          <w:spacing w:val="-2"/>
          <w:sz w:val="24"/>
        </w:rPr>
      </w:pPr>
      <w:r>
        <w:rPr>
          <w:b/>
          <w:spacing w:val="-2"/>
          <w:sz w:val="24"/>
        </w:rPr>
        <w:br w:type="page"/>
      </w:r>
    </w:p>
    <w:p w14:paraId="07D945F4" w14:textId="63A6358E"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lastRenderedPageBreak/>
        <w:t>University Approval</w:t>
      </w:r>
    </w:p>
    <w:p w14:paraId="355D5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4C1B9579" w:rsidR="00FE585B" w:rsidRDefault="00EA67EC"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6B1EC409" wp14:editId="165378B8">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5-02-21T00:00:00Z">
              <w:dateFormat w:val="M/d/yyyy"/>
              <w:lid w:val="en-US"/>
              <w:storeMappedDataAs w:val="dateTime"/>
              <w:calendar w:val="gregorian"/>
            </w:date>
          </w:sdtPr>
          <w:sdtContent>
            <w:tc>
              <w:tcPr>
                <w:tcW w:w="2065" w:type="dxa"/>
                <w:tcBorders>
                  <w:bottom w:val="single" w:sz="4" w:space="0" w:color="auto"/>
                </w:tcBorders>
                <w:vAlign w:val="bottom"/>
              </w:tcPr>
              <w:p w14:paraId="411512CA" w14:textId="69BB1987" w:rsidR="00FE585B" w:rsidRDefault="00936E20"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2/21/2025</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20DD6333" w14:textId="77777777" w:rsidR="00CB27B1" w:rsidRDefault="00CB27B1" w:rsidP="00CB27B1">
      <w:pPr>
        <w:tabs>
          <w:tab w:val="center" w:pos="5400"/>
        </w:tabs>
        <w:suppressAutoHyphens/>
        <w:jc w:val="both"/>
        <w:rPr>
          <w:spacing w:val="-2"/>
          <w:sz w:val="24"/>
        </w:rPr>
      </w:pPr>
    </w:p>
    <w:p w14:paraId="26FAD2C0"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0"/>
              <w14:checkedState w14:val="2612" w14:font="MS Gothic"/>
              <w14:uncheckedState w14:val="2610" w14:font="MS Gothic"/>
            </w14:checkbox>
          </w:sdtPr>
          <w:sdtContent>
            <w:tc>
              <w:tcPr>
                <w:tcW w:w="544" w:type="dxa"/>
              </w:tcPr>
              <w:p w14:paraId="1ABE6F96"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1"/>
              <w14:checkedState w14:val="2612" w14:font="MS Gothic"/>
              <w14:uncheckedState w14:val="2610" w14:font="MS Gothic"/>
            </w14:checkbox>
          </w:sdtPr>
          <w:sdtContent>
            <w:tc>
              <w:tcPr>
                <w:tcW w:w="540" w:type="dxa"/>
              </w:tcPr>
              <w:p w14:paraId="17F17DD6" w14:textId="618DAB2A" w:rsidR="00C726DB" w:rsidRDefault="001D058E"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77777777" w:rsidR="00790E4D" w:rsidRDefault="00790E4D" w:rsidP="004F72E5">
      <w:pPr>
        <w:tabs>
          <w:tab w:val="center" w:pos="5400"/>
        </w:tabs>
        <w:suppressAutoHyphens/>
        <w:jc w:val="both"/>
        <w:rPr>
          <w:spacing w:val="-2"/>
          <w:sz w:val="24"/>
        </w:rPr>
      </w:pP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46A33DE0" w14:textId="77777777" w:rsidR="00B221CC" w:rsidRPr="00C1413B" w:rsidRDefault="00B221CC" w:rsidP="00B221CC">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7F89847A" w14:textId="77777777" w:rsidR="00B221CC" w:rsidRPr="00C1413B" w:rsidRDefault="00B221CC" w:rsidP="00B221CC">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9C1646">
          <w:rPr>
            <w:rStyle w:val="Hyperlink"/>
            <w:i/>
          </w:rPr>
          <w:t>BOR Policy 1.2.1</w:t>
        </w:r>
      </w:hyperlink>
    </w:p>
    <w:p w14:paraId="59AC45D0" w14:textId="77777777" w:rsidR="00B221CC" w:rsidRPr="00C1413B" w:rsidRDefault="00B221CC" w:rsidP="00B221CC">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9C1646">
          <w:rPr>
            <w:rStyle w:val="Hyperlink"/>
            <w:i/>
          </w:rPr>
          <w:t>BOR Policy 1.2.2</w:t>
        </w:r>
      </w:hyperlink>
    </w:p>
    <w:p w14:paraId="40FF2264" w14:textId="77777777" w:rsidR="00B221CC" w:rsidRPr="00C1413B" w:rsidRDefault="00B221CC" w:rsidP="00B221CC">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9C1646">
          <w:rPr>
            <w:rStyle w:val="Hyperlink"/>
            <w:i/>
          </w:rPr>
          <w:t>BOR Policy 1.2.3</w:t>
        </w:r>
      </w:hyperlink>
    </w:p>
    <w:p w14:paraId="16D72A67" w14:textId="77777777" w:rsidR="00B221CC" w:rsidRPr="00C1413B" w:rsidRDefault="00B221CC" w:rsidP="00B221CC">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9C1646">
          <w:rPr>
            <w:rStyle w:val="Hyperlink"/>
            <w:i/>
          </w:rPr>
          <w:t>BOR Policy 1.2.4</w:t>
        </w:r>
      </w:hyperlink>
    </w:p>
    <w:p w14:paraId="57825D40" w14:textId="77777777" w:rsidR="00B221CC" w:rsidRPr="00C1413B" w:rsidRDefault="00B221CC" w:rsidP="00B221CC">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9C1646">
          <w:rPr>
            <w:rStyle w:val="Hyperlink"/>
            <w:i/>
          </w:rPr>
          <w:t>BOR Policy 1.2.5</w:t>
        </w:r>
      </w:hyperlink>
    </w:p>
    <w:p w14:paraId="3F40440E" w14:textId="77777777" w:rsidR="00B221CC" w:rsidRDefault="00B221CC" w:rsidP="00B221CC">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9C1646">
          <w:rPr>
            <w:rStyle w:val="Hyperlink"/>
            <w:i/>
          </w:rPr>
          <w:t>BOR Policy 1.2.6</w:t>
        </w:r>
      </w:hyperlink>
    </w:p>
    <w:p w14:paraId="1F7FA4D4" w14:textId="61713D74" w:rsidR="00B221CC" w:rsidRPr="00C1413B" w:rsidRDefault="00B221CC" w:rsidP="00B221CC">
      <w:pPr>
        <w:pStyle w:val="FootnoteText"/>
        <w:ind w:left="360" w:firstLine="360"/>
        <w:rPr>
          <w:i/>
        </w:rPr>
      </w:pPr>
      <w:hyperlink r:id="rId26" w:history="1">
        <w:r w:rsidRPr="003A46D3">
          <w:rPr>
            <w:rStyle w:val="Hyperlink"/>
            <w:i/>
          </w:rPr>
          <w:t>Board of Regents Strategic Plan</w:t>
        </w:r>
      </w:hyperlink>
    </w:p>
    <w:p w14:paraId="7EE32763" w14:textId="77777777" w:rsidR="00B221CC" w:rsidRDefault="00B221CC" w:rsidP="00B221CC">
      <w:pPr>
        <w:autoSpaceDE w:val="0"/>
        <w:autoSpaceDN w:val="0"/>
        <w:adjustRightInd w:val="0"/>
      </w:pPr>
    </w:p>
    <w:p w14:paraId="020B5A9A" w14:textId="10DAEE63" w:rsidR="00C726DB" w:rsidRDefault="001E6503" w:rsidP="009D244B">
      <w:pPr>
        <w:pStyle w:val="ListParagraph"/>
        <w:tabs>
          <w:tab w:val="center" w:pos="5400"/>
        </w:tabs>
        <w:suppressAutoHyphens/>
        <w:ind w:left="0"/>
        <w:jc w:val="both"/>
        <w:rPr>
          <w:spacing w:val="-2"/>
          <w:sz w:val="24"/>
        </w:rPr>
      </w:pPr>
      <w:r>
        <w:rPr>
          <w:sz w:val="24"/>
          <w:szCs w:val="24"/>
          <w:shd w:val="clear" w:color="auto" w:fill="FFFFFF"/>
        </w:rPr>
        <w:t xml:space="preserve">Dakota State University currently offers a BSEd in Physical Education and BS in Exercise Science.  This new minor aligns with the University’s Strategic Plan to increase student success by providing graduates with the needs of higher skilled careers.  This minor would ensure students’ preparedness </w:t>
      </w:r>
      <w:r w:rsidR="009D244B">
        <w:rPr>
          <w:sz w:val="24"/>
          <w:szCs w:val="24"/>
          <w:shd w:val="clear" w:color="auto" w:fill="FFFFFF"/>
        </w:rPr>
        <w:t xml:space="preserve">when entering </w:t>
      </w:r>
      <w:r>
        <w:rPr>
          <w:sz w:val="24"/>
          <w:szCs w:val="24"/>
          <w:shd w:val="clear" w:color="auto" w:fill="FFFFFF"/>
        </w:rPr>
        <w:t>the workforce.</w:t>
      </w:r>
    </w:p>
    <w:p w14:paraId="6783A71B" w14:textId="77777777" w:rsidR="00C726DB" w:rsidRPr="00C4770B" w:rsidRDefault="00C726DB" w:rsidP="00C4770B">
      <w:pPr>
        <w:tabs>
          <w:tab w:val="center" w:pos="5400"/>
        </w:tabs>
        <w:suppressAutoHyphens/>
        <w:jc w:val="both"/>
        <w:rPr>
          <w:spacing w:val="-2"/>
          <w:sz w:val="24"/>
        </w:rPr>
      </w:pPr>
    </w:p>
    <w:p w14:paraId="40AEB23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2A31DD7F" w14:textId="77777777" w:rsidR="00C907C4" w:rsidRDefault="00C907C4" w:rsidP="00C907C4">
      <w:pPr>
        <w:pStyle w:val="NormalWeb"/>
        <w:ind w:left="360"/>
      </w:pPr>
      <w:r>
        <w:t>A minor in Sport Analytics and Performance Technologies focuses on applying data analysis and technology to enhance sports performance and understanding. The nature and purpose of this minor are:</w:t>
      </w:r>
    </w:p>
    <w:p w14:paraId="560B152C" w14:textId="77777777" w:rsidR="00C907C4" w:rsidRDefault="00C907C4" w:rsidP="00C4770B">
      <w:pPr>
        <w:pStyle w:val="NormalWeb"/>
        <w:numPr>
          <w:ilvl w:val="0"/>
          <w:numId w:val="13"/>
        </w:numPr>
        <w:spacing w:before="0" w:beforeAutospacing="0" w:after="0" w:afterAutospacing="0"/>
        <w:contextualSpacing/>
      </w:pPr>
      <w:r>
        <w:rPr>
          <w:rStyle w:val="Strong"/>
        </w:rPr>
        <w:t>Data-Driven Insights</w:t>
      </w:r>
      <w:r>
        <w:t>: Students learn how to use data to assess player performance, team dynamics, and game strategy. This can involve analyzing statistics, tracking metrics, and evaluating trends to optimize outcomes in sports.</w:t>
      </w:r>
    </w:p>
    <w:p w14:paraId="72A7D9B8" w14:textId="77777777" w:rsidR="00C4770B" w:rsidRDefault="00C4770B" w:rsidP="00C4770B">
      <w:pPr>
        <w:pStyle w:val="NormalWeb"/>
        <w:spacing w:before="0" w:beforeAutospacing="0" w:after="0" w:afterAutospacing="0"/>
        <w:ind w:left="1080"/>
        <w:contextualSpacing/>
      </w:pPr>
    </w:p>
    <w:p w14:paraId="02381021" w14:textId="77777777" w:rsidR="00C907C4" w:rsidRDefault="00C907C4" w:rsidP="00C4770B">
      <w:pPr>
        <w:pStyle w:val="NormalWeb"/>
        <w:numPr>
          <w:ilvl w:val="0"/>
          <w:numId w:val="13"/>
        </w:numPr>
        <w:spacing w:before="0" w:beforeAutospacing="0" w:after="0" w:afterAutospacing="0"/>
        <w:contextualSpacing/>
      </w:pPr>
      <w:r>
        <w:rPr>
          <w:rStyle w:val="Strong"/>
        </w:rPr>
        <w:t>Technology Integration</w:t>
      </w:r>
      <w:r>
        <w:t>: It involves the use of advanced technologies, such as wearables, motion sensors, and video analysis tools, to measure and improve athletic performance, recovery, and training techniques.</w:t>
      </w:r>
    </w:p>
    <w:p w14:paraId="571520AC" w14:textId="77777777" w:rsidR="00C4770B" w:rsidRDefault="00C4770B" w:rsidP="00C4770B">
      <w:pPr>
        <w:pStyle w:val="NormalWeb"/>
        <w:spacing w:before="0" w:beforeAutospacing="0" w:after="0" w:afterAutospacing="0"/>
        <w:contextualSpacing/>
      </w:pPr>
    </w:p>
    <w:p w14:paraId="3BCF7EFB" w14:textId="77777777" w:rsidR="00C907C4" w:rsidRDefault="00C907C4" w:rsidP="00C4770B">
      <w:pPr>
        <w:pStyle w:val="NormalWeb"/>
        <w:numPr>
          <w:ilvl w:val="0"/>
          <w:numId w:val="13"/>
        </w:numPr>
        <w:spacing w:before="0" w:beforeAutospacing="0" w:after="0" w:afterAutospacing="0"/>
        <w:contextualSpacing/>
      </w:pPr>
      <w:r>
        <w:rPr>
          <w:rStyle w:val="Strong"/>
        </w:rPr>
        <w:lastRenderedPageBreak/>
        <w:t>Cross-Disciplinary Knowledge</w:t>
      </w:r>
      <w:r>
        <w:t>: The minor combines elements of sports science, mathematics, statistics, computer science, and engineering to give students a holistic understanding of the role technology and data play in sports.</w:t>
      </w:r>
    </w:p>
    <w:p w14:paraId="278DBA32" w14:textId="77777777" w:rsidR="00C4770B" w:rsidRDefault="00C4770B" w:rsidP="00C4770B">
      <w:pPr>
        <w:pStyle w:val="NormalWeb"/>
        <w:spacing w:before="0" w:beforeAutospacing="0" w:after="0" w:afterAutospacing="0"/>
        <w:contextualSpacing/>
      </w:pPr>
    </w:p>
    <w:p w14:paraId="2247377B" w14:textId="77777777" w:rsidR="00C907C4" w:rsidRDefault="00C907C4" w:rsidP="00C4770B">
      <w:pPr>
        <w:pStyle w:val="NormalWeb"/>
        <w:numPr>
          <w:ilvl w:val="0"/>
          <w:numId w:val="13"/>
        </w:numPr>
        <w:spacing w:before="0" w:beforeAutospacing="0" w:after="0" w:afterAutospacing="0"/>
        <w:contextualSpacing/>
      </w:pPr>
      <w:r>
        <w:rPr>
          <w:rStyle w:val="Strong"/>
        </w:rPr>
        <w:t>Career Opportunities</w:t>
      </w:r>
      <w:r>
        <w:t>: It prepares students for careers in sports management, coaching, data analysis, technology development, and performance optimization, where sports organizations increasingly rely on analytics to drive decisions.</w:t>
      </w:r>
    </w:p>
    <w:p w14:paraId="5F878CE1" w14:textId="77777777" w:rsidR="00C907C4" w:rsidRDefault="00C907C4" w:rsidP="00C726DB">
      <w:pPr>
        <w:pStyle w:val="ListParagraph"/>
        <w:tabs>
          <w:tab w:val="center" w:pos="5400"/>
        </w:tabs>
        <w:suppressAutoHyphens/>
        <w:ind w:left="360"/>
        <w:jc w:val="both"/>
        <w:rPr>
          <w:spacing w:val="-2"/>
          <w:sz w:val="24"/>
        </w:rPr>
      </w:pPr>
    </w:p>
    <w:p w14:paraId="473227F2"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7E89EF36" w14:textId="3E745E61" w:rsidR="00C907C4" w:rsidRDefault="00C907C4" w:rsidP="00C907C4">
      <w:pPr>
        <w:pStyle w:val="NormalWeb"/>
        <w:ind w:left="360"/>
      </w:pPr>
      <w:r>
        <w:t>A minor in Sport Analytics and Performance Technologies can benefit a student in several keyways:</w:t>
      </w:r>
    </w:p>
    <w:p w14:paraId="1496F7C3" w14:textId="5655EC52" w:rsidR="00C4770B" w:rsidRDefault="00C907C4" w:rsidP="00C4770B">
      <w:pPr>
        <w:pStyle w:val="NormalWeb"/>
        <w:numPr>
          <w:ilvl w:val="0"/>
          <w:numId w:val="12"/>
        </w:numPr>
        <w:spacing w:before="0" w:beforeAutospacing="0" w:after="0" w:afterAutospacing="0"/>
        <w:contextualSpacing/>
      </w:pPr>
      <w:r>
        <w:rPr>
          <w:rStyle w:val="Strong"/>
        </w:rPr>
        <w:t>Interdisciplinary Skill Set</w:t>
      </w:r>
      <w:r>
        <w:t>: It combines knowledge from sports, data analysis, and technology, equipping students with diverse skills that are valuable in various industries, including sports management, coaching, healthcare, and technology sectors.</w:t>
      </w:r>
    </w:p>
    <w:p w14:paraId="188C50F2" w14:textId="77777777" w:rsidR="00C4770B" w:rsidRDefault="00C4770B" w:rsidP="00C4770B">
      <w:pPr>
        <w:pStyle w:val="NormalWeb"/>
        <w:spacing w:before="0" w:beforeAutospacing="0" w:after="0" w:afterAutospacing="0"/>
        <w:ind w:left="1080"/>
        <w:contextualSpacing/>
      </w:pPr>
    </w:p>
    <w:p w14:paraId="1092938F" w14:textId="77777777" w:rsidR="00C907C4" w:rsidRDefault="00C907C4" w:rsidP="00C4770B">
      <w:pPr>
        <w:pStyle w:val="NormalWeb"/>
        <w:numPr>
          <w:ilvl w:val="0"/>
          <w:numId w:val="12"/>
        </w:numPr>
        <w:spacing w:before="0" w:beforeAutospacing="0" w:after="0" w:afterAutospacing="0"/>
        <w:contextualSpacing/>
      </w:pPr>
      <w:r>
        <w:rPr>
          <w:rStyle w:val="Strong"/>
        </w:rPr>
        <w:t>Increased Marketability</w:t>
      </w:r>
      <w:r>
        <w:t>: As sports organizations increasingly rely on data-driven insights for decision-making, a background in analytics and performance technologies makes students more competitive in the job market. Employers are looking for candidates who can analyze performance data, optimize strategies, and understand advanced technology in sports.</w:t>
      </w:r>
    </w:p>
    <w:p w14:paraId="1DE78FD3" w14:textId="77777777" w:rsidR="00C4770B" w:rsidRDefault="00C4770B" w:rsidP="00C4770B">
      <w:pPr>
        <w:pStyle w:val="NormalWeb"/>
        <w:spacing w:before="0" w:beforeAutospacing="0" w:after="0" w:afterAutospacing="0"/>
        <w:contextualSpacing/>
      </w:pPr>
    </w:p>
    <w:p w14:paraId="62338CD8" w14:textId="41C24D63" w:rsidR="00C907C4" w:rsidRDefault="00C907C4" w:rsidP="00C4770B">
      <w:pPr>
        <w:pStyle w:val="NormalWeb"/>
        <w:numPr>
          <w:ilvl w:val="0"/>
          <w:numId w:val="12"/>
        </w:numPr>
        <w:spacing w:before="0" w:beforeAutospacing="0" w:after="0" w:afterAutospacing="0"/>
        <w:contextualSpacing/>
      </w:pPr>
      <w:r>
        <w:rPr>
          <w:rStyle w:val="Strong"/>
        </w:rPr>
        <w:t>Practical Knowledge</w:t>
      </w:r>
      <w:r>
        <w:t>: Students gain practical knowledge of how data is collected, analyzed, and used to improve athletic performance. This involves learning about wearable technologies, motion analysis, and sports performance metrics, which can be applied directly in real-world settings such as coaching, sports medicine, or fitness industries.</w:t>
      </w:r>
    </w:p>
    <w:p w14:paraId="21C9F1E4" w14:textId="77777777" w:rsidR="00C4770B" w:rsidRDefault="00C4770B" w:rsidP="00C4770B">
      <w:pPr>
        <w:pStyle w:val="NormalWeb"/>
        <w:spacing w:before="0" w:beforeAutospacing="0" w:after="0" w:afterAutospacing="0"/>
        <w:contextualSpacing/>
      </w:pPr>
    </w:p>
    <w:p w14:paraId="6EAF27A3" w14:textId="77777777" w:rsidR="00C907C4" w:rsidRDefault="00C907C4" w:rsidP="00C4770B">
      <w:pPr>
        <w:pStyle w:val="NormalWeb"/>
        <w:numPr>
          <w:ilvl w:val="0"/>
          <w:numId w:val="12"/>
        </w:numPr>
        <w:spacing w:before="0" w:beforeAutospacing="0" w:after="0" w:afterAutospacing="0"/>
        <w:contextualSpacing/>
      </w:pPr>
      <w:r>
        <w:rPr>
          <w:rStyle w:val="Strong"/>
        </w:rPr>
        <w:t>Career Opportunities</w:t>
      </w:r>
      <w:r>
        <w:t>: The growing use of data analytics in sports means more job opportunities. Graduates with this minor can pursue careers in sports data analysis, coaching analytics, sports science, performance coaching, or technology roles within sports organizations or tech companies developing sports-related products.</w:t>
      </w:r>
    </w:p>
    <w:p w14:paraId="32337B8A" w14:textId="77777777" w:rsidR="00C4770B" w:rsidRDefault="00C4770B" w:rsidP="00C4770B">
      <w:pPr>
        <w:pStyle w:val="NormalWeb"/>
        <w:spacing w:before="0" w:beforeAutospacing="0" w:after="0" w:afterAutospacing="0"/>
        <w:contextualSpacing/>
      </w:pPr>
    </w:p>
    <w:p w14:paraId="50908B01" w14:textId="77777777" w:rsidR="00C907C4" w:rsidRDefault="00C907C4" w:rsidP="00C4770B">
      <w:pPr>
        <w:pStyle w:val="NormalWeb"/>
        <w:numPr>
          <w:ilvl w:val="0"/>
          <w:numId w:val="12"/>
        </w:numPr>
        <w:spacing w:before="0" w:beforeAutospacing="0" w:after="0" w:afterAutospacing="0"/>
        <w:contextualSpacing/>
      </w:pPr>
      <w:r>
        <w:rPr>
          <w:rStyle w:val="Strong"/>
        </w:rPr>
        <w:t>Adaptability</w:t>
      </w:r>
      <w:r>
        <w:t>: The field of sport analytics and technology is evolving rapidly. Having this minor can help students stay ahead of industry trends, ensuring they have the knowledge and tools to adapt to future innovations and technological advancements in sports.</w:t>
      </w:r>
    </w:p>
    <w:p w14:paraId="5BECE898" w14:textId="77777777" w:rsidR="00C4770B" w:rsidRDefault="00C4770B" w:rsidP="00C4770B">
      <w:pPr>
        <w:pStyle w:val="NormalWeb"/>
        <w:spacing w:before="0" w:beforeAutospacing="0" w:after="0" w:afterAutospacing="0"/>
        <w:contextualSpacing/>
      </w:pPr>
    </w:p>
    <w:p w14:paraId="61F4EB6A" w14:textId="77777777" w:rsidR="003A3378" w:rsidRDefault="00C907C4" w:rsidP="003A3378">
      <w:pPr>
        <w:pStyle w:val="NormalWeb"/>
        <w:numPr>
          <w:ilvl w:val="0"/>
          <w:numId w:val="12"/>
        </w:numPr>
        <w:spacing w:before="0" w:beforeAutospacing="0" w:after="0" w:afterAutospacing="0"/>
        <w:contextualSpacing/>
      </w:pPr>
      <w:r>
        <w:rPr>
          <w:rStyle w:val="Strong"/>
        </w:rPr>
        <w:t>Networking and Collaboration</w:t>
      </w:r>
      <w:r>
        <w:t>: Students in this field often have opportunities to collaborate with athletes, coaches, and industry professionals, fostering connections that can lead to internships, job opportunities, or professional relationships.</w:t>
      </w:r>
      <w:r w:rsidR="003A3378" w:rsidRPr="003A3378">
        <w:t xml:space="preserve"> Sports analytics is built around a framework that comprises three main elements: data management, predictive models, and information systems. The goal is straightforward: to help decision-makers—from executives to coaches—gain a competitive edge. In practice, data flows through an organization, is processed, and becomes actionable insights. The data management function organizes this raw information, which then feeds into predictive models and information systems. These </w:t>
      </w:r>
      <w:r w:rsidR="003A3378" w:rsidRPr="003A3378">
        <w:lastRenderedPageBreak/>
        <w:t>models can generate standardized results or answer specific questions on demand. Finally, the information system delivers these insights to the decision-makers in a format that’s easy to interpret and act upon.</w:t>
      </w:r>
    </w:p>
    <w:p w14:paraId="0BF82338" w14:textId="77777777" w:rsidR="003A3378" w:rsidRDefault="003A3378" w:rsidP="003A3378">
      <w:pPr>
        <w:pStyle w:val="ListParagraph"/>
        <w:rPr>
          <w:rStyle w:val="Strong"/>
        </w:rPr>
      </w:pPr>
    </w:p>
    <w:p w14:paraId="0B7C2D76" w14:textId="33872075" w:rsidR="00C907C4" w:rsidRDefault="00C907C4" w:rsidP="003A3378">
      <w:pPr>
        <w:pStyle w:val="NormalWeb"/>
        <w:numPr>
          <w:ilvl w:val="0"/>
          <w:numId w:val="12"/>
        </w:numPr>
        <w:spacing w:before="0" w:beforeAutospacing="0" w:after="0" w:afterAutospacing="0"/>
        <w:contextualSpacing/>
      </w:pPr>
      <w:r>
        <w:rPr>
          <w:rStyle w:val="Strong"/>
        </w:rPr>
        <w:t>Improved Decision-Making Abilities</w:t>
      </w:r>
      <w:r>
        <w:t>: Students will learn how to use data to make informed decisions, whether that's about training regimens, game strategy, or injury prevention, enhancing their overall problem-solving and analytical abilities.</w:t>
      </w:r>
    </w:p>
    <w:p w14:paraId="17F601B2" w14:textId="77777777" w:rsidR="003A3378" w:rsidRDefault="003A3378" w:rsidP="003A3378">
      <w:pPr>
        <w:pStyle w:val="ListParagraph"/>
      </w:pPr>
    </w:p>
    <w:p w14:paraId="5A6B5C8B"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2A26BF31" w14:textId="77777777" w:rsidR="00C907C4" w:rsidRDefault="00C907C4" w:rsidP="00C726DB">
      <w:pPr>
        <w:pStyle w:val="ListParagraph"/>
        <w:tabs>
          <w:tab w:val="center" w:pos="5400"/>
        </w:tabs>
        <w:suppressAutoHyphens/>
        <w:ind w:left="360"/>
        <w:jc w:val="both"/>
        <w:rPr>
          <w:spacing w:val="-2"/>
          <w:sz w:val="24"/>
        </w:rPr>
      </w:pPr>
    </w:p>
    <w:p w14:paraId="6D03FE44" w14:textId="77777777" w:rsidR="00C907C4" w:rsidRDefault="00C907C4" w:rsidP="004B45F7">
      <w:pPr>
        <w:ind w:left="360"/>
        <w:contextualSpacing/>
        <w:rPr>
          <w:sz w:val="24"/>
          <w:szCs w:val="24"/>
        </w:rPr>
      </w:pPr>
      <w:r w:rsidRPr="00C907C4">
        <w:rPr>
          <w:sz w:val="24"/>
          <w:szCs w:val="24"/>
        </w:rPr>
        <w:t>To determine the workforce demand for someone with a minor in Sport Analytics and Performance Technologies, it's necessary to break down the general demand in three key areas: national trends, the Upper Midwest region, and South Dakota specifically. This field involves roles that combine sports, data analysis, technology, and performance evaluation, all of which are increasingly sought after as industries like professional sports, collegiate athletics, fitness, and sports technology grow.</w:t>
      </w:r>
    </w:p>
    <w:p w14:paraId="0371227B" w14:textId="77777777" w:rsidR="004B45F7" w:rsidRPr="00C907C4" w:rsidRDefault="004B45F7" w:rsidP="004B45F7">
      <w:pPr>
        <w:ind w:left="360"/>
        <w:contextualSpacing/>
        <w:rPr>
          <w:sz w:val="24"/>
          <w:szCs w:val="24"/>
        </w:rPr>
      </w:pPr>
    </w:p>
    <w:p w14:paraId="4D3E6A78" w14:textId="0978EDC3" w:rsidR="00C907C4" w:rsidRDefault="00C907C4" w:rsidP="004B45F7">
      <w:pPr>
        <w:pStyle w:val="ListParagraph"/>
        <w:numPr>
          <w:ilvl w:val="0"/>
          <w:numId w:val="18"/>
        </w:numPr>
        <w:outlineLvl w:val="2"/>
        <w:rPr>
          <w:sz w:val="24"/>
          <w:szCs w:val="24"/>
        </w:rPr>
      </w:pPr>
      <w:r w:rsidRPr="004B45F7">
        <w:rPr>
          <w:sz w:val="24"/>
          <w:szCs w:val="24"/>
        </w:rPr>
        <w:t>National Workforce Demand</w:t>
      </w:r>
    </w:p>
    <w:p w14:paraId="29C9C02F" w14:textId="77777777" w:rsidR="004B45F7" w:rsidRPr="004B45F7" w:rsidRDefault="004B45F7" w:rsidP="004B45F7">
      <w:pPr>
        <w:pStyle w:val="ListParagraph"/>
        <w:outlineLvl w:val="2"/>
        <w:rPr>
          <w:sz w:val="24"/>
          <w:szCs w:val="24"/>
        </w:rPr>
      </w:pPr>
    </w:p>
    <w:p w14:paraId="6E87497E" w14:textId="77777777" w:rsidR="00C907C4" w:rsidRDefault="00C907C4" w:rsidP="004B45F7">
      <w:pPr>
        <w:ind w:left="720"/>
        <w:contextualSpacing/>
        <w:rPr>
          <w:sz w:val="24"/>
          <w:szCs w:val="24"/>
        </w:rPr>
      </w:pPr>
      <w:r w:rsidRPr="00C907C4">
        <w:rPr>
          <w:sz w:val="24"/>
          <w:szCs w:val="24"/>
        </w:rPr>
        <w:t>The U.S. Bureau of Labor Statistics (BLS) does not track jobs by specific "Sport Analytics" titles, but it tracks related fields that would employ individuals with this minor. These roles include:</w:t>
      </w:r>
    </w:p>
    <w:p w14:paraId="7EBC75D5" w14:textId="77777777" w:rsidR="00C4770B" w:rsidRPr="00C907C4" w:rsidRDefault="00C4770B" w:rsidP="004B45F7">
      <w:pPr>
        <w:ind w:left="720"/>
        <w:contextualSpacing/>
        <w:rPr>
          <w:sz w:val="24"/>
          <w:szCs w:val="24"/>
        </w:rPr>
      </w:pPr>
    </w:p>
    <w:p w14:paraId="571B670D" w14:textId="77777777" w:rsidR="00C907C4" w:rsidRDefault="00C907C4" w:rsidP="004B45F7">
      <w:pPr>
        <w:numPr>
          <w:ilvl w:val="0"/>
          <w:numId w:val="14"/>
        </w:numPr>
        <w:contextualSpacing/>
        <w:rPr>
          <w:sz w:val="24"/>
          <w:szCs w:val="24"/>
        </w:rPr>
      </w:pPr>
      <w:r w:rsidRPr="00C907C4">
        <w:rPr>
          <w:sz w:val="24"/>
          <w:szCs w:val="24"/>
        </w:rPr>
        <w:t>Data Scientists and Data Analysts (BLS code: 15-2051): Data science has seen rapid growth across industries, including sports. In 2022, data scientists had a median annual wage of $100,910. Employment of data scientists is projected to grow 36% from 2021 to 2031, much faster than the average for all occupations.</w:t>
      </w:r>
    </w:p>
    <w:p w14:paraId="118AC405" w14:textId="77777777" w:rsidR="00C4770B" w:rsidRPr="00C907C4" w:rsidRDefault="00C4770B" w:rsidP="00C4770B">
      <w:pPr>
        <w:ind w:left="1440"/>
        <w:contextualSpacing/>
        <w:rPr>
          <w:sz w:val="24"/>
          <w:szCs w:val="24"/>
        </w:rPr>
      </w:pPr>
    </w:p>
    <w:p w14:paraId="514D365D" w14:textId="77777777" w:rsidR="00C907C4" w:rsidRDefault="00C907C4" w:rsidP="004B45F7">
      <w:pPr>
        <w:numPr>
          <w:ilvl w:val="0"/>
          <w:numId w:val="14"/>
        </w:numPr>
        <w:contextualSpacing/>
        <w:rPr>
          <w:sz w:val="24"/>
          <w:szCs w:val="24"/>
        </w:rPr>
      </w:pPr>
      <w:r w:rsidRPr="00C907C4">
        <w:rPr>
          <w:sz w:val="24"/>
          <w:szCs w:val="24"/>
        </w:rPr>
        <w:t>Operations Research Analysts (BLS code: 15-2031): These professionals use data and mathematical models to solve problems. They are also in demand in the sports industry, as teams and organizations apply analytical methods to improve performance and business operations. The median annual wage was $84,810, and employment is projected to grow by 23% from 2021 to 2031.</w:t>
      </w:r>
    </w:p>
    <w:p w14:paraId="659D386C" w14:textId="77777777" w:rsidR="00C4770B" w:rsidRPr="00C907C4" w:rsidRDefault="00C4770B" w:rsidP="00C4770B">
      <w:pPr>
        <w:contextualSpacing/>
        <w:rPr>
          <w:sz w:val="24"/>
          <w:szCs w:val="24"/>
        </w:rPr>
      </w:pPr>
    </w:p>
    <w:p w14:paraId="1A2B630E" w14:textId="77777777" w:rsidR="00C907C4" w:rsidRDefault="00C907C4" w:rsidP="004B45F7">
      <w:pPr>
        <w:numPr>
          <w:ilvl w:val="0"/>
          <w:numId w:val="14"/>
        </w:numPr>
        <w:contextualSpacing/>
        <w:rPr>
          <w:sz w:val="24"/>
          <w:szCs w:val="24"/>
        </w:rPr>
      </w:pPr>
      <w:r w:rsidRPr="00C907C4">
        <w:rPr>
          <w:sz w:val="24"/>
          <w:szCs w:val="24"/>
        </w:rPr>
        <w:t>Athletic Trainers (BLS code: 29-9091): Athletic trainers play a key role in performance technologies, especially in injury prevention and rehabilitation. The median annual wage in 2022 was $53,460, with projected growth of 15% from 2021 to 2031, driven by the increased focus on injury prevention in sports.</w:t>
      </w:r>
    </w:p>
    <w:p w14:paraId="48B3F47F" w14:textId="77777777" w:rsidR="00C4770B" w:rsidRDefault="00C4770B" w:rsidP="00C4770B">
      <w:pPr>
        <w:contextualSpacing/>
        <w:rPr>
          <w:sz w:val="24"/>
          <w:szCs w:val="24"/>
        </w:rPr>
      </w:pPr>
    </w:p>
    <w:p w14:paraId="58926B2C" w14:textId="06442C63" w:rsidR="00CB7E59" w:rsidRDefault="00CB7E59" w:rsidP="004B45F7">
      <w:pPr>
        <w:numPr>
          <w:ilvl w:val="0"/>
          <w:numId w:val="14"/>
        </w:numPr>
        <w:contextualSpacing/>
        <w:rPr>
          <w:sz w:val="24"/>
          <w:szCs w:val="24"/>
        </w:rPr>
      </w:pPr>
      <w:r>
        <w:rPr>
          <w:sz w:val="24"/>
          <w:szCs w:val="24"/>
        </w:rPr>
        <w:t>Coaches and Scouts (BLS code: 27-2022): Coaches and Scouts nationally have a projected growth of 11% from 2022-2032 which is faster than average. The median annual wage is: $41,880.</w:t>
      </w:r>
    </w:p>
    <w:p w14:paraId="47F4AFEC" w14:textId="77777777" w:rsidR="00C4770B" w:rsidRPr="00C907C4" w:rsidRDefault="00C4770B" w:rsidP="00C4770B">
      <w:pPr>
        <w:ind w:left="1440"/>
        <w:contextualSpacing/>
        <w:rPr>
          <w:sz w:val="24"/>
          <w:szCs w:val="24"/>
        </w:rPr>
      </w:pPr>
    </w:p>
    <w:p w14:paraId="75FC43FE" w14:textId="77777777" w:rsidR="00C907C4" w:rsidRDefault="00C907C4" w:rsidP="004B45F7">
      <w:pPr>
        <w:ind w:left="720"/>
        <w:contextualSpacing/>
        <w:rPr>
          <w:sz w:val="24"/>
          <w:szCs w:val="24"/>
        </w:rPr>
      </w:pPr>
      <w:r w:rsidRPr="00C907C4">
        <w:rPr>
          <w:sz w:val="24"/>
          <w:szCs w:val="24"/>
        </w:rPr>
        <w:t>Overall, the demand for professionals combining sports and data skills is growing quickly as teams, leagues, and organizations prioritize performance optimization, fan engagement, and operational efficiency.</w:t>
      </w:r>
    </w:p>
    <w:p w14:paraId="26F847E3" w14:textId="77777777" w:rsidR="00C4770B" w:rsidRPr="00C907C4" w:rsidRDefault="00C4770B" w:rsidP="004B45F7">
      <w:pPr>
        <w:ind w:left="720"/>
        <w:contextualSpacing/>
        <w:rPr>
          <w:sz w:val="24"/>
          <w:szCs w:val="24"/>
        </w:rPr>
      </w:pPr>
    </w:p>
    <w:p w14:paraId="1702CE2C" w14:textId="239CC675" w:rsidR="00C907C4" w:rsidRDefault="00C907C4" w:rsidP="004B45F7">
      <w:pPr>
        <w:pStyle w:val="ListParagraph"/>
        <w:numPr>
          <w:ilvl w:val="0"/>
          <w:numId w:val="18"/>
        </w:numPr>
        <w:rPr>
          <w:sz w:val="24"/>
          <w:szCs w:val="24"/>
        </w:rPr>
      </w:pPr>
      <w:r w:rsidRPr="004B45F7">
        <w:rPr>
          <w:sz w:val="24"/>
          <w:szCs w:val="24"/>
        </w:rPr>
        <w:t>Upper Midwest Region Workforce Demand</w:t>
      </w:r>
    </w:p>
    <w:p w14:paraId="4A82B424" w14:textId="77777777" w:rsidR="00C4770B" w:rsidRPr="004B45F7" w:rsidRDefault="00C4770B" w:rsidP="00C4770B">
      <w:pPr>
        <w:pStyle w:val="ListParagraph"/>
        <w:rPr>
          <w:sz w:val="24"/>
          <w:szCs w:val="24"/>
        </w:rPr>
      </w:pPr>
    </w:p>
    <w:p w14:paraId="61AC255B" w14:textId="77777777" w:rsidR="00C907C4" w:rsidRDefault="00C907C4" w:rsidP="004B45F7">
      <w:pPr>
        <w:ind w:left="720"/>
        <w:contextualSpacing/>
        <w:rPr>
          <w:sz w:val="24"/>
          <w:szCs w:val="24"/>
        </w:rPr>
      </w:pPr>
      <w:r w:rsidRPr="00C907C4">
        <w:rPr>
          <w:sz w:val="24"/>
          <w:szCs w:val="24"/>
        </w:rPr>
        <w:t>The Upper Midwest includes states like Minnesota, Wisconsin, Iowa, and South Dakota. There is a growing recognition of sports analytics in this region, particularly in major cities and college towns with sports teams.</w:t>
      </w:r>
    </w:p>
    <w:p w14:paraId="7448235B" w14:textId="77777777" w:rsidR="00C4770B" w:rsidRPr="00C907C4" w:rsidRDefault="00C4770B" w:rsidP="00C4770B">
      <w:pPr>
        <w:contextualSpacing/>
        <w:rPr>
          <w:sz w:val="24"/>
          <w:szCs w:val="24"/>
        </w:rPr>
      </w:pPr>
    </w:p>
    <w:p w14:paraId="2421F6D1" w14:textId="77777777" w:rsidR="00C907C4" w:rsidRDefault="00C907C4" w:rsidP="004B45F7">
      <w:pPr>
        <w:numPr>
          <w:ilvl w:val="0"/>
          <w:numId w:val="15"/>
        </w:numPr>
        <w:contextualSpacing/>
        <w:rPr>
          <w:sz w:val="24"/>
          <w:szCs w:val="24"/>
        </w:rPr>
      </w:pPr>
      <w:r w:rsidRPr="00C907C4">
        <w:rPr>
          <w:sz w:val="24"/>
          <w:szCs w:val="24"/>
        </w:rPr>
        <w:t>Minneapolis-St. Paul is home to major professional teams (e.g., the Minnesota Vikings, Timberwolves, and Twins), along with large universities (University of Minnesota) that invest in sports technology and analytics programs. The need for data analysts, sports scientists, and performance technicians is steadily increasing in these urban centers.</w:t>
      </w:r>
    </w:p>
    <w:p w14:paraId="139FFEA5" w14:textId="77777777" w:rsidR="00C4770B" w:rsidRPr="00C907C4" w:rsidRDefault="00C4770B" w:rsidP="00C4770B">
      <w:pPr>
        <w:ind w:left="1440"/>
        <w:contextualSpacing/>
        <w:rPr>
          <w:sz w:val="24"/>
          <w:szCs w:val="24"/>
        </w:rPr>
      </w:pPr>
    </w:p>
    <w:p w14:paraId="460672D6" w14:textId="77777777" w:rsidR="00C907C4" w:rsidRDefault="00C907C4" w:rsidP="004B45F7">
      <w:pPr>
        <w:numPr>
          <w:ilvl w:val="0"/>
          <w:numId w:val="15"/>
        </w:numPr>
        <w:contextualSpacing/>
        <w:rPr>
          <w:sz w:val="24"/>
          <w:szCs w:val="24"/>
        </w:rPr>
      </w:pPr>
      <w:r w:rsidRPr="00C907C4">
        <w:rPr>
          <w:sz w:val="24"/>
          <w:szCs w:val="24"/>
        </w:rPr>
        <w:t>Madison, WI, Iowa City, IA, and other college towns also focus on performance analytics for collegiate athletics, driving regional demand.</w:t>
      </w:r>
    </w:p>
    <w:p w14:paraId="10F36B6E" w14:textId="77777777" w:rsidR="00C4770B" w:rsidRPr="00C907C4" w:rsidRDefault="00C4770B" w:rsidP="00C4770B">
      <w:pPr>
        <w:contextualSpacing/>
        <w:rPr>
          <w:sz w:val="24"/>
          <w:szCs w:val="24"/>
        </w:rPr>
      </w:pPr>
    </w:p>
    <w:p w14:paraId="00705D74" w14:textId="77777777" w:rsidR="00C907C4" w:rsidRDefault="00C907C4" w:rsidP="004B45F7">
      <w:pPr>
        <w:numPr>
          <w:ilvl w:val="0"/>
          <w:numId w:val="15"/>
        </w:numPr>
        <w:contextualSpacing/>
        <w:rPr>
          <w:sz w:val="24"/>
          <w:szCs w:val="24"/>
        </w:rPr>
      </w:pPr>
      <w:r w:rsidRPr="00C907C4">
        <w:rPr>
          <w:sz w:val="24"/>
          <w:szCs w:val="24"/>
        </w:rPr>
        <w:t>Tech-driven startups and innovations in fitness technology (wearables, performance tracking software, etc.) in the region contribute to demand in sports tech and analytics.</w:t>
      </w:r>
    </w:p>
    <w:p w14:paraId="6D251C0A" w14:textId="77777777" w:rsidR="00C4770B" w:rsidRPr="00C907C4" w:rsidRDefault="00C4770B" w:rsidP="00C4770B">
      <w:pPr>
        <w:contextualSpacing/>
        <w:rPr>
          <w:sz w:val="24"/>
          <w:szCs w:val="24"/>
        </w:rPr>
      </w:pPr>
    </w:p>
    <w:p w14:paraId="71BDD938" w14:textId="77777777" w:rsidR="00C907C4" w:rsidRDefault="00C907C4" w:rsidP="004B45F7">
      <w:pPr>
        <w:ind w:left="720"/>
        <w:contextualSpacing/>
        <w:rPr>
          <w:sz w:val="24"/>
          <w:szCs w:val="24"/>
        </w:rPr>
      </w:pPr>
      <w:r w:rsidRPr="00C907C4">
        <w:rPr>
          <w:sz w:val="24"/>
          <w:szCs w:val="24"/>
        </w:rPr>
        <w:t>The Upper Midwest also benefits from partnerships between universities and professional sports organizations. Given this, there is growth potential in areas like data analytics, fitness technology, and performance sciences.</w:t>
      </w:r>
    </w:p>
    <w:p w14:paraId="09196EAF" w14:textId="77777777" w:rsidR="00C4770B" w:rsidRPr="00C907C4" w:rsidRDefault="00C4770B" w:rsidP="00C4770B">
      <w:pPr>
        <w:contextualSpacing/>
        <w:rPr>
          <w:sz w:val="24"/>
          <w:szCs w:val="24"/>
        </w:rPr>
      </w:pPr>
    </w:p>
    <w:p w14:paraId="1B432E63" w14:textId="50763E0F" w:rsidR="00C907C4" w:rsidRDefault="00C907C4" w:rsidP="004B45F7">
      <w:pPr>
        <w:pStyle w:val="ListParagraph"/>
        <w:numPr>
          <w:ilvl w:val="0"/>
          <w:numId w:val="18"/>
        </w:numPr>
        <w:outlineLvl w:val="2"/>
        <w:rPr>
          <w:sz w:val="24"/>
          <w:szCs w:val="24"/>
        </w:rPr>
      </w:pPr>
      <w:r w:rsidRPr="004B45F7">
        <w:rPr>
          <w:sz w:val="24"/>
          <w:szCs w:val="24"/>
        </w:rPr>
        <w:t>South Dakota Workforce Demand</w:t>
      </w:r>
    </w:p>
    <w:p w14:paraId="2565AE1F" w14:textId="77777777" w:rsidR="00C4770B" w:rsidRPr="00C4770B" w:rsidRDefault="00C4770B" w:rsidP="00C4770B">
      <w:pPr>
        <w:outlineLvl w:val="2"/>
        <w:rPr>
          <w:sz w:val="24"/>
          <w:szCs w:val="24"/>
        </w:rPr>
      </w:pPr>
    </w:p>
    <w:p w14:paraId="7B574056" w14:textId="77777777" w:rsidR="00C907C4" w:rsidRDefault="00C907C4" w:rsidP="004B45F7">
      <w:pPr>
        <w:ind w:left="720"/>
        <w:contextualSpacing/>
        <w:rPr>
          <w:sz w:val="24"/>
          <w:szCs w:val="24"/>
        </w:rPr>
      </w:pPr>
      <w:r w:rsidRPr="00C907C4">
        <w:rPr>
          <w:sz w:val="24"/>
          <w:szCs w:val="24"/>
        </w:rPr>
        <w:t>South Dakota has a smaller but growing demand for professionals with a minor in Sport Analytics and Performance Technologies, largely driven by:</w:t>
      </w:r>
    </w:p>
    <w:p w14:paraId="3F685A8C" w14:textId="77777777" w:rsidR="00C4770B" w:rsidRPr="00C907C4" w:rsidRDefault="00C4770B" w:rsidP="004B45F7">
      <w:pPr>
        <w:ind w:left="720"/>
        <w:contextualSpacing/>
        <w:rPr>
          <w:sz w:val="24"/>
          <w:szCs w:val="24"/>
        </w:rPr>
      </w:pPr>
    </w:p>
    <w:p w14:paraId="5D4C222B" w14:textId="00AEEC59" w:rsidR="00C907C4" w:rsidRDefault="00C907C4" w:rsidP="004B45F7">
      <w:pPr>
        <w:numPr>
          <w:ilvl w:val="0"/>
          <w:numId w:val="16"/>
        </w:numPr>
        <w:contextualSpacing/>
        <w:rPr>
          <w:sz w:val="24"/>
          <w:szCs w:val="24"/>
        </w:rPr>
      </w:pPr>
      <w:r w:rsidRPr="00C907C4">
        <w:rPr>
          <w:sz w:val="24"/>
          <w:szCs w:val="24"/>
        </w:rPr>
        <w:t xml:space="preserve">Collegiate Athletics: South Dakota State University (SDSU) and the University of South Dakota (USD) have </w:t>
      </w:r>
      <w:r>
        <w:rPr>
          <w:sz w:val="24"/>
          <w:szCs w:val="24"/>
        </w:rPr>
        <w:t xml:space="preserve">NCAA Division 1 </w:t>
      </w:r>
      <w:r w:rsidRPr="00C907C4">
        <w:rPr>
          <w:sz w:val="24"/>
          <w:szCs w:val="24"/>
        </w:rPr>
        <w:t>athletic programs that focus on improving team performance and health analytics. These programs might seek professionals in sports analytics for various roles, including performance analysis, data collection, and injury prevention.</w:t>
      </w:r>
      <w:r>
        <w:rPr>
          <w:sz w:val="24"/>
          <w:szCs w:val="24"/>
        </w:rPr>
        <w:t xml:space="preserve">  The other universities at the NCAA Division II and NAIA also have expanding uses for performance analytics  to improve team performance. </w:t>
      </w:r>
    </w:p>
    <w:p w14:paraId="7395665B" w14:textId="77777777" w:rsidR="00C4770B" w:rsidRPr="00C907C4" w:rsidRDefault="00C4770B" w:rsidP="00C4770B">
      <w:pPr>
        <w:ind w:left="1440"/>
        <w:contextualSpacing/>
        <w:rPr>
          <w:sz w:val="24"/>
          <w:szCs w:val="24"/>
        </w:rPr>
      </w:pPr>
    </w:p>
    <w:p w14:paraId="4CC7C06F" w14:textId="77777777" w:rsidR="00C907C4" w:rsidRDefault="00C907C4" w:rsidP="004B45F7">
      <w:pPr>
        <w:numPr>
          <w:ilvl w:val="0"/>
          <w:numId w:val="16"/>
        </w:numPr>
        <w:contextualSpacing/>
        <w:rPr>
          <w:sz w:val="24"/>
          <w:szCs w:val="24"/>
        </w:rPr>
      </w:pPr>
      <w:r w:rsidRPr="00C907C4">
        <w:rPr>
          <w:sz w:val="24"/>
          <w:szCs w:val="24"/>
        </w:rPr>
        <w:t>Fitness Industry: The state's growing health and fitness sector (including gyms, recreational centers, and wellness programs) could see an increasing need for sports performance technologies, especially with the rise of data-driven personal training and fitness tech products.</w:t>
      </w:r>
    </w:p>
    <w:p w14:paraId="0AA3165B" w14:textId="77777777" w:rsidR="00C4770B" w:rsidRPr="00C907C4" w:rsidRDefault="00C4770B" w:rsidP="00C4770B">
      <w:pPr>
        <w:contextualSpacing/>
        <w:rPr>
          <w:sz w:val="24"/>
          <w:szCs w:val="24"/>
        </w:rPr>
      </w:pPr>
    </w:p>
    <w:p w14:paraId="262E42FC" w14:textId="77777777" w:rsidR="00C907C4" w:rsidRDefault="00C907C4" w:rsidP="004B45F7">
      <w:pPr>
        <w:numPr>
          <w:ilvl w:val="0"/>
          <w:numId w:val="16"/>
        </w:numPr>
        <w:contextualSpacing/>
        <w:rPr>
          <w:sz w:val="24"/>
          <w:szCs w:val="24"/>
        </w:rPr>
      </w:pPr>
      <w:r w:rsidRPr="00C907C4">
        <w:rPr>
          <w:sz w:val="24"/>
          <w:szCs w:val="24"/>
        </w:rPr>
        <w:t>Professional Sports Teams: While South Dakota does not have major league professional sports teams, there are local professional teams, semi-professional leagues, and amateur sporting events that may need sport analytics professionals to support performance enhancement and fan engagement.</w:t>
      </w:r>
    </w:p>
    <w:p w14:paraId="4A40D873" w14:textId="77777777" w:rsidR="00C4770B" w:rsidRPr="00C907C4" w:rsidRDefault="00C4770B" w:rsidP="00C4770B">
      <w:pPr>
        <w:contextualSpacing/>
        <w:rPr>
          <w:sz w:val="24"/>
          <w:szCs w:val="24"/>
        </w:rPr>
      </w:pPr>
    </w:p>
    <w:p w14:paraId="5BDA770D" w14:textId="77777777" w:rsidR="00C907C4" w:rsidRDefault="00C907C4" w:rsidP="004B45F7">
      <w:pPr>
        <w:ind w:left="720"/>
        <w:contextualSpacing/>
        <w:rPr>
          <w:sz w:val="24"/>
          <w:szCs w:val="24"/>
        </w:rPr>
      </w:pPr>
      <w:r w:rsidRPr="00C907C4">
        <w:rPr>
          <w:sz w:val="24"/>
          <w:szCs w:val="24"/>
        </w:rPr>
        <w:lastRenderedPageBreak/>
        <w:t>Though the workforce demand in South Dakota may not be as large as in major metropolitan areas, niche opportunities are growing, especially for those who work remotely or in conjunction with larger national or regional organizations</w:t>
      </w:r>
    </w:p>
    <w:p w14:paraId="38ACB9F9" w14:textId="77777777" w:rsidR="00C4770B" w:rsidRPr="00C907C4" w:rsidRDefault="00C4770B" w:rsidP="004B45F7">
      <w:pPr>
        <w:ind w:left="720"/>
        <w:contextualSpacing/>
        <w:rPr>
          <w:sz w:val="24"/>
          <w:szCs w:val="24"/>
        </w:rPr>
      </w:pPr>
    </w:p>
    <w:p w14:paraId="5AEA6FE6" w14:textId="6337B132" w:rsidR="00C907C4" w:rsidRDefault="00C907C4" w:rsidP="004B45F7">
      <w:pPr>
        <w:pStyle w:val="ListParagraph"/>
        <w:numPr>
          <w:ilvl w:val="0"/>
          <w:numId w:val="18"/>
        </w:numPr>
        <w:rPr>
          <w:sz w:val="24"/>
          <w:szCs w:val="24"/>
        </w:rPr>
      </w:pPr>
      <w:r w:rsidRPr="004B45F7">
        <w:rPr>
          <w:sz w:val="24"/>
          <w:szCs w:val="24"/>
        </w:rPr>
        <w:t>Conclusion</w:t>
      </w:r>
    </w:p>
    <w:p w14:paraId="762501CB" w14:textId="77777777" w:rsidR="00C4770B" w:rsidRPr="004B45F7" w:rsidRDefault="00C4770B" w:rsidP="00C4770B">
      <w:pPr>
        <w:pStyle w:val="ListParagraph"/>
        <w:rPr>
          <w:sz w:val="24"/>
          <w:szCs w:val="24"/>
        </w:rPr>
      </w:pPr>
    </w:p>
    <w:p w14:paraId="6ED3BADF" w14:textId="77777777" w:rsidR="00C907C4" w:rsidRDefault="00C907C4" w:rsidP="004B45F7">
      <w:pPr>
        <w:numPr>
          <w:ilvl w:val="0"/>
          <w:numId w:val="17"/>
        </w:numPr>
        <w:contextualSpacing/>
        <w:rPr>
          <w:sz w:val="24"/>
          <w:szCs w:val="24"/>
        </w:rPr>
      </w:pPr>
      <w:r w:rsidRPr="00C907C4">
        <w:rPr>
          <w:sz w:val="24"/>
          <w:szCs w:val="24"/>
        </w:rPr>
        <w:t>National demand for sports analytics and performance technology professionals is growing rapidly, especially in data science, operations research, and sports-specific roles.</w:t>
      </w:r>
    </w:p>
    <w:p w14:paraId="3C98E6FF" w14:textId="77777777" w:rsidR="00C4770B" w:rsidRPr="00C907C4" w:rsidRDefault="00C4770B" w:rsidP="00C4770B">
      <w:pPr>
        <w:ind w:left="1440"/>
        <w:contextualSpacing/>
        <w:rPr>
          <w:sz w:val="24"/>
          <w:szCs w:val="24"/>
        </w:rPr>
      </w:pPr>
    </w:p>
    <w:p w14:paraId="4BB4E191" w14:textId="77777777" w:rsidR="00C907C4" w:rsidRDefault="00C907C4" w:rsidP="004B45F7">
      <w:pPr>
        <w:numPr>
          <w:ilvl w:val="0"/>
          <w:numId w:val="17"/>
        </w:numPr>
        <w:contextualSpacing/>
        <w:rPr>
          <w:sz w:val="24"/>
          <w:szCs w:val="24"/>
        </w:rPr>
      </w:pPr>
      <w:r w:rsidRPr="00C907C4">
        <w:rPr>
          <w:sz w:val="24"/>
          <w:szCs w:val="24"/>
        </w:rPr>
        <w:t>Upper Midwest has a steady increase in demand, especially in cities with major universities and sports teams.</w:t>
      </w:r>
    </w:p>
    <w:p w14:paraId="21791966" w14:textId="77777777" w:rsidR="00C4770B" w:rsidRPr="00C907C4" w:rsidRDefault="00C4770B" w:rsidP="00C4770B">
      <w:pPr>
        <w:contextualSpacing/>
        <w:rPr>
          <w:sz w:val="24"/>
          <w:szCs w:val="24"/>
        </w:rPr>
      </w:pPr>
    </w:p>
    <w:p w14:paraId="753E4885" w14:textId="77777777" w:rsidR="00C907C4" w:rsidRPr="00C907C4" w:rsidRDefault="00C907C4" w:rsidP="004B45F7">
      <w:pPr>
        <w:numPr>
          <w:ilvl w:val="0"/>
          <w:numId w:val="17"/>
        </w:numPr>
        <w:contextualSpacing/>
        <w:rPr>
          <w:sz w:val="24"/>
          <w:szCs w:val="24"/>
        </w:rPr>
      </w:pPr>
      <w:r w:rsidRPr="00C907C4">
        <w:rPr>
          <w:sz w:val="24"/>
          <w:szCs w:val="24"/>
        </w:rPr>
        <w:t>South Dakota's demand is more niche but growing, with potential for professionals in collegiate athletics, fitness, and tech-driven sports startups.</w:t>
      </w:r>
    </w:p>
    <w:p w14:paraId="7D4F6596" w14:textId="77777777" w:rsidR="004B45F7" w:rsidRPr="00C4770B" w:rsidRDefault="004B45F7" w:rsidP="00C4770B">
      <w:pPr>
        <w:tabs>
          <w:tab w:val="center" w:pos="5400"/>
        </w:tabs>
        <w:suppressAutoHyphens/>
        <w:jc w:val="both"/>
        <w:rPr>
          <w:spacing w:val="-2"/>
          <w:sz w:val="24"/>
        </w:rPr>
      </w:pP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7818229B"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0F48021"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4EE45A8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3209BE7C" w14:textId="6E5571D8" w:rsidR="00DF60C0" w:rsidRPr="00DF60C0" w:rsidRDefault="00C907C4" w:rsidP="00DF60C0">
            <w:pPr>
              <w:tabs>
                <w:tab w:val="center" w:pos="5400"/>
              </w:tabs>
              <w:suppressAutoHyphens/>
              <w:jc w:val="center"/>
              <w:rPr>
                <w:b/>
                <w:spacing w:val="-2"/>
                <w:sz w:val="24"/>
              </w:rPr>
            </w:pPr>
            <w:r>
              <w:rPr>
                <w:b/>
                <w:spacing w:val="-2"/>
                <w:sz w:val="24"/>
              </w:rPr>
              <w:t>2025-2026</w:t>
            </w:r>
          </w:p>
        </w:tc>
        <w:tc>
          <w:tcPr>
            <w:tcW w:w="1080" w:type="dxa"/>
          </w:tcPr>
          <w:p w14:paraId="3ADD671A" w14:textId="26F3669F" w:rsidR="00DF60C0" w:rsidRPr="00DF60C0" w:rsidRDefault="00C907C4" w:rsidP="00DF60C0">
            <w:pPr>
              <w:tabs>
                <w:tab w:val="center" w:pos="5400"/>
              </w:tabs>
              <w:suppressAutoHyphens/>
              <w:jc w:val="center"/>
              <w:rPr>
                <w:b/>
                <w:spacing w:val="-2"/>
                <w:sz w:val="24"/>
              </w:rPr>
            </w:pPr>
            <w:r>
              <w:rPr>
                <w:b/>
                <w:spacing w:val="-2"/>
                <w:sz w:val="24"/>
              </w:rPr>
              <w:t>2026-2027</w:t>
            </w:r>
          </w:p>
        </w:tc>
        <w:tc>
          <w:tcPr>
            <w:tcW w:w="1080" w:type="dxa"/>
          </w:tcPr>
          <w:p w14:paraId="5AC911EE" w14:textId="624C3F4F" w:rsidR="00DF60C0" w:rsidRPr="00DF60C0" w:rsidRDefault="00C907C4" w:rsidP="00DF60C0">
            <w:pPr>
              <w:tabs>
                <w:tab w:val="center" w:pos="5400"/>
              </w:tabs>
              <w:suppressAutoHyphens/>
              <w:jc w:val="center"/>
              <w:rPr>
                <w:b/>
                <w:spacing w:val="-2"/>
                <w:sz w:val="24"/>
              </w:rPr>
            </w:pPr>
            <w:r>
              <w:rPr>
                <w:b/>
                <w:spacing w:val="-2"/>
                <w:sz w:val="24"/>
              </w:rPr>
              <w:t>2027-2028</w:t>
            </w:r>
          </w:p>
        </w:tc>
        <w:tc>
          <w:tcPr>
            <w:tcW w:w="1075" w:type="dxa"/>
          </w:tcPr>
          <w:p w14:paraId="6EC1CE38" w14:textId="07F65EE3" w:rsidR="00DF60C0" w:rsidRPr="00DF60C0" w:rsidRDefault="00C907C4" w:rsidP="00DF60C0">
            <w:pPr>
              <w:tabs>
                <w:tab w:val="center" w:pos="5400"/>
              </w:tabs>
              <w:suppressAutoHyphens/>
              <w:jc w:val="center"/>
              <w:rPr>
                <w:b/>
                <w:spacing w:val="-2"/>
                <w:sz w:val="24"/>
              </w:rPr>
            </w:pPr>
            <w:r>
              <w:rPr>
                <w:b/>
                <w:spacing w:val="-2"/>
                <w:sz w:val="24"/>
              </w:rPr>
              <w:t>2028-2029</w:t>
            </w:r>
          </w:p>
        </w:tc>
      </w:tr>
      <w:tr w:rsidR="00DF60C0" w:rsidRPr="00DF60C0"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0A01C860" w14:textId="03D652B7" w:rsidR="00DF60C0" w:rsidRPr="00DF60C0" w:rsidRDefault="00C907C4" w:rsidP="00DF60C0">
            <w:pPr>
              <w:tabs>
                <w:tab w:val="center" w:pos="5400"/>
              </w:tabs>
              <w:suppressAutoHyphens/>
              <w:jc w:val="center"/>
              <w:rPr>
                <w:b/>
                <w:spacing w:val="-2"/>
                <w:sz w:val="24"/>
              </w:rPr>
            </w:pPr>
            <w:r>
              <w:rPr>
                <w:b/>
                <w:spacing w:val="-2"/>
                <w:sz w:val="24"/>
              </w:rPr>
              <w:t>1</w:t>
            </w:r>
            <w:r w:rsidR="007C788E">
              <w:rPr>
                <w:b/>
                <w:spacing w:val="-2"/>
                <w:sz w:val="24"/>
              </w:rPr>
              <w:t>0</w:t>
            </w:r>
          </w:p>
        </w:tc>
        <w:tc>
          <w:tcPr>
            <w:tcW w:w="1080" w:type="dxa"/>
          </w:tcPr>
          <w:p w14:paraId="0170C5FF" w14:textId="21DBBD8B" w:rsidR="00DF60C0" w:rsidRPr="00DF60C0" w:rsidRDefault="007C788E" w:rsidP="00DF60C0">
            <w:pPr>
              <w:tabs>
                <w:tab w:val="center" w:pos="5400"/>
              </w:tabs>
              <w:suppressAutoHyphens/>
              <w:jc w:val="center"/>
              <w:rPr>
                <w:b/>
                <w:spacing w:val="-2"/>
                <w:sz w:val="24"/>
              </w:rPr>
            </w:pPr>
            <w:r>
              <w:rPr>
                <w:b/>
                <w:spacing w:val="-2"/>
                <w:sz w:val="24"/>
              </w:rPr>
              <w:t>10</w:t>
            </w:r>
          </w:p>
        </w:tc>
        <w:tc>
          <w:tcPr>
            <w:tcW w:w="1080" w:type="dxa"/>
          </w:tcPr>
          <w:p w14:paraId="5E68872D" w14:textId="519027E8" w:rsidR="00DF60C0" w:rsidRPr="00DF60C0" w:rsidRDefault="007C788E" w:rsidP="00DF60C0">
            <w:pPr>
              <w:tabs>
                <w:tab w:val="center" w:pos="5400"/>
              </w:tabs>
              <w:suppressAutoHyphens/>
              <w:jc w:val="center"/>
              <w:rPr>
                <w:b/>
                <w:spacing w:val="-2"/>
                <w:sz w:val="24"/>
              </w:rPr>
            </w:pPr>
            <w:r>
              <w:rPr>
                <w:b/>
                <w:spacing w:val="-2"/>
                <w:sz w:val="24"/>
              </w:rPr>
              <w:t>10</w:t>
            </w:r>
          </w:p>
        </w:tc>
        <w:tc>
          <w:tcPr>
            <w:tcW w:w="1075" w:type="dxa"/>
          </w:tcPr>
          <w:p w14:paraId="6B16A462" w14:textId="60B980BF" w:rsidR="00DF60C0" w:rsidRPr="00DF60C0" w:rsidRDefault="007C788E" w:rsidP="00DF60C0">
            <w:pPr>
              <w:tabs>
                <w:tab w:val="center" w:pos="5400"/>
              </w:tabs>
              <w:suppressAutoHyphens/>
              <w:jc w:val="center"/>
              <w:rPr>
                <w:b/>
                <w:spacing w:val="-2"/>
                <w:sz w:val="24"/>
              </w:rPr>
            </w:pPr>
            <w:r>
              <w:rPr>
                <w:b/>
                <w:spacing w:val="-2"/>
                <w:sz w:val="24"/>
              </w:rPr>
              <w:t>10</w:t>
            </w:r>
          </w:p>
        </w:tc>
      </w:tr>
      <w:tr w:rsidR="00DF60C0" w:rsidRPr="00DF60C0"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7A8917EC" w14:textId="77777777" w:rsidR="00DF60C0" w:rsidRPr="00DF60C0" w:rsidRDefault="00DF60C0" w:rsidP="00DF60C0">
            <w:pPr>
              <w:tabs>
                <w:tab w:val="center" w:pos="5400"/>
              </w:tabs>
              <w:suppressAutoHyphens/>
              <w:jc w:val="center"/>
              <w:rPr>
                <w:b/>
                <w:spacing w:val="-2"/>
                <w:sz w:val="24"/>
              </w:rPr>
            </w:pPr>
          </w:p>
        </w:tc>
        <w:tc>
          <w:tcPr>
            <w:tcW w:w="1080" w:type="dxa"/>
          </w:tcPr>
          <w:p w14:paraId="7867A7B3" w14:textId="7A067273" w:rsidR="00DF60C0" w:rsidRPr="00DF60C0" w:rsidRDefault="00C907C4" w:rsidP="00DF60C0">
            <w:pPr>
              <w:tabs>
                <w:tab w:val="center" w:pos="5400"/>
              </w:tabs>
              <w:suppressAutoHyphens/>
              <w:jc w:val="center"/>
              <w:rPr>
                <w:b/>
                <w:spacing w:val="-2"/>
                <w:sz w:val="24"/>
              </w:rPr>
            </w:pPr>
            <w:r>
              <w:rPr>
                <w:b/>
                <w:spacing w:val="-2"/>
                <w:sz w:val="24"/>
              </w:rPr>
              <w:t>10</w:t>
            </w:r>
          </w:p>
        </w:tc>
        <w:tc>
          <w:tcPr>
            <w:tcW w:w="1080" w:type="dxa"/>
          </w:tcPr>
          <w:p w14:paraId="3B997EAE" w14:textId="4CB3C36E" w:rsidR="00DF60C0" w:rsidRPr="00DF60C0" w:rsidRDefault="003F5E5E" w:rsidP="00DF60C0">
            <w:pPr>
              <w:tabs>
                <w:tab w:val="center" w:pos="5400"/>
              </w:tabs>
              <w:suppressAutoHyphens/>
              <w:jc w:val="center"/>
              <w:rPr>
                <w:b/>
                <w:spacing w:val="-2"/>
                <w:sz w:val="24"/>
              </w:rPr>
            </w:pPr>
            <w:r>
              <w:rPr>
                <w:b/>
                <w:spacing w:val="-2"/>
                <w:sz w:val="24"/>
              </w:rPr>
              <w:t>10</w:t>
            </w:r>
          </w:p>
        </w:tc>
        <w:tc>
          <w:tcPr>
            <w:tcW w:w="1075" w:type="dxa"/>
          </w:tcPr>
          <w:p w14:paraId="0A9DAE68" w14:textId="4A77E1EE" w:rsidR="00DF60C0" w:rsidRPr="00DF60C0" w:rsidRDefault="003F5E5E" w:rsidP="00DF60C0">
            <w:pPr>
              <w:tabs>
                <w:tab w:val="center" w:pos="5400"/>
              </w:tabs>
              <w:suppressAutoHyphens/>
              <w:jc w:val="center"/>
              <w:rPr>
                <w:b/>
                <w:spacing w:val="-2"/>
                <w:sz w:val="24"/>
              </w:rPr>
            </w:pPr>
            <w:r>
              <w:rPr>
                <w:b/>
                <w:spacing w:val="-2"/>
                <w:sz w:val="24"/>
              </w:rPr>
              <w:t>10</w:t>
            </w:r>
          </w:p>
        </w:tc>
      </w:tr>
    </w:tbl>
    <w:p w14:paraId="43E6D7E0" w14:textId="77777777" w:rsidR="004B45F7" w:rsidRDefault="004B45F7" w:rsidP="00C726DB">
      <w:pPr>
        <w:tabs>
          <w:tab w:val="center" w:pos="5400"/>
        </w:tabs>
        <w:suppressAutoHyphens/>
        <w:ind w:firstLine="360"/>
        <w:jc w:val="both"/>
        <w:rPr>
          <w:spacing w:val="-2"/>
        </w:rPr>
      </w:pPr>
    </w:p>
    <w:p w14:paraId="04E79C7E" w14:textId="77777777" w:rsidR="004B45F7" w:rsidRDefault="004B45F7" w:rsidP="00C726DB">
      <w:pPr>
        <w:tabs>
          <w:tab w:val="center" w:pos="5400"/>
        </w:tabs>
        <w:suppressAutoHyphens/>
        <w:ind w:firstLine="360"/>
        <w:jc w:val="both"/>
        <w:rPr>
          <w:spacing w:val="-2"/>
        </w:rPr>
      </w:pPr>
    </w:p>
    <w:p w14:paraId="3B7C15DC" w14:textId="09F486E4" w:rsidR="00DF60C0" w:rsidRDefault="00DF60C0" w:rsidP="00C726DB">
      <w:pPr>
        <w:tabs>
          <w:tab w:val="center" w:pos="5400"/>
        </w:tabs>
        <w:suppressAutoHyphens/>
        <w:ind w:firstLine="360"/>
        <w:jc w:val="both"/>
        <w:rPr>
          <w:spacing w:val="-2"/>
        </w:rPr>
      </w:pPr>
      <w:r w:rsidRPr="00DF60C0">
        <w:rPr>
          <w:spacing w:val="-2"/>
        </w:rPr>
        <w:t>*Do not include current fiscal year.</w:t>
      </w:r>
    </w:p>
    <w:p w14:paraId="132DD151" w14:textId="77777777" w:rsidR="004B45F7" w:rsidRPr="00DF60C0" w:rsidRDefault="004B45F7" w:rsidP="00C726DB">
      <w:pPr>
        <w:tabs>
          <w:tab w:val="center" w:pos="5400"/>
        </w:tabs>
        <w:suppressAutoHyphens/>
        <w:ind w:firstLine="360"/>
        <w:jc w:val="both"/>
        <w:rPr>
          <w:spacing w:val="-2"/>
        </w:rPr>
      </w:pPr>
    </w:p>
    <w:p w14:paraId="61D2A47F" w14:textId="77777777" w:rsidR="004B45F7" w:rsidRDefault="00C907C4" w:rsidP="00C907C4">
      <w:pPr>
        <w:tabs>
          <w:tab w:val="center" w:pos="540"/>
        </w:tabs>
        <w:suppressAutoHyphens/>
        <w:ind w:left="540"/>
        <w:rPr>
          <w:bCs/>
          <w:spacing w:val="-2"/>
          <w:sz w:val="24"/>
        </w:rPr>
      </w:pPr>
      <w:r w:rsidRPr="00C907C4">
        <w:rPr>
          <w:bCs/>
          <w:spacing w:val="-2"/>
          <w:sz w:val="24"/>
        </w:rPr>
        <w:t xml:space="preserve">The College of Education &amp; Human Performance faculty has had casual conversations and informal interviews with current BSED Physical Education majors, Exercise Science majors, and Elementary Education majors regarding the potential of the Sport Analytics and Performance Technologies minor.  Approximately 80% of physical education majors indicated that they would be seriously interested in the new minor along with 70% of the exercise science majors.  Approximately, 10-15% of the Elementary and Elementary/SPED majors indicated that they would be interested in the new minor.  </w:t>
      </w:r>
    </w:p>
    <w:p w14:paraId="6346F414" w14:textId="77777777" w:rsidR="004B45F7" w:rsidRDefault="004B45F7" w:rsidP="00C907C4">
      <w:pPr>
        <w:tabs>
          <w:tab w:val="center" w:pos="540"/>
        </w:tabs>
        <w:suppressAutoHyphens/>
        <w:ind w:left="540"/>
        <w:rPr>
          <w:bCs/>
          <w:spacing w:val="-2"/>
          <w:sz w:val="24"/>
        </w:rPr>
      </w:pPr>
    </w:p>
    <w:p w14:paraId="225F7649" w14:textId="6760FBFD" w:rsidR="00DF60C0" w:rsidRDefault="00C907C4" w:rsidP="00C907C4">
      <w:pPr>
        <w:tabs>
          <w:tab w:val="center" w:pos="540"/>
        </w:tabs>
        <w:suppressAutoHyphens/>
        <w:ind w:left="540"/>
        <w:rPr>
          <w:bCs/>
          <w:spacing w:val="-2"/>
          <w:sz w:val="24"/>
        </w:rPr>
      </w:pPr>
      <w:r w:rsidRPr="00C907C4">
        <w:rPr>
          <w:bCs/>
          <w:spacing w:val="-2"/>
          <w:sz w:val="24"/>
        </w:rPr>
        <w:t xml:space="preserve">The Undergraduate Coordinator for Human Performance has </w:t>
      </w:r>
      <w:r w:rsidR="004B45F7">
        <w:rPr>
          <w:bCs/>
          <w:spacing w:val="-2"/>
          <w:sz w:val="24"/>
        </w:rPr>
        <w:t xml:space="preserve">also </w:t>
      </w:r>
      <w:r w:rsidRPr="00C907C4">
        <w:rPr>
          <w:bCs/>
          <w:spacing w:val="-2"/>
          <w:sz w:val="24"/>
        </w:rPr>
        <w:t xml:space="preserve">had discussions with faculty in the College of Business Information Systems and those faculty feel that the new minor would be popular among their students as well. </w:t>
      </w:r>
    </w:p>
    <w:p w14:paraId="19F7C4A7" w14:textId="77777777" w:rsidR="00826E0D" w:rsidRDefault="00826E0D" w:rsidP="00C907C4">
      <w:pPr>
        <w:tabs>
          <w:tab w:val="center" w:pos="540"/>
        </w:tabs>
        <w:suppressAutoHyphens/>
        <w:ind w:left="540"/>
        <w:rPr>
          <w:bCs/>
          <w:spacing w:val="-2"/>
          <w:sz w:val="24"/>
        </w:rPr>
      </w:pPr>
    </w:p>
    <w:p w14:paraId="1F7152A8" w14:textId="77777777" w:rsidR="00826E0D" w:rsidRDefault="00826E0D" w:rsidP="00C907C4">
      <w:pPr>
        <w:tabs>
          <w:tab w:val="center" w:pos="540"/>
        </w:tabs>
        <w:suppressAutoHyphens/>
        <w:ind w:left="540"/>
        <w:rPr>
          <w:bCs/>
          <w:spacing w:val="-2"/>
          <w:sz w:val="24"/>
        </w:rPr>
      </w:pPr>
    </w:p>
    <w:p w14:paraId="1ECB6D38" w14:textId="77777777" w:rsidR="00826E0D" w:rsidRPr="00C907C4" w:rsidRDefault="00826E0D" w:rsidP="00C907C4">
      <w:pPr>
        <w:tabs>
          <w:tab w:val="center" w:pos="540"/>
        </w:tabs>
        <w:suppressAutoHyphens/>
        <w:ind w:left="540"/>
        <w:rPr>
          <w:bCs/>
          <w:spacing w:val="-2"/>
          <w:sz w:val="24"/>
        </w:rPr>
      </w:pPr>
    </w:p>
    <w:p w14:paraId="43498E6F" w14:textId="77777777" w:rsidR="00DF60C0" w:rsidRDefault="00DF60C0" w:rsidP="000E2D48">
      <w:pPr>
        <w:tabs>
          <w:tab w:val="center" w:pos="5400"/>
        </w:tabs>
        <w:suppressAutoHyphens/>
        <w:jc w:val="both"/>
        <w:rPr>
          <w:b/>
          <w:spacing w:val="-2"/>
          <w:sz w:val="24"/>
        </w:rPr>
      </w:pPr>
    </w:p>
    <w:p w14:paraId="77EA0FD6"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696E8AF0" w14:textId="77777777" w:rsidR="00C726DB" w:rsidRDefault="00C726DB" w:rsidP="00C726DB">
      <w:pPr>
        <w:pStyle w:val="ListParagraph"/>
        <w:tabs>
          <w:tab w:val="center" w:pos="5400"/>
        </w:tabs>
        <w:suppressAutoHyphens/>
        <w:ind w:left="360"/>
        <w:jc w:val="both"/>
        <w:rPr>
          <w:spacing w:val="-2"/>
          <w:sz w:val="24"/>
        </w:rPr>
      </w:pPr>
    </w:p>
    <w:p w14:paraId="62148F4B" w14:textId="77777777" w:rsidR="00C907C4" w:rsidRPr="00C907C4" w:rsidRDefault="00C907C4" w:rsidP="004B45F7">
      <w:pPr>
        <w:ind w:left="360"/>
        <w:contextualSpacing/>
        <w:rPr>
          <w:sz w:val="24"/>
          <w:szCs w:val="24"/>
        </w:rPr>
      </w:pPr>
      <w:r w:rsidRPr="00C907C4">
        <w:rPr>
          <w:sz w:val="24"/>
          <w:szCs w:val="24"/>
        </w:rPr>
        <w:lastRenderedPageBreak/>
        <w:t>The rationale for a curriculum in a minor in Sport Analytics and Performance Technologies typically focuses on the growing demand for data-driven approaches in the sports industry and the integration of technology in enhancing athletic performance. The minor equips students with the necessary skills to analyze sports data, understand performance metrics, and apply advanced technologies to optimize performance, make informed decisions, and contribute to innovation in sports.</w:t>
      </w:r>
      <w:r w:rsidRPr="00C907C4">
        <w:rPr>
          <w:sz w:val="24"/>
          <w:szCs w:val="24"/>
        </w:rPr>
        <w:br/>
      </w:r>
    </w:p>
    <w:p w14:paraId="705398AA" w14:textId="1E208ED7" w:rsidR="00C907C4" w:rsidRDefault="00C907C4" w:rsidP="004B45F7">
      <w:pPr>
        <w:pStyle w:val="ListParagraph"/>
        <w:numPr>
          <w:ilvl w:val="0"/>
          <w:numId w:val="18"/>
        </w:numPr>
        <w:rPr>
          <w:sz w:val="24"/>
          <w:szCs w:val="24"/>
        </w:rPr>
      </w:pPr>
      <w:r w:rsidRPr="004B45F7">
        <w:rPr>
          <w:sz w:val="24"/>
          <w:szCs w:val="24"/>
        </w:rPr>
        <w:t>Relevance to Industry Trends</w:t>
      </w:r>
    </w:p>
    <w:p w14:paraId="1649B23D" w14:textId="77777777" w:rsidR="004B45F7" w:rsidRPr="004B45F7" w:rsidRDefault="004B45F7" w:rsidP="004B45F7">
      <w:pPr>
        <w:pStyle w:val="ListParagraph"/>
        <w:rPr>
          <w:sz w:val="24"/>
          <w:szCs w:val="24"/>
        </w:rPr>
      </w:pPr>
    </w:p>
    <w:p w14:paraId="5214AAB1" w14:textId="77777777" w:rsidR="00C907C4" w:rsidRDefault="00C907C4" w:rsidP="004B45F7">
      <w:pPr>
        <w:numPr>
          <w:ilvl w:val="0"/>
          <w:numId w:val="20"/>
        </w:numPr>
        <w:contextualSpacing/>
        <w:rPr>
          <w:sz w:val="24"/>
          <w:szCs w:val="24"/>
        </w:rPr>
      </w:pPr>
      <w:r w:rsidRPr="00C907C4">
        <w:rPr>
          <w:sz w:val="24"/>
          <w:szCs w:val="24"/>
        </w:rPr>
        <w:t>Data and Analytics: The increasing use of data in decision-making across sports organizations (from professional teams to sports media) is evident. The demand for expertise in sport analytics is driven by the growing role of technologies such as wearable devices, GPS trackers, and performance metrics analysis software. The curriculum would typically focus on data collection, processing, and interpretation of key performance indicators (KPIs) such as player efficiency, team performance analytics, injury prediction, and recovery tracking.</w:t>
      </w:r>
    </w:p>
    <w:p w14:paraId="6B61CC3F" w14:textId="77777777" w:rsidR="004B45F7" w:rsidRPr="00C907C4" w:rsidRDefault="004B45F7" w:rsidP="004B45F7">
      <w:pPr>
        <w:ind w:left="1080"/>
        <w:contextualSpacing/>
        <w:rPr>
          <w:sz w:val="24"/>
          <w:szCs w:val="24"/>
        </w:rPr>
      </w:pPr>
    </w:p>
    <w:p w14:paraId="5C426800" w14:textId="253CD57E" w:rsidR="00C907C4" w:rsidRPr="00C907C4" w:rsidRDefault="00C907C4" w:rsidP="004B45F7">
      <w:pPr>
        <w:numPr>
          <w:ilvl w:val="0"/>
          <w:numId w:val="20"/>
        </w:numPr>
        <w:contextualSpacing/>
        <w:rPr>
          <w:sz w:val="24"/>
          <w:szCs w:val="24"/>
        </w:rPr>
      </w:pPr>
      <w:r w:rsidRPr="00C907C4">
        <w:rPr>
          <w:sz w:val="24"/>
          <w:szCs w:val="24"/>
        </w:rPr>
        <w:t>Performance Technologies: With the advancement of technology, many sports organizations now rely on innovative tools, such as motion sensors, video analysis systems (e.g., HUDL</w:t>
      </w:r>
      <w:r w:rsidR="00C4770B">
        <w:rPr>
          <w:sz w:val="24"/>
          <w:szCs w:val="24"/>
        </w:rPr>
        <w:t>, Dartfish, Catapult Thunder, and others</w:t>
      </w:r>
      <w:r w:rsidRPr="00C907C4">
        <w:rPr>
          <w:sz w:val="24"/>
          <w:szCs w:val="24"/>
        </w:rPr>
        <w:t>), and biomechanical analysis tools to optimize player performance. These technologies are critical in coaching, training, and improving athlete performance.</w:t>
      </w:r>
    </w:p>
    <w:p w14:paraId="7725FD66" w14:textId="77777777" w:rsidR="00C907C4" w:rsidRPr="00C907C4" w:rsidRDefault="00C907C4" w:rsidP="004B45F7">
      <w:pPr>
        <w:contextualSpacing/>
        <w:rPr>
          <w:sz w:val="24"/>
          <w:szCs w:val="24"/>
        </w:rPr>
      </w:pPr>
    </w:p>
    <w:p w14:paraId="5B58855E" w14:textId="62732A2D" w:rsidR="00C907C4" w:rsidRDefault="00C907C4" w:rsidP="004B45F7">
      <w:pPr>
        <w:pStyle w:val="ListParagraph"/>
        <w:numPr>
          <w:ilvl w:val="0"/>
          <w:numId w:val="20"/>
        </w:numPr>
        <w:tabs>
          <w:tab w:val="clear" w:pos="1080"/>
          <w:tab w:val="num" w:pos="720"/>
        </w:tabs>
        <w:ind w:hanging="720"/>
        <w:rPr>
          <w:sz w:val="24"/>
          <w:szCs w:val="24"/>
        </w:rPr>
      </w:pPr>
      <w:r w:rsidRPr="004B45F7">
        <w:rPr>
          <w:sz w:val="24"/>
          <w:szCs w:val="24"/>
        </w:rPr>
        <w:t>Curriculum Structure</w:t>
      </w:r>
    </w:p>
    <w:p w14:paraId="681F668C" w14:textId="77777777" w:rsidR="004B45F7" w:rsidRPr="004B45F7" w:rsidRDefault="004B45F7" w:rsidP="004B45F7">
      <w:pPr>
        <w:rPr>
          <w:sz w:val="24"/>
          <w:szCs w:val="24"/>
        </w:rPr>
      </w:pPr>
    </w:p>
    <w:p w14:paraId="6E0155AA" w14:textId="7AFB689D" w:rsidR="00C907C4" w:rsidRDefault="00C907C4" w:rsidP="004B45F7">
      <w:pPr>
        <w:numPr>
          <w:ilvl w:val="0"/>
          <w:numId w:val="21"/>
        </w:numPr>
        <w:contextualSpacing/>
        <w:rPr>
          <w:sz w:val="24"/>
          <w:szCs w:val="24"/>
        </w:rPr>
      </w:pPr>
      <w:r w:rsidRPr="00C907C4">
        <w:rPr>
          <w:sz w:val="24"/>
          <w:szCs w:val="24"/>
        </w:rPr>
        <w:t xml:space="preserve">Courses in Data Analytics: </w:t>
      </w:r>
      <w:r w:rsidRPr="00C907C4">
        <w:rPr>
          <w:sz w:val="24"/>
          <w:szCs w:val="24"/>
          <w:shd w:val="clear" w:color="auto" w:fill="FFFFFF"/>
        </w:rPr>
        <w:t>While there isn't a single, universally recognized "national standard" for data analytics in the US, the primary framework for data standards at the federal level is established by the Office of Management and Budget (OMB) through the "Federal Data Strategy," which promotes consistent data practices across government agencies, including guidelines for data quality, governance, and security; key aspects of data analytics standards are also addressed by organizations like NIST (National Institute of Standards and Technology) through research and development of data science evaluation methods and best practices.</w:t>
      </w:r>
      <w:r w:rsidRPr="00C907C4">
        <w:rPr>
          <w:sz w:val="24"/>
          <w:szCs w:val="24"/>
        </w:rPr>
        <w:t xml:space="preserve"> These may include topics such as sports data analysis, statistics, and machine learning which emphasize the importance of statistical proficiency, advanced analytics, and predictive modeling.</w:t>
      </w:r>
    </w:p>
    <w:p w14:paraId="398C9846" w14:textId="77777777" w:rsidR="004B45F7" w:rsidRPr="00C907C4" w:rsidRDefault="004B45F7" w:rsidP="004B45F7">
      <w:pPr>
        <w:ind w:left="1080"/>
        <w:contextualSpacing/>
        <w:rPr>
          <w:sz w:val="24"/>
          <w:szCs w:val="24"/>
        </w:rPr>
      </w:pPr>
    </w:p>
    <w:p w14:paraId="3F93BBDB" w14:textId="5F69E69C" w:rsidR="00C907C4" w:rsidRDefault="00C907C4" w:rsidP="004B45F7">
      <w:pPr>
        <w:numPr>
          <w:ilvl w:val="0"/>
          <w:numId w:val="21"/>
        </w:numPr>
        <w:contextualSpacing/>
        <w:rPr>
          <w:sz w:val="24"/>
          <w:szCs w:val="24"/>
        </w:rPr>
      </w:pPr>
      <w:r w:rsidRPr="00C907C4">
        <w:rPr>
          <w:sz w:val="24"/>
          <w:szCs w:val="24"/>
        </w:rPr>
        <w:t xml:space="preserve">Courses in Sport Analytics: Sports analytics uses data to improve performance and decision-making in sports.  The National Standards for Sport Coaches through SHAPE America emphasize using metrics to assess an athlete’s performance, efficiency, and contribution to the team.  Additionally, using mathematical models to identify strengths, weaknesses and trends in sports along with helping </w:t>
      </w:r>
      <w:r w:rsidR="0087436F" w:rsidRPr="00C907C4">
        <w:rPr>
          <w:sz w:val="24"/>
          <w:szCs w:val="24"/>
        </w:rPr>
        <w:t>coach</w:t>
      </w:r>
      <w:r w:rsidR="0087436F">
        <w:rPr>
          <w:sz w:val="24"/>
          <w:szCs w:val="24"/>
        </w:rPr>
        <w:t>es</w:t>
      </w:r>
      <w:r w:rsidRPr="00C907C4">
        <w:rPr>
          <w:sz w:val="24"/>
          <w:szCs w:val="24"/>
        </w:rPr>
        <w:t xml:space="preserve"> and teams make data-driven decisions. </w:t>
      </w:r>
    </w:p>
    <w:p w14:paraId="4BCC9613" w14:textId="77777777" w:rsidR="004B45F7" w:rsidRPr="00C907C4" w:rsidRDefault="004B45F7" w:rsidP="004B45F7">
      <w:pPr>
        <w:contextualSpacing/>
        <w:rPr>
          <w:sz w:val="24"/>
          <w:szCs w:val="24"/>
        </w:rPr>
      </w:pPr>
    </w:p>
    <w:p w14:paraId="444057E3" w14:textId="77777777" w:rsidR="00C907C4" w:rsidRDefault="00C907C4" w:rsidP="004B45F7">
      <w:pPr>
        <w:numPr>
          <w:ilvl w:val="0"/>
          <w:numId w:val="21"/>
        </w:numPr>
        <w:contextualSpacing/>
        <w:rPr>
          <w:sz w:val="24"/>
          <w:szCs w:val="24"/>
        </w:rPr>
      </w:pPr>
      <w:r w:rsidRPr="00C907C4">
        <w:rPr>
          <w:sz w:val="24"/>
          <w:szCs w:val="24"/>
        </w:rPr>
        <w:t>Courses in Performance Technology: Courses that focus on understanding, implementing, and analyzing performance-enhancing technologies are aligned with trends from National Strength and Conditioning Association (NSCA) and American College of Sports Medicine (ACSM) standards, both of which stress the importance of technology in monitoring and improving athlete performance and health.</w:t>
      </w:r>
    </w:p>
    <w:p w14:paraId="7AC3389E" w14:textId="77777777" w:rsidR="004B45F7" w:rsidRPr="00C907C4" w:rsidRDefault="004B45F7" w:rsidP="004B45F7">
      <w:pPr>
        <w:contextualSpacing/>
        <w:rPr>
          <w:sz w:val="24"/>
          <w:szCs w:val="24"/>
        </w:rPr>
      </w:pPr>
    </w:p>
    <w:p w14:paraId="7CA82090" w14:textId="77777777" w:rsidR="00C907C4" w:rsidRDefault="00C907C4" w:rsidP="004B45F7">
      <w:pPr>
        <w:numPr>
          <w:ilvl w:val="0"/>
          <w:numId w:val="21"/>
        </w:numPr>
        <w:contextualSpacing/>
        <w:rPr>
          <w:sz w:val="24"/>
          <w:szCs w:val="24"/>
        </w:rPr>
      </w:pPr>
      <w:r w:rsidRPr="00C907C4">
        <w:rPr>
          <w:sz w:val="24"/>
          <w:szCs w:val="24"/>
        </w:rPr>
        <w:t>Practical Experience: Some programs may include internships, labs, or hands-on experiences with real-world sports teams or organizations, providing students with practical skills that are essential for the current landscape in sports analytics and technology.</w:t>
      </w:r>
    </w:p>
    <w:p w14:paraId="6A971485" w14:textId="77777777" w:rsidR="0087436F" w:rsidRDefault="0087436F" w:rsidP="0087436F">
      <w:pPr>
        <w:pStyle w:val="ListParagraph"/>
        <w:rPr>
          <w:sz w:val="24"/>
          <w:szCs w:val="24"/>
        </w:rPr>
      </w:pPr>
    </w:p>
    <w:p w14:paraId="0F9BE46E" w14:textId="1384D7F1" w:rsidR="0087436F" w:rsidRPr="00C907C4" w:rsidRDefault="0087436F" w:rsidP="004B45F7">
      <w:pPr>
        <w:numPr>
          <w:ilvl w:val="0"/>
          <w:numId w:val="21"/>
        </w:numPr>
        <w:contextualSpacing/>
        <w:rPr>
          <w:sz w:val="24"/>
          <w:szCs w:val="24"/>
        </w:rPr>
      </w:pPr>
      <w:r>
        <w:rPr>
          <w:sz w:val="24"/>
          <w:szCs w:val="24"/>
        </w:rPr>
        <w:t xml:space="preserve">Machine Learning: </w:t>
      </w:r>
      <w:r w:rsidRPr="0087436F">
        <w:rPr>
          <w:color w:val="000000"/>
          <w:sz w:val="24"/>
          <w:szCs w:val="24"/>
          <w:shd w:val="clear" w:color="auto" w:fill="FFFFFF"/>
        </w:rPr>
        <w:t>Machine learning, a subset of artificial intelligence, involves the use of algorithms and statistical models to analyze and interpret complex data sets. In the realm of sports, this technology is changing analytics by offering deeper, more precise insights into every aspect of athletic performance.</w:t>
      </w:r>
    </w:p>
    <w:p w14:paraId="6F5C8B1E" w14:textId="77777777" w:rsidR="00C907C4" w:rsidRPr="00C907C4" w:rsidRDefault="00C907C4" w:rsidP="004B45F7">
      <w:pPr>
        <w:contextualSpacing/>
        <w:rPr>
          <w:sz w:val="24"/>
          <w:szCs w:val="24"/>
        </w:rPr>
      </w:pPr>
    </w:p>
    <w:p w14:paraId="71CC603E" w14:textId="181EC447" w:rsidR="00C907C4" w:rsidRDefault="00C907C4" w:rsidP="004B45F7">
      <w:pPr>
        <w:pStyle w:val="ListParagraph"/>
        <w:numPr>
          <w:ilvl w:val="0"/>
          <w:numId w:val="24"/>
        </w:numPr>
        <w:tabs>
          <w:tab w:val="clear" w:pos="1080"/>
          <w:tab w:val="num" w:pos="720"/>
        </w:tabs>
        <w:ind w:hanging="720"/>
        <w:rPr>
          <w:sz w:val="24"/>
          <w:szCs w:val="24"/>
        </w:rPr>
      </w:pPr>
      <w:r w:rsidRPr="004B45F7">
        <w:rPr>
          <w:sz w:val="24"/>
          <w:szCs w:val="24"/>
        </w:rPr>
        <w:t>National Standards and Best Practices</w:t>
      </w:r>
    </w:p>
    <w:p w14:paraId="0FCE101B" w14:textId="77777777" w:rsidR="004B45F7" w:rsidRPr="004B45F7" w:rsidRDefault="004B45F7" w:rsidP="004B45F7">
      <w:pPr>
        <w:pStyle w:val="ListParagraph"/>
        <w:ind w:left="1080"/>
        <w:rPr>
          <w:sz w:val="24"/>
          <w:szCs w:val="24"/>
        </w:rPr>
      </w:pPr>
    </w:p>
    <w:p w14:paraId="48952E06" w14:textId="75A87FA3" w:rsidR="00C907C4" w:rsidRDefault="00C907C4" w:rsidP="004B45F7">
      <w:pPr>
        <w:numPr>
          <w:ilvl w:val="0"/>
          <w:numId w:val="22"/>
        </w:numPr>
        <w:contextualSpacing/>
        <w:rPr>
          <w:sz w:val="24"/>
          <w:szCs w:val="24"/>
        </w:rPr>
      </w:pPr>
      <w:r w:rsidRPr="00C907C4">
        <w:rPr>
          <w:sz w:val="24"/>
          <w:szCs w:val="24"/>
        </w:rPr>
        <w:t xml:space="preserve">Alignment with </w:t>
      </w:r>
      <w:r w:rsidR="00A81332">
        <w:rPr>
          <w:sz w:val="24"/>
          <w:szCs w:val="24"/>
        </w:rPr>
        <w:t xml:space="preserve">NAIA, </w:t>
      </w:r>
      <w:r w:rsidRPr="00C907C4">
        <w:rPr>
          <w:sz w:val="24"/>
          <w:szCs w:val="24"/>
        </w:rPr>
        <w:t>NCAA</w:t>
      </w:r>
      <w:r w:rsidR="00A81332">
        <w:rPr>
          <w:sz w:val="24"/>
          <w:szCs w:val="24"/>
        </w:rPr>
        <w:t xml:space="preserve"> and NFHS</w:t>
      </w:r>
      <w:r w:rsidRPr="00C907C4">
        <w:rPr>
          <w:sz w:val="24"/>
          <w:szCs w:val="24"/>
        </w:rPr>
        <w:t xml:space="preserve"> Guidelines: National associations such as the National </w:t>
      </w:r>
      <w:r w:rsidR="00A81332">
        <w:rPr>
          <w:sz w:val="24"/>
          <w:szCs w:val="24"/>
        </w:rPr>
        <w:t>Association of Intercollegiate Athletics</w:t>
      </w:r>
      <w:r w:rsidRPr="00C907C4">
        <w:rPr>
          <w:sz w:val="24"/>
          <w:szCs w:val="24"/>
        </w:rPr>
        <w:t xml:space="preserve"> (</w:t>
      </w:r>
      <w:r w:rsidR="00A81332">
        <w:rPr>
          <w:sz w:val="24"/>
          <w:szCs w:val="24"/>
        </w:rPr>
        <w:t>NAIA</w:t>
      </w:r>
      <w:r w:rsidRPr="00C907C4">
        <w:rPr>
          <w:sz w:val="24"/>
          <w:szCs w:val="24"/>
        </w:rPr>
        <w:t>)</w:t>
      </w:r>
      <w:r w:rsidR="00A81332">
        <w:rPr>
          <w:sz w:val="24"/>
          <w:szCs w:val="24"/>
        </w:rPr>
        <w:t xml:space="preserve">, </w:t>
      </w:r>
      <w:r w:rsidRPr="00C907C4">
        <w:rPr>
          <w:sz w:val="24"/>
          <w:szCs w:val="24"/>
        </w:rPr>
        <w:t>the National Collegiate Athletic Association (NCAA)</w:t>
      </w:r>
      <w:r w:rsidR="00A81332">
        <w:rPr>
          <w:sz w:val="24"/>
          <w:szCs w:val="24"/>
        </w:rPr>
        <w:t xml:space="preserve"> and the National Federation of State High School Associations (NFHS)</w:t>
      </w:r>
      <w:r w:rsidRPr="00C907C4">
        <w:rPr>
          <w:sz w:val="24"/>
          <w:szCs w:val="24"/>
        </w:rPr>
        <w:t xml:space="preserve"> focus on the use of data and analytics in optimizing athletic performance. The curriculum could be structured to ensure that students understand industry-recognized standards for data ethics, collection methods, and the implications of data privacy, particularly with regards to athlete information.</w:t>
      </w:r>
    </w:p>
    <w:p w14:paraId="35C43ED9" w14:textId="77777777" w:rsidR="004B45F7" w:rsidRPr="00C907C4" w:rsidRDefault="004B45F7" w:rsidP="004B45F7">
      <w:pPr>
        <w:ind w:left="1080"/>
        <w:contextualSpacing/>
        <w:rPr>
          <w:sz w:val="24"/>
          <w:szCs w:val="24"/>
        </w:rPr>
      </w:pPr>
    </w:p>
    <w:p w14:paraId="1E136DA1" w14:textId="1EAF02D4" w:rsidR="00C907C4" w:rsidRPr="00C907C4" w:rsidRDefault="00C907C4" w:rsidP="004B45F7">
      <w:pPr>
        <w:numPr>
          <w:ilvl w:val="0"/>
          <w:numId w:val="22"/>
        </w:numPr>
        <w:contextualSpacing/>
        <w:rPr>
          <w:sz w:val="24"/>
          <w:szCs w:val="24"/>
        </w:rPr>
      </w:pPr>
      <w:r w:rsidRPr="00C907C4">
        <w:rPr>
          <w:sz w:val="24"/>
          <w:szCs w:val="24"/>
        </w:rPr>
        <w:t>Data Science in Sports: The curriculum would adhere to national trends in the integration of data science into sports. For example, it would incorporate tools such as Python, R, and SQL, and focus on statistical analysis that is consistent with practices recommended by professional organizations in both the data science and sports sectors.</w:t>
      </w:r>
    </w:p>
    <w:p w14:paraId="681ACEF4" w14:textId="77777777" w:rsidR="00C907C4" w:rsidRDefault="00C907C4" w:rsidP="004B45F7">
      <w:pPr>
        <w:contextualSpacing/>
        <w:rPr>
          <w:b/>
          <w:bCs/>
          <w:sz w:val="24"/>
          <w:szCs w:val="24"/>
        </w:rPr>
      </w:pPr>
    </w:p>
    <w:p w14:paraId="392A940C" w14:textId="75C6D65E" w:rsidR="00C907C4" w:rsidRDefault="00C907C4" w:rsidP="004B45F7">
      <w:pPr>
        <w:pStyle w:val="ListParagraph"/>
        <w:numPr>
          <w:ilvl w:val="0"/>
          <w:numId w:val="24"/>
        </w:numPr>
        <w:tabs>
          <w:tab w:val="clear" w:pos="1080"/>
          <w:tab w:val="num" w:pos="720"/>
        </w:tabs>
        <w:ind w:hanging="720"/>
        <w:rPr>
          <w:sz w:val="24"/>
          <w:szCs w:val="24"/>
        </w:rPr>
      </w:pPr>
      <w:r w:rsidRPr="004B45F7">
        <w:rPr>
          <w:sz w:val="24"/>
          <w:szCs w:val="24"/>
        </w:rPr>
        <w:t>Evidence of Curriculum Consistency</w:t>
      </w:r>
    </w:p>
    <w:p w14:paraId="0EBF91AE" w14:textId="77777777" w:rsidR="004B45F7" w:rsidRPr="004B45F7" w:rsidRDefault="004B45F7" w:rsidP="004B45F7">
      <w:pPr>
        <w:pStyle w:val="ListParagraph"/>
        <w:ind w:left="1080"/>
        <w:rPr>
          <w:sz w:val="24"/>
          <w:szCs w:val="24"/>
        </w:rPr>
      </w:pPr>
    </w:p>
    <w:p w14:paraId="317E5AFD" w14:textId="77777777" w:rsidR="00C907C4" w:rsidRDefault="00C907C4" w:rsidP="004B45F7">
      <w:pPr>
        <w:numPr>
          <w:ilvl w:val="0"/>
          <w:numId w:val="23"/>
        </w:numPr>
        <w:contextualSpacing/>
        <w:rPr>
          <w:sz w:val="24"/>
          <w:szCs w:val="24"/>
        </w:rPr>
      </w:pPr>
      <w:r w:rsidRPr="00C907C4">
        <w:rPr>
          <w:sz w:val="24"/>
          <w:szCs w:val="24"/>
        </w:rPr>
        <w:t>Interdisciplinary Knowledge: Programs that incorporate knowledge from fields such as sports management, computer science, and engineering reflect a commitment to ensuring students are well-rounded and aligned with multidisciplinary trends seen in the industry. The intersection of technology, data science, and sports management is emphasized by national organizations and industry leaders.</w:t>
      </w:r>
    </w:p>
    <w:p w14:paraId="0DF55440" w14:textId="77777777" w:rsidR="004B45F7" w:rsidRPr="00C907C4" w:rsidRDefault="004B45F7" w:rsidP="004B45F7">
      <w:pPr>
        <w:ind w:left="1080"/>
        <w:contextualSpacing/>
        <w:rPr>
          <w:sz w:val="24"/>
          <w:szCs w:val="24"/>
        </w:rPr>
      </w:pPr>
    </w:p>
    <w:p w14:paraId="57757274" w14:textId="61DE0D3F" w:rsidR="00C907C4" w:rsidRPr="00C907C4" w:rsidRDefault="00C907C4" w:rsidP="004B45F7">
      <w:pPr>
        <w:numPr>
          <w:ilvl w:val="0"/>
          <w:numId w:val="23"/>
        </w:numPr>
        <w:contextualSpacing/>
        <w:rPr>
          <w:sz w:val="24"/>
          <w:szCs w:val="24"/>
        </w:rPr>
      </w:pPr>
      <w:r w:rsidRPr="00C907C4">
        <w:rPr>
          <w:sz w:val="24"/>
          <w:szCs w:val="24"/>
        </w:rPr>
        <w:t>Cutting-Edge Tools and Software: If the curriculum includes the use of software tools and platforms that are recognized within the industry for data collection and analysis, it is indicative of the program's alignment with industry standards.</w:t>
      </w:r>
    </w:p>
    <w:p w14:paraId="16539002" w14:textId="77777777" w:rsidR="00C726DB" w:rsidRPr="00C726DB" w:rsidRDefault="00C726DB" w:rsidP="00C726DB">
      <w:pPr>
        <w:pStyle w:val="ListParagraph"/>
        <w:tabs>
          <w:tab w:val="center" w:pos="5400"/>
        </w:tabs>
        <w:suppressAutoHyphens/>
        <w:ind w:left="360"/>
        <w:jc w:val="both"/>
        <w:rPr>
          <w:spacing w:val="-2"/>
          <w:sz w:val="24"/>
        </w:rPr>
      </w:pPr>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Complete the tables below. Explain any exceptions to Board policy requested.</w:t>
      </w:r>
    </w:p>
    <w:p w14:paraId="176080EE" w14:textId="3C1DC5D9" w:rsidR="0012437B" w:rsidRPr="00A81332" w:rsidRDefault="0012437B" w:rsidP="00A81332">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6C3EF324" w14:textId="77777777" w:rsidR="003E2629" w:rsidRDefault="003E2629" w:rsidP="000E2D48">
      <w:pPr>
        <w:tabs>
          <w:tab w:val="center" w:pos="5400"/>
        </w:tabs>
        <w:suppressAutoHyphens/>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4C4FDE3D" w14:textId="77777777" w:rsidTr="00C726DB">
        <w:tc>
          <w:tcPr>
            <w:tcW w:w="5033" w:type="dxa"/>
          </w:tcPr>
          <w:p w14:paraId="62FA9A8A" w14:textId="77777777" w:rsidR="003E2629" w:rsidRPr="005F056A" w:rsidRDefault="003E2629">
            <w:pPr>
              <w:tabs>
                <w:tab w:val="center" w:pos="5400"/>
              </w:tabs>
              <w:suppressAutoHyphens/>
              <w:jc w:val="center"/>
              <w:rPr>
                <w:b/>
                <w:spacing w:val="-2"/>
                <w:sz w:val="24"/>
              </w:rPr>
            </w:pPr>
            <w:r w:rsidRPr="005F056A">
              <w:rPr>
                <w:b/>
                <w:spacing w:val="-2"/>
                <w:sz w:val="24"/>
              </w:rPr>
              <w:t xml:space="preserve">[Insert title of proposed </w:t>
            </w:r>
            <w:r>
              <w:rPr>
                <w:b/>
                <w:spacing w:val="-2"/>
                <w:sz w:val="24"/>
              </w:rPr>
              <w:t>minor</w:t>
            </w:r>
            <w:r w:rsidRPr="005F056A">
              <w:rPr>
                <w:b/>
                <w:spacing w:val="-2"/>
                <w:sz w:val="24"/>
              </w:rPr>
              <w:t>]</w:t>
            </w:r>
          </w:p>
          <w:p w14:paraId="43078EF4" w14:textId="77777777" w:rsidR="003E2629" w:rsidRDefault="003E262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3B1075" w:rsidRDefault="003E2629">
            <w:pPr>
              <w:tabs>
                <w:tab w:val="center" w:pos="5400"/>
              </w:tabs>
              <w:suppressAutoHyphens/>
              <w:jc w:val="both"/>
              <w:rPr>
                <w:b/>
                <w:spacing w:val="-2"/>
                <w:sz w:val="24"/>
              </w:rPr>
            </w:pPr>
            <w:r w:rsidRPr="003B1075">
              <w:rPr>
                <w:b/>
                <w:spacing w:val="-2"/>
                <w:sz w:val="24"/>
              </w:rPr>
              <w:lastRenderedPageBreak/>
              <w:t>Credit Hours</w:t>
            </w:r>
          </w:p>
        </w:tc>
        <w:tc>
          <w:tcPr>
            <w:tcW w:w="989" w:type="dxa"/>
          </w:tcPr>
          <w:p w14:paraId="768AF7C3" w14:textId="77777777" w:rsidR="003E2629" w:rsidRPr="003B1075" w:rsidRDefault="003E2629">
            <w:pPr>
              <w:tabs>
                <w:tab w:val="center" w:pos="5400"/>
              </w:tabs>
              <w:suppressAutoHyphens/>
              <w:jc w:val="both"/>
              <w:rPr>
                <w:b/>
                <w:spacing w:val="-2"/>
                <w:sz w:val="24"/>
              </w:rPr>
            </w:pPr>
            <w:r w:rsidRPr="003B1075">
              <w:rPr>
                <w:b/>
                <w:spacing w:val="-2"/>
                <w:sz w:val="24"/>
              </w:rPr>
              <w:t>Percent</w:t>
            </w:r>
          </w:p>
        </w:tc>
      </w:tr>
      <w:tr w:rsidR="003E2629" w14:paraId="1ED6284E" w14:textId="77777777" w:rsidTr="00C726DB">
        <w:tc>
          <w:tcPr>
            <w:tcW w:w="5033" w:type="dxa"/>
          </w:tcPr>
          <w:p w14:paraId="2F0DA14E"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38F1EA54" w14:textId="25DFCE00" w:rsidR="003E2629" w:rsidRDefault="00C907C4">
            <w:pPr>
              <w:tabs>
                <w:tab w:val="center" w:pos="5400"/>
              </w:tabs>
              <w:suppressAutoHyphens/>
              <w:jc w:val="center"/>
              <w:rPr>
                <w:spacing w:val="-2"/>
                <w:sz w:val="24"/>
              </w:rPr>
            </w:pPr>
            <w:r>
              <w:rPr>
                <w:spacing w:val="-2"/>
                <w:sz w:val="24"/>
              </w:rPr>
              <w:t>18</w:t>
            </w:r>
          </w:p>
        </w:tc>
        <w:tc>
          <w:tcPr>
            <w:tcW w:w="989" w:type="dxa"/>
          </w:tcPr>
          <w:p w14:paraId="33B76CD0" w14:textId="7BD90D4A" w:rsidR="003E2629" w:rsidRDefault="00C907C4">
            <w:pPr>
              <w:tabs>
                <w:tab w:val="center" w:pos="5400"/>
              </w:tabs>
              <w:suppressAutoHyphens/>
              <w:jc w:val="center"/>
              <w:rPr>
                <w:spacing w:val="-2"/>
                <w:sz w:val="24"/>
              </w:rPr>
            </w:pPr>
            <w:r>
              <w:rPr>
                <w:spacing w:val="-2"/>
                <w:sz w:val="24"/>
              </w:rPr>
              <w:t>100</w:t>
            </w:r>
            <w:r w:rsidR="003E2629">
              <w:rPr>
                <w:spacing w:val="-2"/>
                <w:sz w:val="24"/>
              </w:rPr>
              <w:t>%</w:t>
            </w:r>
          </w:p>
        </w:tc>
      </w:tr>
      <w:tr w:rsidR="003E2629" w14:paraId="5D76502C" w14:textId="77777777" w:rsidTr="00C726DB">
        <w:tc>
          <w:tcPr>
            <w:tcW w:w="5033" w:type="dxa"/>
          </w:tcPr>
          <w:p w14:paraId="18D4E96B"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3B0B6060" w14:textId="77777777" w:rsidR="003E2629" w:rsidRDefault="003E2629">
            <w:pPr>
              <w:tabs>
                <w:tab w:val="center" w:pos="5400"/>
              </w:tabs>
              <w:suppressAutoHyphens/>
              <w:jc w:val="center"/>
              <w:rPr>
                <w:spacing w:val="-2"/>
                <w:sz w:val="24"/>
              </w:rPr>
            </w:pPr>
          </w:p>
        </w:tc>
        <w:tc>
          <w:tcPr>
            <w:tcW w:w="989" w:type="dxa"/>
          </w:tcPr>
          <w:p w14:paraId="3E7D06AF" w14:textId="28A7CE3B" w:rsidR="003E2629" w:rsidRDefault="00A81332">
            <w:pPr>
              <w:tabs>
                <w:tab w:val="center" w:pos="5400"/>
              </w:tabs>
              <w:suppressAutoHyphens/>
              <w:jc w:val="center"/>
              <w:rPr>
                <w:spacing w:val="-2"/>
                <w:sz w:val="24"/>
              </w:rPr>
            </w:pPr>
            <w:r>
              <w:rPr>
                <w:spacing w:val="-2"/>
                <w:sz w:val="24"/>
              </w:rPr>
              <w:t>0</w:t>
            </w:r>
            <w:r w:rsidR="003E2629">
              <w:rPr>
                <w:spacing w:val="-2"/>
                <w:sz w:val="24"/>
              </w:rPr>
              <w:t>%</w:t>
            </w:r>
          </w:p>
        </w:tc>
      </w:tr>
      <w:tr w:rsidR="003E2629" w14:paraId="6E3717ED" w14:textId="77777777" w:rsidTr="00C726DB">
        <w:tc>
          <w:tcPr>
            <w:tcW w:w="5033" w:type="dxa"/>
          </w:tcPr>
          <w:p w14:paraId="1EEE97B4" w14:textId="77777777" w:rsidR="003E2629" w:rsidRPr="008561FB" w:rsidRDefault="003E2629">
            <w:pPr>
              <w:tabs>
                <w:tab w:val="center" w:pos="5400"/>
              </w:tabs>
              <w:suppressAutoHyphens/>
              <w:jc w:val="both"/>
              <w:rPr>
                <w:spacing w:val="-2"/>
                <w:sz w:val="24"/>
              </w:rPr>
            </w:pPr>
          </w:p>
        </w:tc>
        <w:tc>
          <w:tcPr>
            <w:tcW w:w="1619" w:type="dxa"/>
            <w:shd w:val="clear" w:color="auto" w:fill="auto"/>
          </w:tcPr>
          <w:p w14:paraId="423EA790" w14:textId="77777777" w:rsidR="003E2629" w:rsidRDefault="003E2629">
            <w:pPr>
              <w:tabs>
                <w:tab w:val="center" w:pos="5400"/>
              </w:tabs>
              <w:suppressAutoHyphens/>
              <w:jc w:val="center"/>
              <w:rPr>
                <w:spacing w:val="-2"/>
                <w:sz w:val="24"/>
              </w:rPr>
            </w:pPr>
          </w:p>
        </w:tc>
        <w:tc>
          <w:tcPr>
            <w:tcW w:w="989" w:type="dxa"/>
          </w:tcPr>
          <w:p w14:paraId="78AF0A9D" w14:textId="77777777" w:rsidR="003E2629" w:rsidRDefault="003E2629">
            <w:pPr>
              <w:tabs>
                <w:tab w:val="center" w:pos="5400"/>
              </w:tabs>
              <w:suppressAutoHyphens/>
              <w:jc w:val="center"/>
              <w:rPr>
                <w:spacing w:val="-2"/>
                <w:sz w:val="24"/>
              </w:rPr>
            </w:pPr>
          </w:p>
        </w:tc>
      </w:tr>
      <w:tr w:rsidR="003E2629" w14:paraId="3E389827" w14:textId="77777777" w:rsidTr="00C726DB">
        <w:tc>
          <w:tcPr>
            <w:tcW w:w="5033" w:type="dxa"/>
          </w:tcPr>
          <w:p w14:paraId="529DD8B5"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0C8F6A1B" w14:textId="5DD3FD43" w:rsidR="003E2629" w:rsidRDefault="00A81332">
            <w:pPr>
              <w:tabs>
                <w:tab w:val="center" w:pos="5400"/>
              </w:tabs>
              <w:suppressAutoHyphens/>
              <w:jc w:val="center"/>
              <w:rPr>
                <w:spacing w:val="-2"/>
                <w:sz w:val="24"/>
              </w:rPr>
            </w:pPr>
            <w:r>
              <w:rPr>
                <w:spacing w:val="-2"/>
                <w:sz w:val="24"/>
              </w:rPr>
              <w:t>18</w:t>
            </w:r>
          </w:p>
        </w:tc>
        <w:tc>
          <w:tcPr>
            <w:tcW w:w="989" w:type="dxa"/>
          </w:tcPr>
          <w:p w14:paraId="74E632D2" w14:textId="3E6C1A6B" w:rsidR="003E2629" w:rsidRDefault="00A81332">
            <w:pPr>
              <w:tabs>
                <w:tab w:val="center" w:pos="5400"/>
              </w:tabs>
              <w:suppressAutoHyphens/>
              <w:jc w:val="center"/>
              <w:rPr>
                <w:spacing w:val="-2"/>
                <w:sz w:val="24"/>
              </w:rPr>
            </w:pPr>
            <w:r>
              <w:rPr>
                <w:spacing w:val="-2"/>
                <w:sz w:val="24"/>
              </w:rPr>
              <w:t>100%</w:t>
            </w:r>
          </w:p>
        </w:tc>
      </w:tr>
    </w:tbl>
    <w:p w14:paraId="493805F8" w14:textId="77777777" w:rsidR="00C726DB" w:rsidRDefault="00C726DB"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72FD7C45" w14:textId="77777777" w:rsidTr="003B54B1">
        <w:tc>
          <w:tcPr>
            <w:tcW w:w="938" w:type="dxa"/>
          </w:tcPr>
          <w:p w14:paraId="060DF425" w14:textId="77777777" w:rsidR="00671702" w:rsidRPr="003B1075" w:rsidRDefault="00671702">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33195C25" w14:textId="77777777" w:rsidR="00671702" w:rsidRDefault="00671702">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77777777" w:rsidR="00671702" w:rsidRPr="00671702" w:rsidRDefault="00671702">
            <w:pPr>
              <w:tabs>
                <w:tab w:val="center" w:pos="5400"/>
              </w:tabs>
              <w:suppressAutoHyphens/>
              <w:jc w:val="center"/>
              <w:rPr>
                <w:i/>
                <w:spacing w:val="-2"/>
                <w:sz w:val="24"/>
              </w:rPr>
            </w:pPr>
            <w:r w:rsidRPr="00671702">
              <w:rPr>
                <w:i/>
                <w:spacing w:val="-2"/>
              </w:rPr>
              <w:t>Include credits  for prerequisites in subtotal below.</w:t>
            </w:r>
          </w:p>
        </w:tc>
        <w:tc>
          <w:tcPr>
            <w:tcW w:w="871" w:type="dxa"/>
          </w:tcPr>
          <w:p w14:paraId="26ED1097" w14:textId="77777777" w:rsidR="00671702" w:rsidRPr="003B1075" w:rsidRDefault="00671702">
            <w:pPr>
              <w:tabs>
                <w:tab w:val="center" w:pos="5400"/>
              </w:tabs>
              <w:suppressAutoHyphens/>
              <w:jc w:val="center"/>
              <w:rPr>
                <w:b/>
                <w:spacing w:val="-2"/>
                <w:sz w:val="24"/>
              </w:rPr>
            </w:pPr>
            <w:r w:rsidRPr="003B1075">
              <w:rPr>
                <w:b/>
                <w:spacing w:val="-2"/>
                <w:sz w:val="24"/>
              </w:rPr>
              <w:t>Credit Hours</w:t>
            </w:r>
          </w:p>
        </w:tc>
        <w:tc>
          <w:tcPr>
            <w:tcW w:w="930" w:type="dxa"/>
          </w:tcPr>
          <w:p w14:paraId="6FA2351D" w14:textId="77777777" w:rsidR="00671702" w:rsidRPr="003B1075" w:rsidRDefault="00671702">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pPr>
              <w:tabs>
                <w:tab w:val="center" w:pos="5400"/>
              </w:tabs>
              <w:suppressAutoHyphens/>
              <w:jc w:val="center"/>
              <w:rPr>
                <w:b/>
                <w:spacing w:val="-2"/>
                <w:sz w:val="24"/>
              </w:rPr>
            </w:pPr>
            <w:r w:rsidRPr="003B1075">
              <w:rPr>
                <w:b/>
                <w:spacing w:val="-2"/>
                <w:sz w:val="24"/>
              </w:rPr>
              <w:t>(yes, no)</w:t>
            </w:r>
          </w:p>
        </w:tc>
      </w:tr>
      <w:tr w:rsidR="00671702" w14:paraId="0EAB1723" w14:textId="77777777" w:rsidTr="003B54B1">
        <w:tc>
          <w:tcPr>
            <w:tcW w:w="938" w:type="dxa"/>
          </w:tcPr>
          <w:p w14:paraId="0195466D" w14:textId="7318AEC7" w:rsidR="00671702" w:rsidRDefault="000B6749">
            <w:pPr>
              <w:tabs>
                <w:tab w:val="center" w:pos="5400"/>
              </w:tabs>
              <w:suppressAutoHyphens/>
              <w:jc w:val="center"/>
              <w:rPr>
                <w:spacing w:val="-2"/>
                <w:sz w:val="24"/>
              </w:rPr>
            </w:pPr>
            <w:r>
              <w:rPr>
                <w:spacing w:val="-2"/>
                <w:sz w:val="24"/>
              </w:rPr>
              <w:t>EXS (</w:t>
            </w:r>
            <w:r w:rsidR="004B45F7">
              <w:rPr>
                <w:spacing w:val="-2"/>
                <w:sz w:val="24"/>
              </w:rPr>
              <w:t>KSM</w:t>
            </w:r>
            <w:r>
              <w:rPr>
                <w:spacing w:val="-2"/>
                <w:sz w:val="24"/>
              </w:rPr>
              <w:t>)</w:t>
            </w:r>
          </w:p>
        </w:tc>
        <w:tc>
          <w:tcPr>
            <w:tcW w:w="1147" w:type="dxa"/>
          </w:tcPr>
          <w:p w14:paraId="56BB71AD" w14:textId="3B19BDB8" w:rsidR="00671702" w:rsidRDefault="004B45F7">
            <w:pPr>
              <w:tabs>
                <w:tab w:val="center" w:pos="5400"/>
              </w:tabs>
              <w:suppressAutoHyphens/>
              <w:jc w:val="center"/>
              <w:rPr>
                <w:spacing w:val="-2"/>
                <w:sz w:val="24"/>
              </w:rPr>
            </w:pPr>
            <w:r>
              <w:rPr>
                <w:spacing w:val="-2"/>
                <w:sz w:val="24"/>
              </w:rPr>
              <w:t>385</w:t>
            </w:r>
            <w:r w:rsidR="00733FA9">
              <w:rPr>
                <w:spacing w:val="-2"/>
                <w:sz w:val="24"/>
              </w:rPr>
              <w:t>*</w:t>
            </w:r>
          </w:p>
        </w:tc>
        <w:tc>
          <w:tcPr>
            <w:tcW w:w="3400" w:type="dxa"/>
          </w:tcPr>
          <w:p w14:paraId="7004EEE2" w14:textId="677A150A" w:rsidR="00671702" w:rsidRDefault="004B45F7">
            <w:pPr>
              <w:tabs>
                <w:tab w:val="center" w:pos="5400"/>
              </w:tabs>
              <w:suppressAutoHyphens/>
              <w:jc w:val="center"/>
              <w:rPr>
                <w:spacing w:val="-2"/>
                <w:sz w:val="24"/>
              </w:rPr>
            </w:pPr>
            <w:r>
              <w:rPr>
                <w:spacing w:val="-2"/>
                <w:sz w:val="24"/>
              </w:rPr>
              <w:t>Introduction to Sport Analytics</w:t>
            </w:r>
          </w:p>
        </w:tc>
        <w:tc>
          <w:tcPr>
            <w:tcW w:w="2064" w:type="dxa"/>
          </w:tcPr>
          <w:p w14:paraId="084D5522" w14:textId="58602C75" w:rsidR="00671702" w:rsidRDefault="00396ACE">
            <w:pPr>
              <w:tabs>
                <w:tab w:val="center" w:pos="5400"/>
              </w:tabs>
              <w:suppressAutoHyphens/>
              <w:jc w:val="center"/>
              <w:rPr>
                <w:spacing w:val="-2"/>
                <w:sz w:val="24"/>
              </w:rPr>
            </w:pPr>
            <w:r>
              <w:rPr>
                <w:spacing w:val="-2"/>
                <w:sz w:val="24"/>
              </w:rPr>
              <w:t>MATH 114 or MATH 115</w:t>
            </w:r>
          </w:p>
        </w:tc>
        <w:tc>
          <w:tcPr>
            <w:tcW w:w="871" w:type="dxa"/>
          </w:tcPr>
          <w:p w14:paraId="19C7A4BD" w14:textId="5C9B8398" w:rsidR="00671702" w:rsidRDefault="00C907C4">
            <w:pPr>
              <w:tabs>
                <w:tab w:val="center" w:pos="5400"/>
              </w:tabs>
              <w:suppressAutoHyphens/>
              <w:jc w:val="center"/>
              <w:rPr>
                <w:spacing w:val="-2"/>
                <w:sz w:val="24"/>
              </w:rPr>
            </w:pPr>
            <w:r>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Content>
            <w:tc>
              <w:tcPr>
                <w:tcW w:w="930" w:type="dxa"/>
              </w:tcPr>
              <w:p w14:paraId="1B07A0A8" w14:textId="398C11AE" w:rsidR="00671702" w:rsidRDefault="000B6749">
                <w:pPr>
                  <w:tabs>
                    <w:tab w:val="center" w:pos="5400"/>
                  </w:tabs>
                  <w:suppressAutoHyphens/>
                  <w:jc w:val="center"/>
                  <w:rPr>
                    <w:spacing w:val="-2"/>
                    <w:sz w:val="24"/>
                  </w:rPr>
                </w:pPr>
                <w:r>
                  <w:rPr>
                    <w:spacing w:val="-2"/>
                    <w:sz w:val="24"/>
                  </w:rPr>
                  <w:t>Yes</w:t>
                </w:r>
              </w:p>
            </w:tc>
          </w:sdtContent>
        </w:sdt>
      </w:tr>
      <w:tr w:rsidR="00671702" w14:paraId="729D54D8" w14:textId="77777777" w:rsidTr="003B54B1">
        <w:tc>
          <w:tcPr>
            <w:tcW w:w="938" w:type="dxa"/>
          </w:tcPr>
          <w:p w14:paraId="54A365D7" w14:textId="3B262053" w:rsidR="00671702" w:rsidRDefault="00C907C4" w:rsidP="00C907C4">
            <w:pPr>
              <w:tabs>
                <w:tab w:val="center" w:pos="5400"/>
              </w:tabs>
              <w:suppressAutoHyphens/>
              <w:rPr>
                <w:spacing w:val="-2"/>
                <w:sz w:val="24"/>
              </w:rPr>
            </w:pPr>
            <w:r>
              <w:rPr>
                <w:spacing w:val="-2"/>
                <w:sz w:val="24"/>
              </w:rPr>
              <w:t>EXS</w:t>
            </w:r>
          </w:p>
        </w:tc>
        <w:tc>
          <w:tcPr>
            <w:tcW w:w="1147" w:type="dxa"/>
          </w:tcPr>
          <w:p w14:paraId="1B86D7ED" w14:textId="04C2778E" w:rsidR="00671702" w:rsidRDefault="00C907C4">
            <w:pPr>
              <w:tabs>
                <w:tab w:val="center" w:pos="5400"/>
              </w:tabs>
              <w:suppressAutoHyphens/>
              <w:jc w:val="center"/>
              <w:rPr>
                <w:spacing w:val="-2"/>
                <w:sz w:val="24"/>
              </w:rPr>
            </w:pPr>
            <w:r>
              <w:rPr>
                <w:spacing w:val="-2"/>
                <w:sz w:val="24"/>
              </w:rPr>
              <w:t>376</w:t>
            </w:r>
          </w:p>
        </w:tc>
        <w:tc>
          <w:tcPr>
            <w:tcW w:w="3400" w:type="dxa"/>
          </w:tcPr>
          <w:p w14:paraId="1F166B61" w14:textId="01AF2384" w:rsidR="00671702" w:rsidRDefault="00C907C4">
            <w:pPr>
              <w:tabs>
                <w:tab w:val="center" w:pos="5400"/>
              </w:tabs>
              <w:suppressAutoHyphens/>
              <w:jc w:val="center"/>
              <w:rPr>
                <w:spacing w:val="-2"/>
                <w:sz w:val="24"/>
              </w:rPr>
            </w:pPr>
            <w:r>
              <w:rPr>
                <w:spacing w:val="-2"/>
                <w:sz w:val="24"/>
              </w:rPr>
              <w:t>Technology Integration</w:t>
            </w:r>
          </w:p>
        </w:tc>
        <w:tc>
          <w:tcPr>
            <w:tcW w:w="2064" w:type="dxa"/>
          </w:tcPr>
          <w:p w14:paraId="3A221845" w14:textId="60F260EF" w:rsidR="00671702" w:rsidRDefault="00C1136A">
            <w:pPr>
              <w:tabs>
                <w:tab w:val="center" w:pos="5400"/>
              </w:tabs>
              <w:suppressAutoHyphens/>
              <w:jc w:val="center"/>
              <w:rPr>
                <w:spacing w:val="-2"/>
                <w:sz w:val="24"/>
              </w:rPr>
            </w:pPr>
            <w:r>
              <w:rPr>
                <w:spacing w:val="-2"/>
                <w:sz w:val="24"/>
              </w:rPr>
              <w:t>CSC 105</w:t>
            </w:r>
          </w:p>
        </w:tc>
        <w:tc>
          <w:tcPr>
            <w:tcW w:w="871" w:type="dxa"/>
          </w:tcPr>
          <w:p w14:paraId="4909D31A" w14:textId="6B210775" w:rsidR="00671702" w:rsidRDefault="00C907C4">
            <w:pPr>
              <w:tabs>
                <w:tab w:val="center" w:pos="5400"/>
              </w:tabs>
              <w:suppressAutoHyphens/>
              <w:jc w:val="center"/>
              <w:rPr>
                <w:spacing w:val="-2"/>
                <w:sz w:val="24"/>
              </w:rPr>
            </w:pPr>
            <w:r>
              <w:rPr>
                <w:spacing w:val="-2"/>
                <w:sz w:val="24"/>
              </w:rPr>
              <w:t>3</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Content>
            <w:tc>
              <w:tcPr>
                <w:tcW w:w="930" w:type="dxa"/>
              </w:tcPr>
              <w:p w14:paraId="18F46397" w14:textId="144B13C7" w:rsidR="00671702" w:rsidRDefault="00C907C4">
                <w:pPr>
                  <w:tabs>
                    <w:tab w:val="center" w:pos="5400"/>
                  </w:tabs>
                  <w:suppressAutoHyphens/>
                  <w:jc w:val="center"/>
                  <w:rPr>
                    <w:spacing w:val="-2"/>
                    <w:sz w:val="24"/>
                  </w:rPr>
                </w:pPr>
                <w:r>
                  <w:rPr>
                    <w:spacing w:val="-2"/>
                    <w:sz w:val="24"/>
                  </w:rPr>
                  <w:t>No</w:t>
                </w:r>
              </w:p>
            </w:tc>
          </w:sdtContent>
        </w:sdt>
      </w:tr>
      <w:tr w:rsidR="00671702" w14:paraId="17C3A286" w14:textId="77777777" w:rsidTr="003B54B1">
        <w:tc>
          <w:tcPr>
            <w:tcW w:w="938" w:type="dxa"/>
          </w:tcPr>
          <w:p w14:paraId="18CCDD21" w14:textId="7F517D31" w:rsidR="00671702" w:rsidRDefault="00C907C4">
            <w:pPr>
              <w:tabs>
                <w:tab w:val="center" w:pos="5400"/>
              </w:tabs>
              <w:suppressAutoHyphens/>
              <w:jc w:val="center"/>
              <w:rPr>
                <w:spacing w:val="-2"/>
                <w:sz w:val="24"/>
              </w:rPr>
            </w:pPr>
            <w:r>
              <w:rPr>
                <w:spacing w:val="-2"/>
                <w:sz w:val="24"/>
              </w:rPr>
              <w:t xml:space="preserve">GAME </w:t>
            </w:r>
          </w:p>
        </w:tc>
        <w:tc>
          <w:tcPr>
            <w:tcW w:w="1147" w:type="dxa"/>
          </w:tcPr>
          <w:p w14:paraId="064BFBCE" w14:textId="4DB8F721" w:rsidR="00671702" w:rsidRDefault="00C907C4">
            <w:pPr>
              <w:tabs>
                <w:tab w:val="center" w:pos="5400"/>
              </w:tabs>
              <w:suppressAutoHyphens/>
              <w:jc w:val="center"/>
              <w:rPr>
                <w:spacing w:val="-2"/>
                <w:sz w:val="24"/>
              </w:rPr>
            </w:pPr>
            <w:r>
              <w:rPr>
                <w:spacing w:val="-2"/>
                <w:sz w:val="24"/>
              </w:rPr>
              <w:t>476</w:t>
            </w:r>
          </w:p>
        </w:tc>
        <w:tc>
          <w:tcPr>
            <w:tcW w:w="3400" w:type="dxa"/>
          </w:tcPr>
          <w:p w14:paraId="2C07C5E2" w14:textId="16624FAF" w:rsidR="00671702" w:rsidRDefault="00C907C4">
            <w:pPr>
              <w:tabs>
                <w:tab w:val="center" w:pos="5400"/>
              </w:tabs>
              <w:suppressAutoHyphens/>
              <w:jc w:val="center"/>
              <w:rPr>
                <w:spacing w:val="-2"/>
                <w:sz w:val="24"/>
              </w:rPr>
            </w:pPr>
            <w:r>
              <w:rPr>
                <w:spacing w:val="-2"/>
                <w:sz w:val="24"/>
              </w:rPr>
              <w:t>Fan Experience, Sportainment, and Brand Management</w:t>
            </w:r>
          </w:p>
        </w:tc>
        <w:tc>
          <w:tcPr>
            <w:tcW w:w="2064" w:type="dxa"/>
          </w:tcPr>
          <w:p w14:paraId="413F43D9" w14:textId="78191348" w:rsidR="00671702" w:rsidRDefault="00C907C4">
            <w:pPr>
              <w:tabs>
                <w:tab w:val="center" w:pos="5400"/>
              </w:tabs>
              <w:suppressAutoHyphens/>
              <w:jc w:val="center"/>
              <w:rPr>
                <w:spacing w:val="-2"/>
                <w:sz w:val="24"/>
              </w:rPr>
            </w:pPr>
            <w:r>
              <w:rPr>
                <w:spacing w:val="-2"/>
                <w:sz w:val="24"/>
              </w:rPr>
              <w:t>None</w:t>
            </w:r>
          </w:p>
        </w:tc>
        <w:tc>
          <w:tcPr>
            <w:tcW w:w="871" w:type="dxa"/>
          </w:tcPr>
          <w:p w14:paraId="331AA005" w14:textId="75059A81" w:rsidR="00671702" w:rsidRDefault="00C907C4">
            <w:pPr>
              <w:tabs>
                <w:tab w:val="center" w:pos="5400"/>
              </w:tabs>
              <w:suppressAutoHyphens/>
              <w:jc w:val="center"/>
              <w:rPr>
                <w:spacing w:val="-2"/>
                <w:sz w:val="24"/>
              </w:rPr>
            </w:pPr>
            <w:r>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Content>
            <w:tc>
              <w:tcPr>
                <w:tcW w:w="930" w:type="dxa"/>
              </w:tcPr>
              <w:p w14:paraId="1F799E89" w14:textId="53CC224C" w:rsidR="00671702" w:rsidRDefault="00C907C4">
                <w:pPr>
                  <w:tabs>
                    <w:tab w:val="center" w:pos="5400"/>
                  </w:tabs>
                  <w:suppressAutoHyphens/>
                  <w:jc w:val="center"/>
                  <w:rPr>
                    <w:spacing w:val="-2"/>
                    <w:sz w:val="24"/>
                  </w:rPr>
                </w:pPr>
                <w:r>
                  <w:rPr>
                    <w:spacing w:val="-2"/>
                    <w:sz w:val="24"/>
                  </w:rPr>
                  <w:t>No</w:t>
                </w:r>
              </w:p>
            </w:tc>
          </w:sdtContent>
        </w:sdt>
      </w:tr>
      <w:tr w:rsidR="00671702" w14:paraId="5E49546A" w14:textId="77777777" w:rsidTr="003B54B1">
        <w:tc>
          <w:tcPr>
            <w:tcW w:w="938" w:type="dxa"/>
          </w:tcPr>
          <w:p w14:paraId="473E9D5C" w14:textId="076769B2" w:rsidR="00671702" w:rsidRDefault="00C907C4">
            <w:pPr>
              <w:tabs>
                <w:tab w:val="center" w:pos="5400"/>
              </w:tabs>
              <w:suppressAutoHyphens/>
              <w:jc w:val="center"/>
              <w:rPr>
                <w:spacing w:val="-2"/>
                <w:sz w:val="24"/>
              </w:rPr>
            </w:pPr>
            <w:r>
              <w:rPr>
                <w:spacing w:val="-2"/>
                <w:sz w:val="24"/>
              </w:rPr>
              <w:t xml:space="preserve">CSC </w:t>
            </w:r>
          </w:p>
        </w:tc>
        <w:tc>
          <w:tcPr>
            <w:tcW w:w="1147" w:type="dxa"/>
          </w:tcPr>
          <w:p w14:paraId="4827B27B" w14:textId="369653D9" w:rsidR="00671702" w:rsidRDefault="00C907C4">
            <w:pPr>
              <w:tabs>
                <w:tab w:val="center" w:pos="5400"/>
              </w:tabs>
              <w:suppressAutoHyphens/>
              <w:jc w:val="center"/>
              <w:rPr>
                <w:spacing w:val="-2"/>
                <w:sz w:val="24"/>
              </w:rPr>
            </w:pPr>
            <w:r>
              <w:rPr>
                <w:spacing w:val="-2"/>
                <w:sz w:val="24"/>
              </w:rPr>
              <w:t>150</w:t>
            </w:r>
          </w:p>
        </w:tc>
        <w:tc>
          <w:tcPr>
            <w:tcW w:w="3400" w:type="dxa"/>
          </w:tcPr>
          <w:p w14:paraId="35F6ED47" w14:textId="033295B6" w:rsidR="00671702" w:rsidRDefault="00C907C4">
            <w:pPr>
              <w:tabs>
                <w:tab w:val="center" w:pos="5400"/>
              </w:tabs>
              <w:suppressAutoHyphens/>
              <w:jc w:val="center"/>
              <w:rPr>
                <w:spacing w:val="-2"/>
                <w:sz w:val="24"/>
              </w:rPr>
            </w:pPr>
            <w:r>
              <w:rPr>
                <w:spacing w:val="-2"/>
                <w:sz w:val="24"/>
              </w:rPr>
              <w:t>Computer Science I</w:t>
            </w:r>
          </w:p>
        </w:tc>
        <w:tc>
          <w:tcPr>
            <w:tcW w:w="2064" w:type="dxa"/>
          </w:tcPr>
          <w:p w14:paraId="5CF99967" w14:textId="55AAC8FA" w:rsidR="00671702" w:rsidRDefault="00C907C4">
            <w:pPr>
              <w:tabs>
                <w:tab w:val="center" w:pos="5400"/>
              </w:tabs>
              <w:suppressAutoHyphens/>
              <w:jc w:val="center"/>
              <w:rPr>
                <w:spacing w:val="-2"/>
                <w:sz w:val="24"/>
              </w:rPr>
            </w:pPr>
            <w:r>
              <w:rPr>
                <w:spacing w:val="-2"/>
                <w:sz w:val="24"/>
              </w:rPr>
              <w:t>None</w:t>
            </w:r>
          </w:p>
        </w:tc>
        <w:tc>
          <w:tcPr>
            <w:tcW w:w="871" w:type="dxa"/>
          </w:tcPr>
          <w:p w14:paraId="6E7EF1BC" w14:textId="67D08422" w:rsidR="00671702" w:rsidRDefault="00C907C4">
            <w:pPr>
              <w:tabs>
                <w:tab w:val="center" w:pos="5400"/>
              </w:tabs>
              <w:suppressAutoHyphens/>
              <w:jc w:val="center"/>
              <w:rPr>
                <w:spacing w:val="-2"/>
                <w:sz w:val="24"/>
              </w:rPr>
            </w:pPr>
            <w:r>
              <w:rPr>
                <w:spacing w:val="-2"/>
                <w:sz w:val="24"/>
              </w:rPr>
              <w:t>3</w:t>
            </w:r>
          </w:p>
        </w:tc>
        <w:sdt>
          <w:sdtPr>
            <w:rPr>
              <w:spacing w:val="-2"/>
              <w:sz w:val="24"/>
            </w:rPr>
            <w:id w:val="123050416"/>
            <w:placeholder>
              <w:docPart w:val="C1DA289641E44C00A2CAC54310487A6F"/>
            </w:placeholder>
            <w:dropDownList>
              <w:listItem w:value="Choose an item."/>
              <w:listItem w:displayText="Yes" w:value="Yes"/>
              <w:listItem w:displayText="No" w:value="No"/>
            </w:dropDownList>
          </w:sdtPr>
          <w:sdtContent>
            <w:tc>
              <w:tcPr>
                <w:tcW w:w="930" w:type="dxa"/>
              </w:tcPr>
              <w:p w14:paraId="170CBA07" w14:textId="0D87F6C2" w:rsidR="00671702" w:rsidRDefault="00C907C4">
                <w:pPr>
                  <w:tabs>
                    <w:tab w:val="center" w:pos="5400"/>
                  </w:tabs>
                  <w:suppressAutoHyphens/>
                  <w:jc w:val="center"/>
                  <w:rPr>
                    <w:spacing w:val="-2"/>
                    <w:sz w:val="24"/>
                  </w:rPr>
                </w:pPr>
                <w:r>
                  <w:rPr>
                    <w:spacing w:val="-2"/>
                    <w:sz w:val="24"/>
                  </w:rPr>
                  <w:t>No</w:t>
                </w:r>
              </w:p>
            </w:tc>
          </w:sdtContent>
        </w:sdt>
      </w:tr>
      <w:tr w:rsidR="00671702" w14:paraId="67B9105A" w14:textId="77777777" w:rsidTr="003B54B1">
        <w:tc>
          <w:tcPr>
            <w:tcW w:w="938" w:type="dxa"/>
            <w:tcBorders>
              <w:bottom w:val="single" w:sz="4" w:space="0" w:color="auto"/>
            </w:tcBorders>
          </w:tcPr>
          <w:p w14:paraId="3E38575A" w14:textId="1E2A3DAA" w:rsidR="00671702" w:rsidRDefault="00C907C4">
            <w:pPr>
              <w:tabs>
                <w:tab w:val="center" w:pos="5400"/>
              </w:tabs>
              <w:suppressAutoHyphens/>
              <w:jc w:val="center"/>
              <w:rPr>
                <w:spacing w:val="-2"/>
                <w:sz w:val="24"/>
              </w:rPr>
            </w:pPr>
            <w:r>
              <w:rPr>
                <w:spacing w:val="-2"/>
                <w:sz w:val="24"/>
              </w:rPr>
              <w:t>CIS</w:t>
            </w:r>
          </w:p>
        </w:tc>
        <w:tc>
          <w:tcPr>
            <w:tcW w:w="1147" w:type="dxa"/>
            <w:tcBorders>
              <w:bottom w:val="single" w:sz="4" w:space="0" w:color="auto"/>
            </w:tcBorders>
          </w:tcPr>
          <w:p w14:paraId="127BE04E" w14:textId="0EFFF9DB" w:rsidR="00671702" w:rsidRDefault="00C907C4">
            <w:pPr>
              <w:tabs>
                <w:tab w:val="center" w:pos="5400"/>
              </w:tabs>
              <w:suppressAutoHyphens/>
              <w:jc w:val="center"/>
              <w:rPr>
                <w:spacing w:val="-2"/>
                <w:sz w:val="24"/>
              </w:rPr>
            </w:pPr>
            <w:r>
              <w:rPr>
                <w:spacing w:val="-2"/>
                <w:sz w:val="24"/>
              </w:rPr>
              <w:t>372</w:t>
            </w:r>
          </w:p>
        </w:tc>
        <w:tc>
          <w:tcPr>
            <w:tcW w:w="3400" w:type="dxa"/>
            <w:tcBorders>
              <w:bottom w:val="single" w:sz="4" w:space="0" w:color="auto"/>
            </w:tcBorders>
          </w:tcPr>
          <w:p w14:paraId="3558C430" w14:textId="4242C7ED" w:rsidR="00671702" w:rsidRDefault="00C907C4">
            <w:pPr>
              <w:tabs>
                <w:tab w:val="center" w:pos="5400"/>
              </w:tabs>
              <w:suppressAutoHyphens/>
              <w:jc w:val="center"/>
              <w:rPr>
                <w:spacing w:val="-2"/>
                <w:sz w:val="24"/>
              </w:rPr>
            </w:pPr>
            <w:r>
              <w:rPr>
                <w:spacing w:val="-2"/>
                <w:sz w:val="24"/>
              </w:rPr>
              <w:t>Programming for Analytics</w:t>
            </w:r>
          </w:p>
        </w:tc>
        <w:tc>
          <w:tcPr>
            <w:tcW w:w="2064" w:type="dxa"/>
            <w:tcBorders>
              <w:bottom w:val="single" w:sz="4" w:space="0" w:color="auto"/>
            </w:tcBorders>
          </w:tcPr>
          <w:p w14:paraId="296B3397" w14:textId="2A8C54D8" w:rsidR="00671702" w:rsidRDefault="00C907C4" w:rsidP="00C907C4">
            <w:pPr>
              <w:tabs>
                <w:tab w:val="center" w:pos="5400"/>
              </w:tabs>
              <w:suppressAutoHyphens/>
              <w:jc w:val="center"/>
              <w:rPr>
                <w:spacing w:val="-2"/>
                <w:sz w:val="24"/>
              </w:rPr>
            </w:pPr>
            <w:r>
              <w:rPr>
                <w:spacing w:val="-2"/>
                <w:sz w:val="24"/>
              </w:rPr>
              <w:t>C</w:t>
            </w:r>
            <w:r w:rsidR="000B6749">
              <w:rPr>
                <w:spacing w:val="-2"/>
                <w:sz w:val="24"/>
              </w:rPr>
              <w:t>SC</w:t>
            </w:r>
            <w:r>
              <w:rPr>
                <w:spacing w:val="-2"/>
                <w:sz w:val="24"/>
              </w:rPr>
              <w:t xml:space="preserve"> 150</w:t>
            </w:r>
          </w:p>
        </w:tc>
        <w:tc>
          <w:tcPr>
            <w:tcW w:w="871" w:type="dxa"/>
          </w:tcPr>
          <w:p w14:paraId="10A6ECA5" w14:textId="14F82AA2" w:rsidR="00671702" w:rsidRDefault="00C907C4">
            <w:pPr>
              <w:tabs>
                <w:tab w:val="center" w:pos="5400"/>
              </w:tabs>
              <w:suppressAutoHyphens/>
              <w:jc w:val="center"/>
              <w:rPr>
                <w:spacing w:val="-2"/>
                <w:sz w:val="24"/>
              </w:rPr>
            </w:pPr>
            <w:r>
              <w:rPr>
                <w:spacing w:val="-2"/>
                <w:sz w:val="24"/>
              </w:rPr>
              <w:t>3</w:t>
            </w:r>
          </w:p>
        </w:tc>
        <w:sdt>
          <w:sdtPr>
            <w:rPr>
              <w:spacing w:val="-2"/>
              <w:sz w:val="24"/>
            </w:rPr>
            <w:id w:val="-1310776774"/>
            <w:placeholder>
              <w:docPart w:val="952759EADF6C4194B55367042AC2BA81"/>
            </w:placeholder>
            <w:dropDownList>
              <w:listItem w:value="Choose an item."/>
              <w:listItem w:displayText="Yes" w:value="Yes"/>
              <w:listItem w:displayText="No" w:value="No"/>
            </w:dropDownList>
          </w:sdtPr>
          <w:sdtContent>
            <w:tc>
              <w:tcPr>
                <w:tcW w:w="930" w:type="dxa"/>
              </w:tcPr>
              <w:p w14:paraId="6ED11FAD" w14:textId="5B77E1EE" w:rsidR="00671702" w:rsidRDefault="00C907C4">
                <w:pPr>
                  <w:tabs>
                    <w:tab w:val="center" w:pos="5400"/>
                  </w:tabs>
                  <w:suppressAutoHyphens/>
                  <w:jc w:val="center"/>
                  <w:rPr>
                    <w:spacing w:val="-2"/>
                    <w:sz w:val="24"/>
                  </w:rPr>
                </w:pPr>
                <w:r>
                  <w:rPr>
                    <w:spacing w:val="-2"/>
                    <w:sz w:val="24"/>
                  </w:rPr>
                  <w:t>No</w:t>
                </w:r>
              </w:p>
            </w:tc>
          </w:sdtContent>
        </w:sdt>
      </w:tr>
      <w:tr w:rsidR="00C907C4" w14:paraId="5C745DCD" w14:textId="77777777" w:rsidTr="003B54B1">
        <w:tc>
          <w:tcPr>
            <w:tcW w:w="938" w:type="dxa"/>
            <w:tcBorders>
              <w:bottom w:val="single" w:sz="4" w:space="0" w:color="auto"/>
            </w:tcBorders>
          </w:tcPr>
          <w:p w14:paraId="206634FA" w14:textId="0E35F359" w:rsidR="00C907C4" w:rsidRDefault="00C907C4">
            <w:pPr>
              <w:tabs>
                <w:tab w:val="center" w:pos="5400"/>
              </w:tabs>
              <w:suppressAutoHyphens/>
              <w:jc w:val="center"/>
              <w:rPr>
                <w:spacing w:val="-2"/>
                <w:sz w:val="24"/>
              </w:rPr>
            </w:pPr>
            <w:r>
              <w:rPr>
                <w:spacing w:val="-2"/>
                <w:sz w:val="24"/>
              </w:rPr>
              <w:t>CIS</w:t>
            </w:r>
          </w:p>
        </w:tc>
        <w:tc>
          <w:tcPr>
            <w:tcW w:w="1147" w:type="dxa"/>
            <w:tcBorders>
              <w:bottom w:val="single" w:sz="4" w:space="0" w:color="auto"/>
            </w:tcBorders>
          </w:tcPr>
          <w:p w14:paraId="0C0B1D0F" w14:textId="6F2FF443" w:rsidR="00C907C4" w:rsidRDefault="00C907C4">
            <w:pPr>
              <w:tabs>
                <w:tab w:val="center" w:pos="5400"/>
              </w:tabs>
              <w:suppressAutoHyphens/>
              <w:jc w:val="center"/>
              <w:rPr>
                <w:spacing w:val="-2"/>
                <w:sz w:val="24"/>
              </w:rPr>
            </w:pPr>
            <w:r>
              <w:rPr>
                <w:spacing w:val="-2"/>
                <w:sz w:val="24"/>
              </w:rPr>
              <w:t>474</w:t>
            </w:r>
          </w:p>
        </w:tc>
        <w:tc>
          <w:tcPr>
            <w:tcW w:w="3400" w:type="dxa"/>
            <w:tcBorders>
              <w:bottom w:val="single" w:sz="4" w:space="0" w:color="auto"/>
            </w:tcBorders>
          </w:tcPr>
          <w:p w14:paraId="216691CE" w14:textId="311A298B" w:rsidR="00C907C4" w:rsidRDefault="00C907C4">
            <w:pPr>
              <w:tabs>
                <w:tab w:val="center" w:pos="5400"/>
              </w:tabs>
              <w:suppressAutoHyphens/>
              <w:jc w:val="center"/>
              <w:rPr>
                <w:spacing w:val="-2"/>
                <w:sz w:val="24"/>
              </w:rPr>
            </w:pPr>
            <w:r>
              <w:rPr>
                <w:spacing w:val="-2"/>
                <w:sz w:val="24"/>
              </w:rPr>
              <w:t>Business Intelligence and Big Data</w:t>
            </w:r>
          </w:p>
        </w:tc>
        <w:tc>
          <w:tcPr>
            <w:tcW w:w="2064" w:type="dxa"/>
            <w:tcBorders>
              <w:bottom w:val="single" w:sz="4" w:space="0" w:color="auto"/>
            </w:tcBorders>
          </w:tcPr>
          <w:p w14:paraId="76F45F01" w14:textId="21752272" w:rsidR="00C907C4" w:rsidRDefault="00C907C4">
            <w:pPr>
              <w:tabs>
                <w:tab w:val="center" w:pos="5400"/>
              </w:tabs>
              <w:suppressAutoHyphens/>
              <w:jc w:val="center"/>
              <w:rPr>
                <w:spacing w:val="-2"/>
                <w:sz w:val="24"/>
              </w:rPr>
            </w:pPr>
            <w:r>
              <w:rPr>
                <w:spacing w:val="-2"/>
                <w:sz w:val="24"/>
              </w:rPr>
              <w:t>C</w:t>
            </w:r>
            <w:r w:rsidR="0027142C">
              <w:rPr>
                <w:spacing w:val="-2"/>
                <w:sz w:val="24"/>
              </w:rPr>
              <w:t>SC</w:t>
            </w:r>
            <w:r>
              <w:rPr>
                <w:spacing w:val="-2"/>
                <w:sz w:val="24"/>
              </w:rPr>
              <w:t xml:space="preserve"> 150</w:t>
            </w:r>
          </w:p>
        </w:tc>
        <w:tc>
          <w:tcPr>
            <w:tcW w:w="871" w:type="dxa"/>
          </w:tcPr>
          <w:p w14:paraId="17ED9B08" w14:textId="316D5AD3" w:rsidR="00C907C4" w:rsidRDefault="00C907C4">
            <w:pPr>
              <w:tabs>
                <w:tab w:val="center" w:pos="5400"/>
              </w:tabs>
              <w:suppressAutoHyphens/>
              <w:jc w:val="center"/>
              <w:rPr>
                <w:spacing w:val="-2"/>
                <w:sz w:val="24"/>
              </w:rPr>
            </w:pPr>
            <w:r>
              <w:rPr>
                <w:spacing w:val="-2"/>
                <w:sz w:val="24"/>
              </w:rPr>
              <w:t>3</w:t>
            </w:r>
          </w:p>
        </w:tc>
        <w:tc>
          <w:tcPr>
            <w:tcW w:w="930" w:type="dxa"/>
          </w:tcPr>
          <w:p w14:paraId="11614A84" w14:textId="60E614A2" w:rsidR="00C907C4" w:rsidRDefault="00C907C4">
            <w:pPr>
              <w:tabs>
                <w:tab w:val="center" w:pos="5400"/>
              </w:tabs>
              <w:suppressAutoHyphens/>
              <w:jc w:val="center"/>
              <w:rPr>
                <w:spacing w:val="-2"/>
                <w:sz w:val="24"/>
              </w:rPr>
            </w:pPr>
            <w:r>
              <w:rPr>
                <w:spacing w:val="-2"/>
                <w:sz w:val="24"/>
              </w:rPr>
              <w:t>No</w:t>
            </w:r>
          </w:p>
        </w:tc>
      </w:tr>
      <w:tr w:rsidR="00671702" w14:paraId="168E6701" w14:textId="77777777" w:rsidTr="003B54B1">
        <w:tc>
          <w:tcPr>
            <w:tcW w:w="938" w:type="dxa"/>
            <w:tcBorders>
              <w:left w:val="nil"/>
              <w:bottom w:val="nil"/>
              <w:right w:val="nil"/>
            </w:tcBorders>
          </w:tcPr>
          <w:p w14:paraId="41B54B19" w14:textId="77777777" w:rsidR="00671702" w:rsidRDefault="00671702">
            <w:pPr>
              <w:tabs>
                <w:tab w:val="center" w:pos="5400"/>
              </w:tabs>
              <w:suppressAutoHyphens/>
              <w:jc w:val="center"/>
              <w:rPr>
                <w:spacing w:val="-2"/>
                <w:sz w:val="24"/>
              </w:rPr>
            </w:pPr>
          </w:p>
        </w:tc>
        <w:tc>
          <w:tcPr>
            <w:tcW w:w="1147" w:type="dxa"/>
            <w:tcBorders>
              <w:left w:val="nil"/>
              <w:bottom w:val="nil"/>
              <w:right w:val="nil"/>
            </w:tcBorders>
          </w:tcPr>
          <w:p w14:paraId="630EE854" w14:textId="77777777" w:rsidR="00671702" w:rsidRDefault="00671702">
            <w:pPr>
              <w:tabs>
                <w:tab w:val="center" w:pos="5400"/>
              </w:tabs>
              <w:suppressAutoHyphens/>
              <w:jc w:val="center"/>
              <w:rPr>
                <w:spacing w:val="-2"/>
                <w:sz w:val="24"/>
              </w:rPr>
            </w:pPr>
          </w:p>
        </w:tc>
        <w:tc>
          <w:tcPr>
            <w:tcW w:w="3400" w:type="dxa"/>
            <w:tcBorders>
              <w:left w:val="nil"/>
              <w:bottom w:val="nil"/>
              <w:right w:val="nil"/>
            </w:tcBorders>
          </w:tcPr>
          <w:p w14:paraId="4DF3CE15" w14:textId="77777777" w:rsidR="00671702" w:rsidRDefault="00671702">
            <w:pPr>
              <w:tabs>
                <w:tab w:val="center" w:pos="5400"/>
              </w:tabs>
              <w:suppressAutoHyphens/>
              <w:jc w:val="right"/>
              <w:rPr>
                <w:spacing w:val="-2"/>
                <w:sz w:val="24"/>
              </w:rPr>
            </w:pPr>
          </w:p>
        </w:tc>
        <w:tc>
          <w:tcPr>
            <w:tcW w:w="2064" w:type="dxa"/>
            <w:tcBorders>
              <w:left w:val="nil"/>
              <w:bottom w:val="nil"/>
            </w:tcBorders>
          </w:tcPr>
          <w:p w14:paraId="1D35E73A" w14:textId="77777777" w:rsidR="00671702" w:rsidRDefault="00671702">
            <w:pPr>
              <w:tabs>
                <w:tab w:val="center" w:pos="5400"/>
              </w:tabs>
              <w:suppressAutoHyphens/>
              <w:jc w:val="right"/>
              <w:rPr>
                <w:spacing w:val="-2"/>
                <w:sz w:val="24"/>
              </w:rPr>
            </w:pPr>
            <w:r>
              <w:rPr>
                <w:spacing w:val="-2"/>
                <w:sz w:val="24"/>
              </w:rPr>
              <w:t>Subtotal</w:t>
            </w:r>
          </w:p>
        </w:tc>
        <w:tc>
          <w:tcPr>
            <w:tcW w:w="871" w:type="dxa"/>
          </w:tcPr>
          <w:p w14:paraId="37F46F9E" w14:textId="06F5D4CE" w:rsidR="00671702" w:rsidRDefault="00C907C4">
            <w:pPr>
              <w:tabs>
                <w:tab w:val="center" w:pos="5400"/>
              </w:tabs>
              <w:suppressAutoHyphens/>
              <w:jc w:val="center"/>
              <w:rPr>
                <w:spacing w:val="-2"/>
                <w:sz w:val="24"/>
              </w:rPr>
            </w:pPr>
            <w:r>
              <w:rPr>
                <w:spacing w:val="-2"/>
                <w:sz w:val="24"/>
              </w:rPr>
              <w:t>18</w:t>
            </w:r>
          </w:p>
        </w:tc>
        <w:tc>
          <w:tcPr>
            <w:tcW w:w="930" w:type="dxa"/>
          </w:tcPr>
          <w:p w14:paraId="376AC82E" w14:textId="77777777" w:rsidR="00671702" w:rsidRDefault="00671702">
            <w:pPr>
              <w:tabs>
                <w:tab w:val="center" w:pos="5400"/>
              </w:tabs>
              <w:suppressAutoHyphens/>
              <w:jc w:val="center"/>
              <w:rPr>
                <w:spacing w:val="-2"/>
                <w:sz w:val="24"/>
              </w:rPr>
            </w:pPr>
          </w:p>
        </w:tc>
      </w:tr>
    </w:tbl>
    <w:p w14:paraId="7012401E" w14:textId="77777777" w:rsidR="00040E40" w:rsidRDefault="00040E40" w:rsidP="003E2629">
      <w:pPr>
        <w:tabs>
          <w:tab w:val="center" w:pos="5400"/>
        </w:tabs>
        <w:suppressAutoHyphens/>
        <w:jc w:val="both"/>
        <w:rPr>
          <w:spacing w:val="-2"/>
          <w:sz w:val="24"/>
        </w:rPr>
      </w:pPr>
    </w:p>
    <w:p w14:paraId="22AEEF43" w14:textId="198A750E" w:rsidR="00C907C4" w:rsidRDefault="00733FA9" w:rsidP="003E2629">
      <w:pPr>
        <w:tabs>
          <w:tab w:val="center" w:pos="5400"/>
        </w:tabs>
        <w:suppressAutoHyphens/>
        <w:jc w:val="both"/>
        <w:rPr>
          <w:spacing w:val="-2"/>
          <w:sz w:val="24"/>
        </w:rPr>
      </w:pPr>
      <w:r>
        <w:rPr>
          <w:spacing w:val="-2"/>
          <w:sz w:val="24"/>
        </w:rPr>
        <w:t xml:space="preserve">*DSU will be requesting </w:t>
      </w:r>
      <w:r w:rsidR="004B45F7">
        <w:rPr>
          <w:spacing w:val="-2"/>
          <w:sz w:val="24"/>
        </w:rPr>
        <w:t>permission from USD to teach KSM 385</w:t>
      </w:r>
      <w:r>
        <w:rPr>
          <w:spacing w:val="-2"/>
          <w:sz w:val="24"/>
        </w:rPr>
        <w:t xml:space="preserve"> Intro to Sports Analytics</w:t>
      </w:r>
      <w:r w:rsidR="004B45F7">
        <w:rPr>
          <w:spacing w:val="-2"/>
          <w:sz w:val="24"/>
        </w:rPr>
        <w:t xml:space="preserve">.  It is a unique course currently to them. </w:t>
      </w:r>
    </w:p>
    <w:p w14:paraId="017BC434" w14:textId="77777777" w:rsidR="00784268" w:rsidRDefault="00784268" w:rsidP="003E2629">
      <w:pPr>
        <w:tabs>
          <w:tab w:val="center" w:pos="5400"/>
        </w:tabs>
        <w:suppressAutoHyphens/>
        <w:jc w:val="both"/>
        <w:rPr>
          <w:spacing w:val="-2"/>
          <w:sz w:val="24"/>
        </w:rPr>
      </w:pPr>
    </w:p>
    <w:p w14:paraId="76F3F3E6" w14:textId="74EAED14" w:rsidR="00A81332" w:rsidRDefault="00602E9C" w:rsidP="003E2629">
      <w:pPr>
        <w:tabs>
          <w:tab w:val="center" w:pos="5400"/>
        </w:tabs>
        <w:suppressAutoHyphens/>
        <w:jc w:val="both"/>
        <w:rPr>
          <w:spacing w:val="-2"/>
          <w:sz w:val="24"/>
        </w:rPr>
      </w:pPr>
      <w:r>
        <w:rPr>
          <w:spacing w:val="-2"/>
          <w:sz w:val="24"/>
        </w:rPr>
        <w:t>**</w:t>
      </w:r>
      <w:r w:rsidR="003C494C" w:rsidRPr="003C494C">
        <w:t xml:space="preserve"> </w:t>
      </w:r>
      <w:r w:rsidR="003C494C" w:rsidRPr="003C494C">
        <w:rPr>
          <w:spacing w:val="-2"/>
          <w:sz w:val="24"/>
        </w:rPr>
        <w:t xml:space="preserve">There is no overlap between the courses in this minor and the programs listed under the </w:t>
      </w:r>
      <w:r w:rsidR="001D18B4">
        <w:rPr>
          <w:spacing w:val="-2"/>
          <w:sz w:val="24"/>
        </w:rPr>
        <w:t>d</w:t>
      </w:r>
      <w:r w:rsidR="003C494C" w:rsidRPr="003C494C">
        <w:rPr>
          <w:spacing w:val="-2"/>
          <w:sz w:val="24"/>
        </w:rPr>
        <w:t>egrees in which the minor may be earned, except for the BS in Exercise Science major. CSC 150 is an optional course in the Exercise Science major's "choose from" list. Students pursuing this major will need to select an alternative course from that list to meet the major requirements.</w:t>
      </w:r>
    </w:p>
    <w:p w14:paraId="243B26BA" w14:textId="77777777" w:rsidR="003C494C" w:rsidRDefault="003C494C" w:rsidP="003E2629">
      <w:pPr>
        <w:tabs>
          <w:tab w:val="center" w:pos="5400"/>
        </w:tabs>
        <w:suppressAutoHyphens/>
        <w:jc w:val="both"/>
        <w:rPr>
          <w:spacing w:val="-2"/>
          <w:sz w:val="24"/>
        </w:rPr>
      </w:pPr>
    </w:p>
    <w:p w14:paraId="0732A5EE"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39C054EA" w14:textId="77777777">
        <w:tc>
          <w:tcPr>
            <w:tcW w:w="938" w:type="dxa"/>
          </w:tcPr>
          <w:p w14:paraId="3D1445A5" w14:textId="77777777" w:rsidR="00671702" w:rsidRPr="003B1075" w:rsidRDefault="00671702">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DC0AEE5" w14:textId="77777777" w:rsidR="00671702" w:rsidRPr="003B1075" w:rsidRDefault="00671702">
            <w:pPr>
              <w:tabs>
                <w:tab w:val="center" w:pos="5400"/>
              </w:tabs>
              <w:suppressAutoHyphens/>
              <w:jc w:val="center"/>
              <w:rPr>
                <w:b/>
                <w:spacing w:val="-2"/>
                <w:sz w:val="24"/>
              </w:rPr>
            </w:pPr>
            <w:r w:rsidRPr="003B1075">
              <w:rPr>
                <w:b/>
                <w:spacing w:val="-2"/>
                <w:sz w:val="24"/>
              </w:rPr>
              <w:t>Number</w:t>
            </w:r>
          </w:p>
        </w:tc>
        <w:tc>
          <w:tcPr>
            <w:tcW w:w="3400" w:type="dxa"/>
          </w:tcPr>
          <w:p w14:paraId="74026CDE" w14:textId="77777777" w:rsidR="00671702" w:rsidRPr="003B1075" w:rsidRDefault="00671702">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49C2FEE1" w14:textId="77777777" w:rsidR="00671702" w:rsidRDefault="00671702">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77777777" w:rsidR="00671702" w:rsidRPr="00C1413B" w:rsidRDefault="00671702">
            <w:pPr>
              <w:tabs>
                <w:tab w:val="center" w:pos="5400"/>
              </w:tabs>
              <w:suppressAutoHyphens/>
              <w:jc w:val="center"/>
              <w:rPr>
                <w:b/>
                <w:spacing w:val="-2"/>
                <w:sz w:val="24"/>
              </w:rPr>
            </w:pPr>
            <w:r w:rsidRPr="00671702">
              <w:rPr>
                <w:i/>
                <w:spacing w:val="-2"/>
              </w:rPr>
              <w:t>Include credits  for prerequisites in subtotal below.</w:t>
            </w:r>
          </w:p>
        </w:tc>
        <w:tc>
          <w:tcPr>
            <w:tcW w:w="871" w:type="dxa"/>
          </w:tcPr>
          <w:p w14:paraId="4794AA88" w14:textId="77777777" w:rsidR="00671702" w:rsidRPr="003B1075" w:rsidRDefault="00671702">
            <w:pPr>
              <w:tabs>
                <w:tab w:val="center" w:pos="5400"/>
              </w:tabs>
              <w:suppressAutoHyphens/>
              <w:jc w:val="center"/>
              <w:rPr>
                <w:b/>
                <w:spacing w:val="-2"/>
                <w:sz w:val="24"/>
              </w:rPr>
            </w:pPr>
            <w:r w:rsidRPr="003B1075">
              <w:rPr>
                <w:b/>
                <w:spacing w:val="-2"/>
                <w:sz w:val="24"/>
              </w:rPr>
              <w:t>Credit Hours</w:t>
            </w:r>
          </w:p>
        </w:tc>
        <w:tc>
          <w:tcPr>
            <w:tcW w:w="930" w:type="dxa"/>
          </w:tcPr>
          <w:p w14:paraId="2D5EF4A1" w14:textId="77777777" w:rsidR="00671702" w:rsidRPr="003B1075" w:rsidRDefault="00671702">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pPr>
              <w:tabs>
                <w:tab w:val="center" w:pos="5400"/>
              </w:tabs>
              <w:suppressAutoHyphens/>
              <w:jc w:val="center"/>
              <w:rPr>
                <w:b/>
                <w:spacing w:val="-2"/>
                <w:sz w:val="24"/>
              </w:rPr>
            </w:pPr>
            <w:r w:rsidRPr="003B1075">
              <w:rPr>
                <w:b/>
                <w:spacing w:val="-2"/>
                <w:sz w:val="24"/>
              </w:rPr>
              <w:t>(yes, no)</w:t>
            </w:r>
          </w:p>
        </w:tc>
      </w:tr>
      <w:tr w:rsidR="00671702" w14:paraId="781589C3" w14:textId="77777777">
        <w:tc>
          <w:tcPr>
            <w:tcW w:w="938" w:type="dxa"/>
          </w:tcPr>
          <w:p w14:paraId="22865E84" w14:textId="21924548" w:rsidR="00671702" w:rsidRDefault="004B45F7">
            <w:pPr>
              <w:tabs>
                <w:tab w:val="center" w:pos="5400"/>
              </w:tabs>
              <w:suppressAutoHyphens/>
              <w:jc w:val="center"/>
              <w:rPr>
                <w:spacing w:val="-2"/>
                <w:sz w:val="24"/>
              </w:rPr>
            </w:pPr>
            <w:r>
              <w:rPr>
                <w:spacing w:val="-2"/>
                <w:sz w:val="24"/>
              </w:rPr>
              <w:t>N/A</w:t>
            </w:r>
          </w:p>
        </w:tc>
        <w:tc>
          <w:tcPr>
            <w:tcW w:w="1147" w:type="dxa"/>
          </w:tcPr>
          <w:p w14:paraId="17E4A8B3" w14:textId="77D8B7C8" w:rsidR="00671702" w:rsidRDefault="004B45F7">
            <w:pPr>
              <w:tabs>
                <w:tab w:val="center" w:pos="5400"/>
              </w:tabs>
              <w:suppressAutoHyphens/>
              <w:jc w:val="center"/>
              <w:rPr>
                <w:spacing w:val="-2"/>
                <w:sz w:val="24"/>
              </w:rPr>
            </w:pPr>
            <w:r>
              <w:rPr>
                <w:spacing w:val="-2"/>
                <w:sz w:val="24"/>
              </w:rPr>
              <w:t>N/A</w:t>
            </w:r>
          </w:p>
        </w:tc>
        <w:tc>
          <w:tcPr>
            <w:tcW w:w="3400" w:type="dxa"/>
          </w:tcPr>
          <w:p w14:paraId="3A289E17" w14:textId="077C3DF1" w:rsidR="00671702" w:rsidRDefault="004B45F7">
            <w:pPr>
              <w:tabs>
                <w:tab w:val="center" w:pos="5400"/>
              </w:tabs>
              <w:suppressAutoHyphens/>
              <w:jc w:val="center"/>
              <w:rPr>
                <w:spacing w:val="-2"/>
                <w:sz w:val="24"/>
              </w:rPr>
            </w:pPr>
            <w:r>
              <w:rPr>
                <w:spacing w:val="-2"/>
                <w:sz w:val="24"/>
              </w:rPr>
              <w:t>N/A</w:t>
            </w:r>
          </w:p>
        </w:tc>
        <w:tc>
          <w:tcPr>
            <w:tcW w:w="2064" w:type="dxa"/>
          </w:tcPr>
          <w:p w14:paraId="4345A1A3" w14:textId="2DFB8F75" w:rsidR="00671702" w:rsidRDefault="004B45F7">
            <w:pPr>
              <w:tabs>
                <w:tab w:val="center" w:pos="5400"/>
              </w:tabs>
              <w:suppressAutoHyphens/>
              <w:jc w:val="center"/>
              <w:rPr>
                <w:spacing w:val="-2"/>
                <w:sz w:val="24"/>
              </w:rPr>
            </w:pPr>
            <w:r>
              <w:rPr>
                <w:spacing w:val="-2"/>
                <w:sz w:val="24"/>
              </w:rPr>
              <w:t>N/A</w:t>
            </w:r>
          </w:p>
        </w:tc>
        <w:tc>
          <w:tcPr>
            <w:tcW w:w="871" w:type="dxa"/>
          </w:tcPr>
          <w:p w14:paraId="6156B66A" w14:textId="77777777" w:rsidR="00671702" w:rsidRDefault="00671702">
            <w:pPr>
              <w:tabs>
                <w:tab w:val="center" w:pos="5400"/>
              </w:tabs>
              <w:suppressAutoHyphens/>
              <w:jc w:val="center"/>
              <w:rPr>
                <w:spacing w:val="-2"/>
                <w:sz w:val="24"/>
              </w:rPr>
            </w:pPr>
          </w:p>
        </w:tc>
        <w:sdt>
          <w:sdtPr>
            <w:rPr>
              <w:spacing w:val="-2"/>
              <w:sz w:val="24"/>
            </w:rPr>
            <w:id w:val="-1184129785"/>
            <w:placeholder>
              <w:docPart w:val="5CB830B0F5CA4F96A90F76FAE732D638"/>
            </w:placeholder>
            <w:showingPlcHdr/>
            <w:dropDownList>
              <w:listItem w:value="Choose an item."/>
              <w:listItem w:displayText="Yes" w:value="Yes"/>
              <w:listItem w:displayText="No" w:value="No"/>
            </w:dropDownList>
          </w:sdtPr>
          <w:sdtContent>
            <w:tc>
              <w:tcPr>
                <w:tcW w:w="930" w:type="dxa"/>
              </w:tcPr>
              <w:p w14:paraId="56A0F64B" w14:textId="77777777" w:rsidR="00671702" w:rsidRDefault="00671702">
                <w:pPr>
                  <w:tabs>
                    <w:tab w:val="center" w:pos="5400"/>
                  </w:tabs>
                  <w:suppressAutoHyphens/>
                  <w:jc w:val="center"/>
                  <w:rPr>
                    <w:spacing w:val="-2"/>
                    <w:sz w:val="24"/>
                  </w:rPr>
                </w:pPr>
                <w:r w:rsidRPr="00263BCD">
                  <w:rPr>
                    <w:rStyle w:val="PlaceholderText"/>
                  </w:rPr>
                  <w:t>Choose an item.</w:t>
                </w:r>
              </w:p>
            </w:tc>
          </w:sdtContent>
        </w:sdt>
      </w:tr>
      <w:tr w:rsidR="00671702" w14:paraId="68285E2B" w14:textId="77777777">
        <w:tc>
          <w:tcPr>
            <w:tcW w:w="938" w:type="dxa"/>
          </w:tcPr>
          <w:p w14:paraId="6D52FAF8" w14:textId="77777777" w:rsidR="00671702" w:rsidRDefault="00671702">
            <w:pPr>
              <w:tabs>
                <w:tab w:val="center" w:pos="5400"/>
              </w:tabs>
              <w:suppressAutoHyphens/>
              <w:jc w:val="center"/>
              <w:rPr>
                <w:spacing w:val="-2"/>
                <w:sz w:val="24"/>
              </w:rPr>
            </w:pPr>
          </w:p>
        </w:tc>
        <w:tc>
          <w:tcPr>
            <w:tcW w:w="1147" w:type="dxa"/>
          </w:tcPr>
          <w:p w14:paraId="2372E31F" w14:textId="77777777" w:rsidR="00671702" w:rsidRDefault="00671702">
            <w:pPr>
              <w:tabs>
                <w:tab w:val="center" w:pos="5400"/>
              </w:tabs>
              <w:suppressAutoHyphens/>
              <w:jc w:val="center"/>
              <w:rPr>
                <w:spacing w:val="-2"/>
                <w:sz w:val="24"/>
              </w:rPr>
            </w:pPr>
          </w:p>
        </w:tc>
        <w:tc>
          <w:tcPr>
            <w:tcW w:w="3400" w:type="dxa"/>
          </w:tcPr>
          <w:p w14:paraId="097FECD0" w14:textId="77777777" w:rsidR="00671702" w:rsidRDefault="00671702">
            <w:pPr>
              <w:tabs>
                <w:tab w:val="center" w:pos="5400"/>
              </w:tabs>
              <w:suppressAutoHyphens/>
              <w:jc w:val="center"/>
              <w:rPr>
                <w:spacing w:val="-2"/>
                <w:sz w:val="24"/>
              </w:rPr>
            </w:pPr>
          </w:p>
        </w:tc>
        <w:tc>
          <w:tcPr>
            <w:tcW w:w="2064" w:type="dxa"/>
          </w:tcPr>
          <w:p w14:paraId="0BACA528" w14:textId="77777777" w:rsidR="00671702" w:rsidRDefault="00671702">
            <w:pPr>
              <w:tabs>
                <w:tab w:val="center" w:pos="5400"/>
              </w:tabs>
              <w:suppressAutoHyphens/>
              <w:jc w:val="center"/>
              <w:rPr>
                <w:spacing w:val="-2"/>
                <w:sz w:val="24"/>
              </w:rPr>
            </w:pPr>
          </w:p>
        </w:tc>
        <w:tc>
          <w:tcPr>
            <w:tcW w:w="871" w:type="dxa"/>
          </w:tcPr>
          <w:p w14:paraId="7948AED8" w14:textId="77777777" w:rsidR="00671702" w:rsidRDefault="00671702">
            <w:pPr>
              <w:tabs>
                <w:tab w:val="center" w:pos="5400"/>
              </w:tabs>
              <w:suppressAutoHyphens/>
              <w:jc w:val="center"/>
              <w:rPr>
                <w:spacing w:val="-2"/>
                <w:sz w:val="24"/>
              </w:rPr>
            </w:pPr>
          </w:p>
        </w:tc>
        <w:sdt>
          <w:sdtPr>
            <w:rPr>
              <w:spacing w:val="-2"/>
              <w:sz w:val="24"/>
            </w:rPr>
            <w:id w:val="2029360992"/>
            <w:placeholder>
              <w:docPart w:val="B7BA0569782D420CBF0E75D767BD9850"/>
            </w:placeholder>
            <w:showingPlcHdr/>
            <w:dropDownList>
              <w:listItem w:value="Choose an item."/>
              <w:listItem w:displayText="Yes" w:value="Yes"/>
              <w:listItem w:displayText="No" w:value="No"/>
            </w:dropDownList>
          </w:sdtPr>
          <w:sdtContent>
            <w:tc>
              <w:tcPr>
                <w:tcW w:w="930" w:type="dxa"/>
              </w:tcPr>
              <w:p w14:paraId="746880F6" w14:textId="77777777" w:rsidR="00671702" w:rsidRDefault="00671702">
                <w:pPr>
                  <w:tabs>
                    <w:tab w:val="center" w:pos="5400"/>
                  </w:tabs>
                  <w:suppressAutoHyphens/>
                  <w:jc w:val="center"/>
                  <w:rPr>
                    <w:spacing w:val="-2"/>
                    <w:sz w:val="24"/>
                  </w:rPr>
                </w:pPr>
                <w:r w:rsidRPr="00263BCD">
                  <w:rPr>
                    <w:rStyle w:val="PlaceholderText"/>
                  </w:rPr>
                  <w:t>Choose an item.</w:t>
                </w:r>
              </w:p>
            </w:tc>
          </w:sdtContent>
        </w:sdt>
      </w:tr>
      <w:tr w:rsidR="00671702" w14:paraId="633F0834" w14:textId="77777777">
        <w:tc>
          <w:tcPr>
            <w:tcW w:w="938" w:type="dxa"/>
            <w:tcBorders>
              <w:left w:val="nil"/>
              <w:bottom w:val="nil"/>
              <w:right w:val="nil"/>
            </w:tcBorders>
          </w:tcPr>
          <w:p w14:paraId="62641DF2" w14:textId="77777777" w:rsidR="00671702" w:rsidRDefault="00671702">
            <w:pPr>
              <w:tabs>
                <w:tab w:val="center" w:pos="5400"/>
              </w:tabs>
              <w:suppressAutoHyphens/>
              <w:jc w:val="center"/>
              <w:rPr>
                <w:spacing w:val="-2"/>
                <w:sz w:val="24"/>
              </w:rPr>
            </w:pPr>
          </w:p>
        </w:tc>
        <w:tc>
          <w:tcPr>
            <w:tcW w:w="1147" w:type="dxa"/>
            <w:tcBorders>
              <w:left w:val="nil"/>
              <w:bottom w:val="nil"/>
              <w:right w:val="nil"/>
            </w:tcBorders>
          </w:tcPr>
          <w:p w14:paraId="35DDBBF5" w14:textId="77777777" w:rsidR="00671702" w:rsidRDefault="00671702">
            <w:pPr>
              <w:tabs>
                <w:tab w:val="center" w:pos="5400"/>
              </w:tabs>
              <w:suppressAutoHyphens/>
              <w:jc w:val="center"/>
              <w:rPr>
                <w:spacing w:val="-2"/>
                <w:sz w:val="24"/>
              </w:rPr>
            </w:pPr>
          </w:p>
        </w:tc>
        <w:tc>
          <w:tcPr>
            <w:tcW w:w="3400" w:type="dxa"/>
            <w:tcBorders>
              <w:left w:val="nil"/>
              <w:bottom w:val="nil"/>
              <w:right w:val="nil"/>
            </w:tcBorders>
          </w:tcPr>
          <w:p w14:paraId="16808730" w14:textId="77777777" w:rsidR="00671702" w:rsidRDefault="00671702">
            <w:pPr>
              <w:tabs>
                <w:tab w:val="center" w:pos="5400"/>
              </w:tabs>
              <w:suppressAutoHyphens/>
              <w:jc w:val="right"/>
              <w:rPr>
                <w:spacing w:val="-2"/>
                <w:sz w:val="24"/>
              </w:rPr>
            </w:pPr>
          </w:p>
        </w:tc>
        <w:tc>
          <w:tcPr>
            <w:tcW w:w="2064" w:type="dxa"/>
            <w:tcBorders>
              <w:left w:val="nil"/>
              <w:bottom w:val="nil"/>
            </w:tcBorders>
          </w:tcPr>
          <w:p w14:paraId="5BCF0677" w14:textId="77777777" w:rsidR="00671702" w:rsidRDefault="00671702">
            <w:pPr>
              <w:tabs>
                <w:tab w:val="center" w:pos="5400"/>
              </w:tabs>
              <w:suppressAutoHyphens/>
              <w:jc w:val="right"/>
              <w:rPr>
                <w:spacing w:val="-2"/>
                <w:sz w:val="24"/>
              </w:rPr>
            </w:pPr>
            <w:r>
              <w:rPr>
                <w:spacing w:val="-2"/>
                <w:sz w:val="24"/>
              </w:rPr>
              <w:t>Subtotal</w:t>
            </w:r>
          </w:p>
        </w:tc>
        <w:tc>
          <w:tcPr>
            <w:tcW w:w="871" w:type="dxa"/>
          </w:tcPr>
          <w:p w14:paraId="3037EEC1" w14:textId="77777777" w:rsidR="00671702" w:rsidRDefault="00671702">
            <w:pPr>
              <w:tabs>
                <w:tab w:val="center" w:pos="5400"/>
              </w:tabs>
              <w:suppressAutoHyphens/>
              <w:jc w:val="center"/>
              <w:rPr>
                <w:spacing w:val="-2"/>
                <w:sz w:val="24"/>
              </w:rPr>
            </w:pPr>
          </w:p>
        </w:tc>
        <w:tc>
          <w:tcPr>
            <w:tcW w:w="930" w:type="dxa"/>
          </w:tcPr>
          <w:p w14:paraId="6CCF2EB0" w14:textId="77777777" w:rsidR="00671702" w:rsidRDefault="00671702">
            <w:pPr>
              <w:tabs>
                <w:tab w:val="center" w:pos="5400"/>
              </w:tabs>
              <w:suppressAutoHyphens/>
              <w:jc w:val="center"/>
              <w:rPr>
                <w:spacing w:val="-2"/>
                <w:sz w:val="24"/>
              </w:rPr>
            </w:pPr>
          </w:p>
        </w:tc>
      </w:tr>
    </w:tbl>
    <w:p w14:paraId="042A8CE2" w14:textId="77777777" w:rsidR="00DF60C0" w:rsidRDefault="00DF60C0" w:rsidP="000E2D48">
      <w:pPr>
        <w:tabs>
          <w:tab w:val="center" w:pos="5400"/>
        </w:tabs>
        <w:suppressAutoHyphens/>
        <w:jc w:val="both"/>
        <w:rPr>
          <w:b/>
          <w:spacing w:val="-2"/>
          <w:sz w:val="24"/>
        </w:rPr>
      </w:pPr>
    </w:p>
    <w:p w14:paraId="5CCBACA7" w14:textId="77777777" w:rsidR="001D18B4" w:rsidRDefault="001D18B4" w:rsidP="000E2D48">
      <w:pPr>
        <w:tabs>
          <w:tab w:val="center" w:pos="5400"/>
        </w:tabs>
        <w:suppressAutoHyphens/>
        <w:jc w:val="both"/>
        <w:rPr>
          <w:b/>
          <w:spacing w:val="-2"/>
          <w:sz w:val="24"/>
        </w:rPr>
      </w:pP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w:t>
      </w:r>
      <w:r w:rsidR="000F56D5">
        <w:rPr>
          <w:bCs/>
          <w:i/>
          <w:snapToGrid w:val="0"/>
          <w:sz w:val="24"/>
          <w:u w:val="single"/>
        </w:rPr>
        <w:lastRenderedPageBreak/>
        <w:t xml:space="preserve">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080"/>
        <w:gridCol w:w="990"/>
        <w:gridCol w:w="990"/>
        <w:gridCol w:w="990"/>
        <w:gridCol w:w="990"/>
        <w:gridCol w:w="990"/>
      </w:tblGrid>
      <w:tr w:rsidR="000F56D5" w14:paraId="194681FB" w14:textId="77777777">
        <w:trPr>
          <w:cantSplit/>
        </w:trPr>
        <w:tc>
          <w:tcPr>
            <w:tcW w:w="4315" w:type="dxa"/>
          </w:tcPr>
          <w:p w14:paraId="71ADB3BB" w14:textId="77777777" w:rsidR="000F56D5" w:rsidRPr="00C907C4" w:rsidRDefault="000F56D5">
            <w:pPr>
              <w:pStyle w:val="Heading3"/>
              <w:rPr>
                <w:rFonts w:ascii="Times New Roman" w:hAnsi="Times New Roman"/>
                <w:szCs w:val="24"/>
              </w:rPr>
            </w:pPr>
          </w:p>
        </w:tc>
        <w:tc>
          <w:tcPr>
            <w:tcW w:w="6030" w:type="dxa"/>
            <w:gridSpan w:val="6"/>
          </w:tcPr>
          <w:p w14:paraId="2FD4FEFA" w14:textId="77777777" w:rsidR="000F56D5" w:rsidRPr="00C907C4" w:rsidRDefault="000F56D5">
            <w:pPr>
              <w:jc w:val="center"/>
              <w:rPr>
                <w:sz w:val="24"/>
                <w:szCs w:val="24"/>
              </w:rPr>
            </w:pPr>
            <w:r w:rsidRPr="00C907C4">
              <w:rPr>
                <w:sz w:val="24"/>
                <w:szCs w:val="24"/>
              </w:rPr>
              <w:t>Program Courses that Address the Outcomes</w:t>
            </w:r>
          </w:p>
        </w:tc>
      </w:tr>
      <w:tr w:rsidR="000F56D5" w14:paraId="3B958B9C" w14:textId="77777777">
        <w:trPr>
          <w:cantSplit/>
        </w:trPr>
        <w:tc>
          <w:tcPr>
            <w:tcW w:w="4315" w:type="dxa"/>
          </w:tcPr>
          <w:p w14:paraId="40F546C3" w14:textId="77777777" w:rsidR="000F56D5" w:rsidRPr="00C907C4" w:rsidRDefault="000F56D5">
            <w:pPr>
              <w:pStyle w:val="Heading3"/>
              <w:rPr>
                <w:rFonts w:ascii="Times New Roman" w:hAnsi="Times New Roman"/>
                <w:szCs w:val="24"/>
              </w:rPr>
            </w:pPr>
            <w:r w:rsidRPr="00C907C4">
              <w:rPr>
                <w:rFonts w:ascii="Times New Roman" w:hAnsi="Times New Roman"/>
                <w:szCs w:val="24"/>
              </w:rPr>
              <w:t>Individual Student Outcome</w:t>
            </w:r>
          </w:p>
          <w:p w14:paraId="1CA872BF" w14:textId="77777777" w:rsidR="000F56D5" w:rsidRPr="00C907C4" w:rsidRDefault="000F56D5">
            <w:pPr>
              <w:jc w:val="center"/>
              <w:rPr>
                <w:sz w:val="24"/>
                <w:szCs w:val="24"/>
              </w:rPr>
            </w:pPr>
            <w:r w:rsidRPr="00C907C4">
              <w:rPr>
                <w:sz w:val="24"/>
                <w:szCs w:val="24"/>
              </w:rPr>
              <w:t>(Same as in the text of the proposal)</w:t>
            </w:r>
          </w:p>
        </w:tc>
        <w:tc>
          <w:tcPr>
            <w:tcW w:w="1080" w:type="dxa"/>
          </w:tcPr>
          <w:p w14:paraId="05CB1BD5" w14:textId="4FA49B5D" w:rsidR="000F56D5" w:rsidRPr="00C907C4" w:rsidRDefault="00C924F2">
            <w:pPr>
              <w:jc w:val="center"/>
              <w:rPr>
                <w:sz w:val="24"/>
                <w:szCs w:val="24"/>
              </w:rPr>
            </w:pPr>
            <w:r>
              <w:rPr>
                <w:i/>
                <w:sz w:val="24"/>
                <w:szCs w:val="24"/>
              </w:rPr>
              <w:t>EXS (</w:t>
            </w:r>
            <w:r w:rsidR="004B45F7">
              <w:rPr>
                <w:i/>
                <w:sz w:val="24"/>
                <w:szCs w:val="24"/>
              </w:rPr>
              <w:t>KSM</w:t>
            </w:r>
            <w:r>
              <w:rPr>
                <w:i/>
                <w:sz w:val="24"/>
                <w:szCs w:val="24"/>
              </w:rPr>
              <w:t>)</w:t>
            </w:r>
            <w:r w:rsidR="004B45F7">
              <w:rPr>
                <w:i/>
                <w:sz w:val="24"/>
                <w:szCs w:val="24"/>
              </w:rPr>
              <w:t xml:space="preserve"> 385</w:t>
            </w:r>
            <w:r w:rsidR="00C907C4" w:rsidRPr="00C907C4">
              <w:rPr>
                <w:i/>
                <w:sz w:val="24"/>
                <w:szCs w:val="24"/>
              </w:rPr>
              <w:t xml:space="preserve"> </w:t>
            </w:r>
          </w:p>
        </w:tc>
        <w:tc>
          <w:tcPr>
            <w:tcW w:w="990" w:type="dxa"/>
          </w:tcPr>
          <w:p w14:paraId="5BF76948" w14:textId="55D83174" w:rsidR="000F56D5" w:rsidRPr="00C907C4" w:rsidRDefault="00C907C4">
            <w:pPr>
              <w:jc w:val="center"/>
              <w:rPr>
                <w:sz w:val="24"/>
                <w:szCs w:val="24"/>
              </w:rPr>
            </w:pPr>
            <w:r w:rsidRPr="00C907C4">
              <w:rPr>
                <w:sz w:val="24"/>
                <w:szCs w:val="24"/>
              </w:rPr>
              <w:t xml:space="preserve">EXS 376 </w:t>
            </w:r>
          </w:p>
        </w:tc>
        <w:tc>
          <w:tcPr>
            <w:tcW w:w="990" w:type="dxa"/>
          </w:tcPr>
          <w:p w14:paraId="3D8EE41F" w14:textId="207223E8" w:rsidR="000F56D5" w:rsidRPr="00C907C4" w:rsidRDefault="00C907C4">
            <w:pPr>
              <w:jc w:val="center"/>
              <w:rPr>
                <w:sz w:val="24"/>
                <w:szCs w:val="24"/>
              </w:rPr>
            </w:pPr>
            <w:r w:rsidRPr="00C907C4">
              <w:rPr>
                <w:sz w:val="24"/>
                <w:szCs w:val="24"/>
              </w:rPr>
              <w:t>GAME 476</w:t>
            </w:r>
          </w:p>
        </w:tc>
        <w:tc>
          <w:tcPr>
            <w:tcW w:w="990" w:type="dxa"/>
          </w:tcPr>
          <w:p w14:paraId="2DD2417E" w14:textId="1E301B4F" w:rsidR="000F56D5" w:rsidRPr="00C907C4" w:rsidRDefault="00C907C4">
            <w:pPr>
              <w:jc w:val="center"/>
              <w:rPr>
                <w:sz w:val="24"/>
                <w:szCs w:val="24"/>
              </w:rPr>
            </w:pPr>
            <w:r w:rsidRPr="00C907C4">
              <w:rPr>
                <w:sz w:val="24"/>
                <w:szCs w:val="24"/>
              </w:rPr>
              <w:t>CSC 150</w:t>
            </w:r>
          </w:p>
        </w:tc>
        <w:tc>
          <w:tcPr>
            <w:tcW w:w="990" w:type="dxa"/>
          </w:tcPr>
          <w:p w14:paraId="76275C81" w14:textId="63192A47" w:rsidR="000F56D5" w:rsidRPr="00C907C4" w:rsidRDefault="00C907C4">
            <w:pPr>
              <w:jc w:val="center"/>
              <w:rPr>
                <w:sz w:val="24"/>
                <w:szCs w:val="24"/>
              </w:rPr>
            </w:pPr>
            <w:r w:rsidRPr="00C907C4">
              <w:rPr>
                <w:sz w:val="24"/>
                <w:szCs w:val="24"/>
              </w:rPr>
              <w:t>CIS 372</w:t>
            </w:r>
          </w:p>
        </w:tc>
        <w:tc>
          <w:tcPr>
            <w:tcW w:w="990" w:type="dxa"/>
          </w:tcPr>
          <w:p w14:paraId="5F14C9FB" w14:textId="10CC06C7" w:rsidR="000F56D5" w:rsidRPr="00C907C4" w:rsidRDefault="00C907C4">
            <w:pPr>
              <w:jc w:val="center"/>
              <w:rPr>
                <w:sz w:val="24"/>
                <w:szCs w:val="24"/>
              </w:rPr>
            </w:pPr>
            <w:r w:rsidRPr="00C907C4">
              <w:rPr>
                <w:sz w:val="24"/>
                <w:szCs w:val="24"/>
              </w:rPr>
              <w:t>CIS 474</w:t>
            </w:r>
          </w:p>
        </w:tc>
      </w:tr>
      <w:tr w:rsidR="00C907C4" w14:paraId="798E07C7" w14:textId="77777777">
        <w:trPr>
          <w:cantSplit/>
        </w:trPr>
        <w:tc>
          <w:tcPr>
            <w:tcW w:w="4315" w:type="dxa"/>
          </w:tcPr>
          <w:p w14:paraId="727FB9C4" w14:textId="7ABCEC6E" w:rsidR="00C907C4" w:rsidRPr="00C907C4" w:rsidRDefault="00C907C4">
            <w:pPr>
              <w:rPr>
                <w:sz w:val="24"/>
                <w:szCs w:val="24"/>
              </w:rPr>
            </w:pPr>
            <w:r>
              <w:rPr>
                <w:sz w:val="24"/>
                <w:szCs w:val="24"/>
              </w:rPr>
              <w:t>Students will demonstrate a solid understanding of computer programming.</w:t>
            </w:r>
          </w:p>
        </w:tc>
        <w:tc>
          <w:tcPr>
            <w:tcW w:w="1080" w:type="dxa"/>
          </w:tcPr>
          <w:p w14:paraId="29068127" w14:textId="77777777" w:rsidR="00C907C4" w:rsidRPr="00C907C4" w:rsidRDefault="00C907C4">
            <w:pPr>
              <w:jc w:val="center"/>
              <w:rPr>
                <w:sz w:val="24"/>
                <w:szCs w:val="24"/>
              </w:rPr>
            </w:pPr>
          </w:p>
        </w:tc>
        <w:tc>
          <w:tcPr>
            <w:tcW w:w="990" w:type="dxa"/>
          </w:tcPr>
          <w:p w14:paraId="799583C4" w14:textId="77777777" w:rsidR="00C907C4" w:rsidRPr="00C907C4" w:rsidRDefault="00C907C4">
            <w:pPr>
              <w:jc w:val="center"/>
              <w:rPr>
                <w:sz w:val="24"/>
                <w:szCs w:val="24"/>
              </w:rPr>
            </w:pPr>
          </w:p>
        </w:tc>
        <w:tc>
          <w:tcPr>
            <w:tcW w:w="990" w:type="dxa"/>
          </w:tcPr>
          <w:p w14:paraId="77ECE4CB" w14:textId="77777777" w:rsidR="00C907C4" w:rsidRDefault="00C907C4">
            <w:pPr>
              <w:jc w:val="center"/>
              <w:rPr>
                <w:sz w:val="24"/>
                <w:szCs w:val="24"/>
              </w:rPr>
            </w:pPr>
          </w:p>
        </w:tc>
        <w:tc>
          <w:tcPr>
            <w:tcW w:w="990" w:type="dxa"/>
          </w:tcPr>
          <w:p w14:paraId="561243D8" w14:textId="214D364F" w:rsidR="00C907C4" w:rsidRPr="00C907C4" w:rsidRDefault="00C907C4">
            <w:pPr>
              <w:jc w:val="center"/>
              <w:rPr>
                <w:sz w:val="24"/>
                <w:szCs w:val="24"/>
              </w:rPr>
            </w:pPr>
            <w:r>
              <w:rPr>
                <w:sz w:val="24"/>
                <w:szCs w:val="24"/>
              </w:rPr>
              <w:t>X</w:t>
            </w:r>
          </w:p>
        </w:tc>
        <w:tc>
          <w:tcPr>
            <w:tcW w:w="990" w:type="dxa"/>
          </w:tcPr>
          <w:p w14:paraId="15C1984D" w14:textId="77777777" w:rsidR="00C907C4" w:rsidRPr="00C907C4" w:rsidRDefault="00C907C4">
            <w:pPr>
              <w:jc w:val="center"/>
              <w:rPr>
                <w:sz w:val="24"/>
                <w:szCs w:val="24"/>
              </w:rPr>
            </w:pPr>
          </w:p>
        </w:tc>
        <w:tc>
          <w:tcPr>
            <w:tcW w:w="990" w:type="dxa"/>
          </w:tcPr>
          <w:p w14:paraId="3EFC8BDA" w14:textId="77777777" w:rsidR="00C907C4" w:rsidRPr="00C907C4" w:rsidRDefault="00C907C4">
            <w:pPr>
              <w:jc w:val="center"/>
              <w:rPr>
                <w:sz w:val="24"/>
                <w:szCs w:val="24"/>
              </w:rPr>
            </w:pPr>
          </w:p>
        </w:tc>
      </w:tr>
      <w:tr w:rsidR="000F56D5" w14:paraId="73A9CD0D" w14:textId="77777777">
        <w:trPr>
          <w:cantSplit/>
        </w:trPr>
        <w:tc>
          <w:tcPr>
            <w:tcW w:w="4315" w:type="dxa"/>
          </w:tcPr>
          <w:p w14:paraId="7319A8F3" w14:textId="01F4F25F" w:rsidR="000F56D5" w:rsidRPr="00C907C4" w:rsidRDefault="00C907C4">
            <w:pPr>
              <w:rPr>
                <w:i/>
                <w:sz w:val="24"/>
                <w:szCs w:val="24"/>
              </w:rPr>
            </w:pPr>
            <w:r w:rsidRPr="00C907C4">
              <w:rPr>
                <w:sz w:val="24"/>
                <w:szCs w:val="24"/>
              </w:rPr>
              <w:t>Students will demonstrate a solid understanding of the sport industry, including the business, economics, and management of sports organizations.</w:t>
            </w:r>
          </w:p>
        </w:tc>
        <w:tc>
          <w:tcPr>
            <w:tcW w:w="1080" w:type="dxa"/>
          </w:tcPr>
          <w:p w14:paraId="3A7364D8" w14:textId="6992B51A" w:rsidR="000F56D5" w:rsidRPr="00C907C4" w:rsidRDefault="000F56D5">
            <w:pPr>
              <w:jc w:val="center"/>
              <w:rPr>
                <w:sz w:val="24"/>
                <w:szCs w:val="24"/>
              </w:rPr>
            </w:pPr>
          </w:p>
        </w:tc>
        <w:tc>
          <w:tcPr>
            <w:tcW w:w="990" w:type="dxa"/>
          </w:tcPr>
          <w:p w14:paraId="77F081F7" w14:textId="77777777" w:rsidR="000F56D5" w:rsidRPr="00C907C4" w:rsidRDefault="000F56D5">
            <w:pPr>
              <w:jc w:val="center"/>
              <w:rPr>
                <w:sz w:val="24"/>
                <w:szCs w:val="24"/>
              </w:rPr>
            </w:pPr>
          </w:p>
        </w:tc>
        <w:tc>
          <w:tcPr>
            <w:tcW w:w="990" w:type="dxa"/>
          </w:tcPr>
          <w:p w14:paraId="60B6D637" w14:textId="1D373255" w:rsidR="000F56D5" w:rsidRPr="00C907C4" w:rsidRDefault="00C907C4">
            <w:pPr>
              <w:jc w:val="center"/>
              <w:rPr>
                <w:sz w:val="24"/>
                <w:szCs w:val="24"/>
              </w:rPr>
            </w:pPr>
            <w:r>
              <w:rPr>
                <w:sz w:val="24"/>
                <w:szCs w:val="24"/>
              </w:rPr>
              <w:t>X</w:t>
            </w:r>
          </w:p>
        </w:tc>
        <w:tc>
          <w:tcPr>
            <w:tcW w:w="990" w:type="dxa"/>
          </w:tcPr>
          <w:p w14:paraId="6144F4FD" w14:textId="77777777" w:rsidR="000F56D5" w:rsidRPr="00C907C4" w:rsidRDefault="000F56D5">
            <w:pPr>
              <w:jc w:val="center"/>
              <w:rPr>
                <w:sz w:val="24"/>
                <w:szCs w:val="24"/>
              </w:rPr>
            </w:pPr>
          </w:p>
        </w:tc>
        <w:tc>
          <w:tcPr>
            <w:tcW w:w="990" w:type="dxa"/>
          </w:tcPr>
          <w:p w14:paraId="2D77752A" w14:textId="77777777" w:rsidR="000F56D5" w:rsidRPr="00C907C4" w:rsidRDefault="000F56D5">
            <w:pPr>
              <w:jc w:val="center"/>
              <w:rPr>
                <w:sz w:val="24"/>
                <w:szCs w:val="24"/>
              </w:rPr>
            </w:pPr>
          </w:p>
        </w:tc>
        <w:tc>
          <w:tcPr>
            <w:tcW w:w="990" w:type="dxa"/>
          </w:tcPr>
          <w:p w14:paraId="5AD68B45" w14:textId="77777777" w:rsidR="000F56D5" w:rsidRPr="00C907C4" w:rsidRDefault="000F56D5">
            <w:pPr>
              <w:jc w:val="center"/>
              <w:rPr>
                <w:sz w:val="24"/>
                <w:szCs w:val="24"/>
              </w:rPr>
            </w:pPr>
          </w:p>
        </w:tc>
      </w:tr>
      <w:tr w:rsidR="000F56D5" w14:paraId="181414D8" w14:textId="77777777">
        <w:trPr>
          <w:cantSplit/>
        </w:trPr>
        <w:tc>
          <w:tcPr>
            <w:tcW w:w="4315" w:type="dxa"/>
          </w:tcPr>
          <w:p w14:paraId="542C56A5" w14:textId="08B8728E" w:rsidR="000F56D5" w:rsidRPr="00C907C4" w:rsidRDefault="00C907C4">
            <w:pPr>
              <w:rPr>
                <w:sz w:val="24"/>
                <w:szCs w:val="24"/>
              </w:rPr>
            </w:pPr>
            <w:r w:rsidRPr="00C907C4">
              <w:rPr>
                <w:sz w:val="24"/>
                <w:szCs w:val="24"/>
              </w:rPr>
              <w:t>Students will be proficient in collecting, cleaning, and analyzing sports-related data, using both quantitative and qualitative methods.</w:t>
            </w:r>
          </w:p>
        </w:tc>
        <w:tc>
          <w:tcPr>
            <w:tcW w:w="1080" w:type="dxa"/>
          </w:tcPr>
          <w:p w14:paraId="4404D993" w14:textId="3B41DAF0" w:rsidR="000F56D5" w:rsidRPr="00C907C4" w:rsidRDefault="00C907C4">
            <w:pPr>
              <w:jc w:val="center"/>
              <w:rPr>
                <w:sz w:val="24"/>
                <w:szCs w:val="24"/>
              </w:rPr>
            </w:pPr>
            <w:r>
              <w:rPr>
                <w:sz w:val="24"/>
                <w:szCs w:val="24"/>
              </w:rPr>
              <w:t>X</w:t>
            </w:r>
          </w:p>
        </w:tc>
        <w:tc>
          <w:tcPr>
            <w:tcW w:w="990" w:type="dxa"/>
          </w:tcPr>
          <w:p w14:paraId="091BA9E2" w14:textId="77777777" w:rsidR="000F56D5" w:rsidRPr="00C907C4" w:rsidRDefault="000F56D5">
            <w:pPr>
              <w:jc w:val="center"/>
              <w:rPr>
                <w:sz w:val="24"/>
                <w:szCs w:val="24"/>
              </w:rPr>
            </w:pPr>
          </w:p>
        </w:tc>
        <w:tc>
          <w:tcPr>
            <w:tcW w:w="990" w:type="dxa"/>
          </w:tcPr>
          <w:p w14:paraId="0550EF8A" w14:textId="2B5A4CFF" w:rsidR="000F56D5" w:rsidRPr="00C907C4" w:rsidRDefault="00C907C4">
            <w:pPr>
              <w:jc w:val="center"/>
              <w:rPr>
                <w:sz w:val="24"/>
                <w:szCs w:val="24"/>
              </w:rPr>
            </w:pPr>
            <w:r>
              <w:rPr>
                <w:sz w:val="24"/>
                <w:szCs w:val="24"/>
              </w:rPr>
              <w:t>X</w:t>
            </w:r>
          </w:p>
        </w:tc>
        <w:tc>
          <w:tcPr>
            <w:tcW w:w="990" w:type="dxa"/>
          </w:tcPr>
          <w:p w14:paraId="0D022999" w14:textId="77777777" w:rsidR="000F56D5" w:rsidRPr="00C907C4" w:rsidRDefault="000F56D5">
            <w:pPr>
              <w:jc w:val="center"/>
              <w:rPr>
                <w:sz w:val="24"/>
                <w:szCs w:val="24"/>
              </w:rPr>
            </w:pPr>
          </w:p>
        </w:tc>
        <w:tc>
          <w:tcPr>
            <w:tcW w:w="990" w:type="dxa"/>
          </w:tcPr>
          <w:p w14:paraId="2702895B" w14:textId="77777777" w:rsidR="000F56D5" w:rsidRPr="00C907C4" w:rsidRDefault="000F56D5">
            <w:pPr>
              <w:jc w:val="center"/>
              <w:rPr>
                <w:sz w:val="24"/>
                <w:szCs w:val="24"/>
              </w:rPr>
            </w:pPr>
          </w:p>
        </w:tc>
        <w:tc>
          <w:tcPr>
            <w:tcW w:w="990" w:type="dxa"/>
          </w:tcPr>
          <w:p w14:paraId="275C396F" w14:textId="77777777" w:rsidR="000F56D5" w:rsidRPr="00C907C4" w:rsidRDefault="000F56D5">
            <w:pPr>
              <w:jc w:val="center"/>
              <w:rPr>
                <w:sz w:val="24"/>
                <w:szCs w:val="24"/>
              </w:rPr>
            </w:pPr>
          </w:p>
        </w:tc>
      </w:tr>
      <w:tr w:rsidR="000F56D5" w14:paraId="50A7D042" w14:textId="77777777">
        <w:trPr>
          <w:cantSplit/>
        </w:trPr>
        <w:tc>
          <w:tcPr>
            <w:tcW w:w="4315" w:type="dxa"/>
          </w:tcPr>
          <w:p w14:paraId="55705AD0" w14:textId="3B012755" w:rsidR="000F56D5" w:rsidRPr="00C907C4" w:rsidRDefault="00C907C4">
            <w:pPr>
              <w:rPr>
                <w:sz w:val="24"/>
                <w:szCs w:val="24"/>
              </w:rPr>
            </w:pPr>
            <w:r w:rsidRPr="00C907C4">
              <w:rPr>
                <w:sz w:val="24"/>
                <w:szCs w:val="24"/>
              </w:rPr>
              <w:t>Students will apply advanced statistical techniques to interpret complex sports data.</w:t>
            </w:r>
          </w:p>
        </w:tc>
        <w:tc>
          <w:tcPr>
            <w:tcW w:w="1080" w:type="dxa"/>
          </w:tcPr>
          <w:p w14:paraId="5258CE2E" w14:textId="3C3A9890" w:rsidR="000F56D5" w:rsidRPr="00C907C4" w:rsidRDefault="00C907C4">
            <w:pPr>
              <w:jc w:val="center"/>
              <w:rPr>
                <w:sz w:val="24"/>
                <w:szCs w:val="24"/>
              </w:rPr>
            </w:pPr>
            <w:r>
              <w:rPr>
                <w:sz w:val="24"/>
                <w:szCs w:val="24"/>
              </w:rPr>
              <w:t>X</w:t>
            </w:r>
          </w:p>
        </w:tc>
        <w:tc>
          <w:tcPr>
            <w:tcW w:w="990" w:type="dxa"/>
          </w:tcPr>
          <w:p w14:paraId="33EA94C7" w14:textId="77777777" w:rsidR="000F56D5" w:rsidRPr="00C907C4" w:rsidRDefault="000F56D5">
            <w:pPr>
              <w:jc w:val="center"/>
              <w:rPr>
                <w:sz w:val="24"/>
                <w:szCs w:val="24"/>
              </w:rPr>
            </w:pPr>
          </w:p>
        </w:tc>
        <w:tc>
          <w:tcPr>
            <w:tcW w:w="990" w:type="dxa"/>
          </w:tcPr>
          <w:p w14:paraId="495A5682" w14:textId="77777777" w:rsidR="000F56D5" w:rsidRPr="00C907C4" w:rsidRDefault="000F56D5">
            <w:pPr>
              <w:jc w:val="center"/>
              <w:rPr>
                <w:sz w:val="24"/>
                <w:szCs w:val="24"/>
              </w:rPr>
            </w:pPr>
          </w:p>
        </w:tc>
        <w:tc>
          <w:tcPr>
            <w:tcW w:w="990" w:type="dxa"/>
          </w:tcPr>
          <w:p w14:paraId="29B58641" w14:textId="77777777" w:rsidR="000F56D5" w:rsidRPr="00C907C4" w:rsidRDefault="000F56D5">
            <w:pPr>
              <w:jc w:val="center"/>
              <w:rPr>
                <w:sz w:val="24"/>
                <w:szCs w:val="24"/>
              </w:rPr>
            </w:pPr>
          </w:p>
        </w:tc>
        <w:tc>
          <w:tcPr>
            <w:tcW w:w="990" w:type="dxa"/>
          </w:tcPr>
          <w:p w14:paraId="33EC3AF7" w14:textId="77777777" w:rsidR="000F56D5" w:rsidRPr="00C907C4" w:rsidRDefault="000F56D5">
            <w:pPr>
              <w:jc w:val="center"/>
              <w:rPr>
                <w:sz w:val="24"/>
                <w:szCs w:val="24"/>
              </w:rPr>
            </w:pPr>
          </w:p>
        </w:tc>
        <w:tc>
          <w:tcPr>
            <w:tcW w:w="990" w:type="dxa"/>
          </w:tcPr>
          <w:p w14:paraId="089ED6EC" w14:textId="77777777" w:rsidR="000F56D5" w:rsidRPr="00C907C4" w:rsidRDefault="000F56D5">
            <w:pPr>
              <w:jc w:val="center"/>
              <w:rPr>
                <w:sz w:val="24"/>
                <w:szCs w:val="24"/>
              </w:rPr>
            </w:pPr>
          </w:p>
        </w:tc>
      </w:tr>
      <w:tr w:rsidR="000F56D5" w14:paraId="53FB9CE1" w14:textId="77777777">
        <w:trPr>
          <w:cantSplit/>
        </w:trPr>
        <w:tc>
          <w:tcPr>
            <w:tcW w:w="4315" w:type="dxa"/>
          </w:tcPr>
          <w:p w14:paraId="50ED5A7A" w14:textId="5BAC4305" w:rsidR="000F56D5" w:rsidRPr="00C907C4" w:rsidRDefault="00C907C4">
            <w:pPr>
              <w:rPr>
                <w:sz w:val="24"/>
                <w:szCs w:val="24"/>
              </w:rPr>
            </w:pPr>
            <w:r w:rsidRPr="00C907C4">
              <w:rPr>
                <w:sz w:val="24"/>
                <w:szCs w:val="24"/>
              </w:rPr>
              <w:t>Students will develop and apply metrics to evaluate player and team performance.</w:t>
            </w:r>
          </w:p>
        </w:tc>
        <w:tc>
          <w:tcPr>
            <w:tcW w:w="1080" w:type="dxa"/>
          </w:tcPr>
          <w:p w14:paraId="3CB4E6BE" w14:textId="13082A0C" w:rsidR="000F56D5" w:rsidRPr="00C907C4" w:rsidRDefault="00C907C4">
            <w:pPr>
              <w:jc w:val="center"/>
              <w:rPr>
                <w:sz w:val="24"/>
                <w:szCs w:val="24"/>
              </w:rPr>
            </w:pPr>
            <w:r>
              <w:rPr>
                <w:sz w:val="24"/>
                <w:szCs w:val="24"/>
              </w:rPr>
              <w:t>X</w:t>
            </w:r>
          </w:p>
        </w:tc>
        <w:tc>
          <w:tcPr>
            <w:tcW w:w="990" w:type="dxa"/>
          </w:tcPr>
          <w:p w14:paraId="0304DA7F" w14:textId="384E352A" w:rsidR="000F56D5" w:rsidRPr="00C907C4" w:rsidRDefault="00C907C4">
            <w:pPr>
              <w:jc w:val="center"/>
              <w:rPr>
                <w:sz w:val="24"/>
                <w:szCs w:val="24"/>
              </w:rPr>
            </w:pPr>
            <w:r>
              <w:rPr>
                <w:sz w:val="24"/>
                <w:szCs w:val="24"/>
              </w:rPr>
              <w:t>X</w:t>
            </w:r>
          </w:p>
        </w:tc>
        <w:tc>
          <w:tcPr>
            <w:tcW w:w="990" w:type="dxa"/>
          </w:tcPr>
          <w:p w14:paraId="6C3EFAF3" w14:textId="77777777" w:rsidR="000F56D5" w:rsidRPr="00C907C4" w:rsidRDefault="000F56D5">
            <w:pPr>
              <w:jc w:val="center"/>
              <w:rPr>
                <w:sz w:val="24"/>
                <w:szCs w:val="24"/>
              </w:rPr>
            </w:pPr>
          </w:p>
        </w:tc>
        <w:tc>
          <w:tcPr>
            <w:tcW w:w="990" w:type="dxa"/>
          </w:tcPr>
          <w:p w14:paraId="472E1AB0" w14:textId="77777777" w:rsidR="000F56D5" w:rsidRPr="00C907C4" w:rsidRDefault="000F56D5">
            <w:pPr>
              <w:jc w:val="center"/>
              <w:rPr>
                <w:sz w:val="24"/>
                <w:szCs w:val="24"/>
              </w:rPr>
            </w:pPr>
          </w:p>
        </w:tc>
        <w:tc>
          <w:tcPr>
            <w:tcW w:w="990" w:type="dxa"/>
          </w:tcPr>
          <w:p w14:paraId="4EC2BDC2" w14:textId="77777777" w:rsidR="000F56D5" w:rsidRPr="00C907C4" w:rsidRDefault="000F56D5">
            <w:pPr>
              <w:jc w:val="center"/>
              <w:rPr>
                <w:sz w:val="24"/>
                <w:szCs w:val="24"/>
              </w:rPr>
            </w:pPr>
          </w:p>
        </w:tc>
        <w:tc>
          <w:tcPr>
            <w:tcW w:w="990" w:type="dxa"/>
          </w:tcPr>
          <w:p w14:paraId="1FF6A3EE" w14:textId="77777777" w:rsidR="000F56D5" w:rsidRPr="00C907C4" w:rsidRDefault="000F56D5">
            <w:pPr>
              <w:jc w:val="center"/>
              <w:rPr>
                <w:sz w:val="24"/>
                <w:szCs w:val="24"/>
              </w:rPr>
            </w:pPr>
          </w:p>
        </w:tc>
      </w:tr>
      <w:tr w:rsidR="000F56D5" w14:paraId="41DF1014" w14:textId="77777777">
        <w:trPr>
          <w:cantSplit/>
        </w:trPr>
        <w:tc>
          <w:tcPr>
            <w:tcW w:w="4315" w:type="dxa"/>
          </w:tcPr>
          <w:p w14:paraId="76BE3F26" w14:textId="75F1045A" w:rsidR="000F56D5" w:rsidRPr="00C907C4" w:rsidRDefault="00C907C4">
            <w:pPr>
              <w:rPr>
                <w:sz w:val="24"/>
                <w:szCs w:val="24"/>
              </w:rPr>
            </w:pPr>
            <w:r w:rsidRPr="00C907C4">
              <w:rPr>
                <w:sz w:val="24"/>
                <w:szCs w:val="24"/>
              </w:rPr>
              <w:t>Students will be able to effectively communicate insights from their data analysis through data visualizations and written reports.</w:t>
            </w:r>
          </w:p>
        </w:tc>
        <w:tc>
          <w:tcPr>
            <w:tcW w:w="1080" w:type="dxa"/>
          </w:tcPr>
          <w:p w14:paraId="7B8985B8" w14:textId="77777777" w:rsidR="000F56D5" w:rsidRPr="00C907C4" w:rsidRDefault="000F56D5">
            <w:pPr>
              <w:jc w:val="center"/>
              <w:rPr>
                <w:sz w:val="24"/>
                <w:szCs w:val="24"/>
              </w:rPr>
            </w:pPr>
          </w:p>
        </w:tc>
        <w:tc>
          <w:tcPr>
            <w:tcW w:w="990" w:type="dxa"/>
          </w:tcPr>
          <w:p w14:paraId="65DBD9DB" w14:textId="77777777" w:rsidR="000F56D5" w:rsidRPr="00C907C4" w:rsidRDefault="000F56D5">
            <w:pPr>
              <w:jc w:val="center"/>
              <w:rPr>
                <w:sz w:val="24"/>
                <w:szCs w:val="24"/>
              </w:rPr>
            </w:pPr>
          </w:p>
        </w:tc>
        <w:tc>
          <w:tcPr>
            <w:tcW w:w="990" w:type="dxa"/>
          </w:tcPr>
          <w:p w14:paraId="3E4183B2" w14:textId="77777777" w:rsidR="000F56D5" w:rsidRPr="00C907C4" w:rsidRDefault="000F56D5">
            <w:pPr>
              <w:jc w:val="center"/>
              <w:rPr>
                <w:sz w:val="24"/>
                <w:szCs w:val="24"/>
              </w:rPr>
            </w:pPr>
          </w:p>
        </w:tc>
        <w:tc>
          <w:tcPr>
            <w:tcW w:w="990" w:type="dxa"/>
          </w:tcPr>
          <w:p w14:paraId="72661509" w14:textId="77777777" w:rsidR="000F56D5" w:rsidRPr="00C907C4" w:rsidRDefault="000F56D5">
            <w:pPr>
              <w:jc w:val="center"/>
              <w:rPr>
                <w:sz w:val="24"/>
                <w:szCs w:val="24"/>
              </w:rPr>
            </w:pPr>
          </w:p>
        </w:tc>
        <w:tc>
          <w:tcPr>
            <w:tcW w:w="990" w:type="dxa"/>
          </w:tcPr>
          <w:p w14:paraId="5141DE26" w14:textId="2DAA158E" w:rsidR="000F56D5" w:rsidRPr="00C907C4" w:rsidRDefault="00C907C4">
            <w:pPr>
              <w:jc w:val="center"/>
              <w:rPr>
                <w:sz w:val="24"/>
                <w:szCs w:val="24"/>
              </w:rPr>
            </w:pPr>
            <w:r>
              <w:rPr>
                <w:sz w:val="24"/>
                <w:szCs w:val="24"/>
              </w:rPr>
              <w:t>X</w:t>
            </w:r>
          </w:p>
        </w:tc>
        <w:tc>
          <w:tcPr>
            <w:tcW w:w="990" w:type="dxa"/>
          </w:tcPr>
          <w:p w14:paraId="66F43696" w14:textId="77777777" w:rsidR="000F56D5" w:rsidRPr="00C907C4" w:rsidRDefault="000F56D5">
            <w:pPr>
              <w:jc w:val="center"/>
              <w:rPr>
                <w:sz w:val="24"/>
                <w:szCs w:val="24"/>
              </w:rPr>
            </w:pPr>
          </w:p>
        </w:tc>
      </w:tr>
      <w:tr w:rsidR="00C907C4" w14:paraId="34106B5C" w14:textId="77777777">
        <w:trPr>
          <w:cantSplit/>
        </w:trPr>
        <w:tc>
          <w:tcPr>
            <w:tcW w:w="4315" w:type="dxa"/>
          </w:tcPr>
          <w:p w14:paraId="47AC6205" w14:textId="72E17DB4" w:rsidR="00C907C4" w:rsidRPr="00C907C4" w:rsidRDefault="00C907C4">
            <w:pPr>
              <w:rPr>
                <w:sz w:val="24"/>
                <w:szCs w:val="24"/>
              </w:rPr>
            </w:pPr>
            <w:r w:rsidRPr="00C907C4">
              <w:rPr>
                <w:sz w:val="24"/>
                <w:szCs w:val="24"/>
              </w:rPr>
              <w:t>Students will apply critical thinking to identify problems and propose solutions using sports analytics.</w:t>
            </w:r>
          </w:p>
        </w:tc>
        <w:tc>
          <w:tcPr>
            <w:tcW w:w="1080" w:type="dxa"/>
          </w:tcPr>
          <w:p w14:paraId="3B393F1F" w14:textId="0D4F5A77" w:rsidR="00C907C4" w:rsidRPr="00C907C4" w:rsidRDefault="00C907C4">
            <w:pPr>
              <w:jc w:val="center"/>
              <w:rPr>
                <w:sz w:val="24"/>
                <w:szCs w:val="24"/>
              </w:rPr>
            </w:pPr>
            <w:r>
              <w:rPr>
                <w:sz w:val="24"/>
                <w:szCs w:val="24"/>
              </w:rPr>
              <w:t>X</w:t>
            </w:r>
          </w:p>
        </w:tc>
        <w:tc>
          <w:tcPr>
            <w:tcW w:w="990" w:type="dxa"/>
          </w:tcPr>
          <w:p w14:paraId="1E3751EB" w14:textId="77777777" w:rsidR="00C907C4" w:rsidRPr="00C907C4" w:rsidRDefault="00C907C4">
            <w:pPr>
              <w:jc w:val="center"/>
              <w:rPr>
                <w:sz w:val="24"/>
                <w:szCs w:val="24"/>
              </w:rPr>
            </w:pPr>
          </w:p>
        </w:tc>
        <w:tc>
          <w:tcPr>
            <w:tcW w:w="990" w:type="dxa"/>
          </w:tcPr>
          <w:p w14:paraId="4B4E6D0D" w14:textId="77777777" w:rsidR="00C907C4" w:rsidRPr="00C907C4" w:rsidRDefault="00C907C4">
            <w:pPr>
              <w:jc w:val="center"/>
              <w:rPr>
                <w:sz w:val="24"/>
                <w:szCs w:val="24"/>
              </w:rPr>
            </w:pPr>
          </w:p>
        </w:tc>
        <w:tc>
          <w:tcPr>
            <w:tcW w:w="990" w:type="dxa"/>
          </w:tcPr>
          <w:p w14:paraId="1ABA6CE8" w14:textId="77777777" w:rsidR="00C907C4" w:rsidRPr="00C907C4" w:rsidRDefault="00C907C4">
            <w:pPr>
              <w:jc w:val="center"/>
              <w:rPr>
                <w:sz w:val="24"/>
                <w:szCs w:val="24"/>
              </w:rPr>
            </w:pPr>
          </w:p>
        </w:tc>
        <w:tc>
          <w:tcPr>
            <w:tcW w:w="990" w:type="dxa"/>
          </w:tcPr>
          <w:p w14:paraId="7CF0CA4F" w14:textId="77777777" w:rsidR="00C907C4" w:rsidRPr="00C907C4" w:rsidRDefault="00C907C4">
            <w:pPr>
              <w:jc w:val="center"/>
              <w:rPr>
                <w:sz w:val="24"/>
                <w:szCs w:val="24"/>
              </w:rPr>
            </w:pPr>
          </w:p>
        </w:tc>
        <w:tc>
          <w:tcPr>
            <w:tcW w:w="990" w:type="dxa"/>
          </w:tcPr>
          <w:p w14:paraId="3C8E2439" w14:textId="77777777" w:rsidR="00C907C4" w:rsidRPr="00C907C4" w:rsidRDefault="00C907C4">
            <w:pPr>
              <w:jc w:val="center"/>
              <w:rPr>
                <w:sz w:val="24"/>
                <w:szCs w:val="24"/>
              </w:rPr>
            </w:pPr>
          </w:p>
        </w:tc>
      </w:tr>
      <w:tr w:rsidR="00C907C4" w14:paraId="7750FAF5" w14:textId="77777777">
        <w:trPr>
          <w:cantSplit/>
        </w:trPr>
        <w:tc>
          <w:tcPr>
            <w:tcW w:w="4315" w:type="dxa"/>
          </w:tcPr>
          <w:p w14:paraId="74F37B4A" w14:textId="2DF5116C" w:rsidR="00C907C4" w:rsidRPr="00C907C4" w:rsidRDefault="00C907C4">
            <w:pPr>
              <w:rPr>
                <w:sz w:val="24"/>
                <w:szCs w:val="24"/>
              </w:rPr>
            </w:pPr>
            <w:r w:rsidRPr="00C907C4">
              <w:rPr>
                <w:sz w:val="24"/>
                <w:szCs w:val="24"/>
              </w:rPr>
              <w:t>Students will gain hands-on experience with analytics software and technology tools.</w:t>
            </w:r>
          </w:p>
        </w:tc>
        <w:tc>
          <w:tcPr>
            <w:tcW w:w="1080" w:type="dxa"/>
          </w:tcPr>
          <w:p w14:paraId="3BCDC20A" w14:textId="77777777" w:rsidR="00C907C4" w:rsidRPr="00C907C4" w:rsidRDefault="00C907C4">
            <w:pPr>
              <w:jc w:val="center"/>
              <w:rPr>
                <w:sz w:val="24"/>
                <w:szCs w:val="24"/>
              </w:rPr>
            </w:pPr>
          </w:p>
        </w:tc>
        <w:tc>
          <w:tcPr>
            <w:tcW w:w="990" w:type="dxa"/>
          </w:tcPr>
          <w:p w14:paraId="5F99D2B9" w14:textId="035F4D46" w:rsidR="00C907C4" w:rsidRPr="00C907C4" w:rsidRDefault="00C907C4">
            <w:pPr>
              <w:jc w:val="center"/>
              <w:rPr>
                <w:sz w:val="24"/>
                <w:szCs w:val="24"/>
              </w:rPr>
            </w:pPr>
          </w:p>
        </w:tc>
        <w:tc>
          <w:tcPr>
            <w:tcW w:w="990" w:type="dxa"/>
          </w:tcPr>
          <w:p w14:paraId="2B35DBEC" w14:textId="77777777" w:rsidR="00C907C4" w:rsidRPr="00C907C4" w:rsidRDefault="00C907C4">
            <w:pPr>
              <w:jc w:val="center"/>
              <w:rPr>
                <w:sz w:val="24"/>
                <w:szCs w:val="24"/>
              </w:rPr>
            </w:pPr>
          </w:p>
        </w:tc>
        <w:tc>
          <w:tcPr>
            <w:tcW w:w="990" w:type="dxa"/>
          </w:tcPr>
          <w:p w14:paraId="4C42C8F8" w14:textId="77777777" w:rsidR="00C907C4" w:rsidRPr="00C907C4" w:rsidRDefault="00C907C4">
            <w:pPr>
              <w:jc w:val="center"/>
              <w:rPr>
                <w:sz w:val="24"/>
                <w:szCs w:val="24"/>
              </w:rPr>
            </w:pPr>
          </w:p>
        </w:tc>
        <w:tc>
          <w:tcPr>
            <w:tcW w:w="990" w:type="dxa"/>
          </w:tcPr>
          <w:p w14:paraId="3924C2F0" w14:textId="77777777" w:rsidR="00C907C4" w:rsidRPr="00C907C4" w:rsidRDefault="00C907C4">
            <w:pPr>
              <w:jc w:val="center"/>
              <w:rPr>
                <w:sz w:val="24"/>
                <w:szCs w:val="24"/>
              </w:rPr>
            </w:pPr>
          </w:p>
        </w:tc>
        <w:tc>
          <w:tcPr>
            <w:tcW w:w="990" w:type="dxa"/>
          </w:tcPr>
          <w:p w14:paraId="525739CB" w14:textId="7109C0B3" w:rsidR="00C907C4" w:rsidRPr="00C907C4" w:rsidRDefault="00C907C4">
            <w:pPr>
              <w:jc w:val="center"/>
              <w:rPr>
                <w:sz w:val="24"/>
                <w:szCs w:val="24"/>
              </w:rPr>
            </w:pPr>
            <w:r>
              <w:rPr>
                <w:sz w:val="24"/>
                <w:szCs w:val="24"/>
              </w:rPr>
              <w:t>X</w:t>
            </w:r>
          </w:p>
        </w:tc>
      </w:tr>
      <w:tr w:rsidR="00C907C4" w14:paraId="50D86CCF" w14:textId="77777777">
        <w:trPr>
          <w:cantSplit/>
        </w:trPr>
        <w:tc>
          <w:tcPr>
            <w:tcW w:w="4315" w:type="dxa"/>
          </w:tcPr>
          <w:p w14:paraId="78B87D84" w14:textId="48B1A616" w:rsidR="00C907C4" w:rsidRPr="00C907C4" w:rsidRDefault="00C907C4" w:rsidP="00C907C4">
            <w:pPr>
              <w:rPr>
                <w:sz w:val="24"/>
                <w:szCs w:val="24"/>
              </w:rPr>
            </w:pPr>
            <w:r w:rsidRPr="00C907C4">
              <w:rPr>
                <w:sz w:val="24"/>
                <w:szCs w:val="24"/>
              </w:rPr>
              <w:t>Students will apply their knowledge of analytics to specific sport disciplines and challenges (e.g., football, basketball, esports).</w:t>
            </w:r>
          </w:p>
        </w:tc>
        <w:tc>
          <w:tcPr>
            <w:tcW w:w="1080" w:type="dxa"/>
          </w:tcPr>
          <w:p w14:paraId="58B41C2D" w14:textId="1E32843F" w:rsidR="00C907C4" w:rsidRPr="00C907C4" w:rsidRDefault="00C907C4">
            <w:pPr>
              <w:jc w:val="center"/>
              <w:rPr>
                <w:sz w:val="24"/>
                <w:szCs w:val="24"/>
              </w:rPr>
            </w:pPr>
            <w:r>
              <w:rPr>
                <w:sz w:val="24"/>
                <w:szCs w:val="24"/>
              </w:rPr>
              <w:t>X</w:t>
            </w:r>
          </w:p>
        </w:tc>
        <w:tc>
          <w:tcPr>
            <w:tcW w:w="990" w:type="dxa"/>
          </w:tcPr>
          <w:p w14:paraId="10A9C17E" w14:textId="77777777" w:rsidR="00C907C4" w:rsidRPr="00C907C4" w:rsidRDefault="00C907C4">
            <w:pPr>
              <w:jc w:val="center"/>
              <w:rPr>
                <w:sz w:val="24"/>
                <w:szCs w:val="24"/>
              </w:rPr>
            </w:pPr>
          </w:p>
        </w:tc>
        <w:tc>
          <w:tcPr>
            <w:tcW w:w="990" w:type="dxa"/>
          </w:tcPr>
          <w:p w14:paraId="5B70BBC4" w14:textId="77777777" w:rsidR="00C907C4" w:rsidRPr="00C907C4" w:rsidRDefault="00C907C4">
            <w:pPr>
              <w:jc w:val="center"/>
              <w:rPr>
                <w:sz w:val="24"/>
                <w:szCs w:val="24"/>
              </w:rPr>
            </w:pPr>
          </w:p>
        </w:tc>
        <w:tc>
          <w:tcPr>
            <w:tcW w:w="990" w:type="dxa"/>
          </w:tcPr>
          <w:p w14:paraId="0EE02280" w14:textId="77777777" w:rsidR="00C907C4" w:rsidRPr="00C907C4" w:rsidRDefault="00C907C4">
            <w:pPr>
              <w:jc w:val="center"/>
              <w:rPr>
                <w:sz w:val="24"/>
                <w:szCs w:val="24"/>
              </w:rPr>
            </w:pPr>
          </w:p>
        </w:tc>
        <w:tc>
          <w:tcPr>
            <w:tcW w:w="990" w:type="dxa"/>
          </w:tcPr>
          <w:p w14:paraId="4798493D" w14:textId="77777777" w:rsidR="00C907C4" w:rsidRPr="00C907C4" w:rsidRDefault="00C907C4">
            <w:pPr>
              <w:jc w:val="center"/>
              <w:rPr>
                <w:sz w:val="24"/>
                <w:szCs w:val="24"/>
              </w:rPr>
            </w:pPr>
          </w:p>
        </w:tc>
        <w:tc>
          <w:tcPr>
            <w:tcW w:w="990" w:type="dxa"/>
          </w:tcPr>
          <w:p w14:paraId="383E809A" w14:textId="77777777" w:rsidR="00C907C4" w:rsidRPr="00C907C4" w:rsidRDefault="00C907C4">
            <w:pPr>
              <w:jc w:val="center"/>
              <w:rPr>
                <w:sz w:val="24"/>
                <w:szCs w:val="24"/>
              </w:rPr>
            </w:pPr>
          </w:p>
        </w:tc>
      </w:tr>
      <w:tr w:rsidR="00C907C4" w14:paraId="27F2BC77" w14:textId="77777777">
        <w:trPr>
          <w:cantSplit/>
        </w:trPr>
        <w:tc>
          <w:tcPr>
            <w:tcW w:w="4315" w:type="dxa"/>
          </w:tcPr>
          <w:p w14:paraId="19D32B60" w14:textId="25323071" w:rsidR="00C907C4" w:rsidRPr="00C907C4" w:rsidRDefault="00C907C4">
            <w:pPr>
              <w:rPr>
                <w:sz w:val="24"/>
                <w:szCs w:val="24"/>
              </w:rPr>
            </w:pPr>
            <w:r>
              <w:rPr>
                <w:sz w:val="24"/>
                <w:szCs w:val="24"/>
              </w:rPr>
              <w:t xml:space="preserve">Students will gain hands-on experience with sport and fitness technology and data collection tools. </w:t>
            </w:r>
          </w:p>
        </w:tc>
        <w:tc>
          <w:tcPr>
            <w:tcW w:w="1080" w:type="dxa"/>
          </w:tcPr>
          <w:p w14:paraId="5533C41C" w14:textId="77777777" w:rsidR="00C907C4" w:rsidRPr="00C907C4" w:rsidRDefault="00C907C4">
            <w:pPr>
              <w:jc w:val="center"/>
              <w:rPr>
                <w:sz w:val="24"/>
                <w:szCs w:val="24"/>
              </w:rPr>
            </w:pPr>
          </w:p>
        </w:tc>
        <w:tc>
          <w:tcPr>
            <w:tcW w:w="990" w:type="dxa"/>
          </w:tcPr>
          <w:p w14:paraId="3DF755E4" w14:textId="5F8761CB" w:rsidR="00C907C4" w:rsidRPr="00C907C4" w:rsidRDefault="00C907C4">
            <w:pPr>
              <w:jc w:val="center"/>
              <w:rPr>
                <w:sz w:val="24"/>
                <w:szCs w:val="24"/>
              </w:rPr>
            </w:pPr>
            <w:r>
              <w:rPr>
                <w:sz w:val="24"/>
                <w:szCs w:val="24"/>
              </w:rPr>
              <w:t>X</w:t>
            </w:r>
          </w:p>
        </w:tc>
        <w:tc>
          <w:tcPr>
            <w:tcW w:w="990" w:type="dxa"/>
          </w:tcPr>
          <w:p w14:paraId="54A6DEFF" w14:textId="77777777" w:rsidR="00C907C4" w:rsidRPr="00C907C4" w:rsidRDefault="00C907C4">
            <w:pPr>
              <w:jc w:val="center"/>
              <w:rPr>
                <w:sz w:val="24"/>
                <w:szCs w:val="24"/>
              </w:rPr>
            </w:pPr>
          </w:p>
        </w:tc>
        <w:tc>
          <w:tcPr>
            <w:tcW w:w="990" w:type="dxa"/>
          </w:tcPr>
          <w:p w14:paraId="20C5CE4E" w14:textId="77777777" w:rsidR="00C907C4" w:rsidRPr="00C907C4" w:rsidRDefault="00C907C4">
            <w:pPr>
              <w:jc w:val="center"/>
              <w:rPr>
                <w:sz w:val="24"/>
                <w:szCs w:val="24"/>
              </w:rPr>
            </w:pPr>
          </w:p>
        </w:tc>
        <w:tc>
          <w:tcPr>
            <w:tcW w:w="990" w:type="dxa"/>
          </w:tcPr>
          <w:p w14:paraId="5F884EDD" w14:textId="77777777" w:rsidR="00C907C4" w:rsidRPr="00C907C4" w:rsidRDefault="00C907C4">
            <w:pPr>
              <w:jc w:val="center"/>
              <w:rPr>
                <w:sz w:val="24"/>
                <w:szCs w:val="24"/>
              </w:rPr>
            </w:pPr>
          </w:p>
        </w:tc>
        <w:tc>
          <w:tcPr>
            <w:tcW w:w="990" w:type="dxa"/>
          </w:tcPr>
          <w:p w14:paraId="0B466DE6" w14:textId="77777777" w:rsidR="00C907C4" w:rsidRPr="00C907C4" w:rsidRDefault="00C907C4">
            <w:pPr>
              <w:jc w:val="center"/>
              <w:rPr>
                <w:sz w:val="24"/>
                <w:szCs w:val="24"/>
              </w:rPr>
            </w:pPr>
          </w:p>
        </w:tc>
      </w:tr>
      <w:tr w:rsidR="00C907C4" w14:paraId="6BD8C45A" w14:textId="77777777">
        <w:trPr>
          <w:cantSplit/>
        </w:trPr>
        <w:tc>
          <w:tcPr>
            <w:tcW w:w="4315" w:type="dxa"/>
          </w:tcPr>
          <w:p w14:paraId="2634E5A4" w14:textId="05BDB637" w:rsidR="00C907C4" w:rsidRPr="00C907C4" w:rsidRDefault="00C907C4">
            <w:pPr>
              <w:rPr>
                <w:sz w:val="24"/>
                <w:szCs w:val="24"/>
              </w:rPr>
            </w:pPr>
            <w:r w:rsidRPr="00C907C4">
              <w:rPr>
                <w:sz w:val="24"/>
                <w:szCs w:val="24"/>
              </w:rPr>
              <w:t>Students will apply critical thinking to identify problems and propose solutions using analytics.</w:t>
            </w:r>
          </w:p>
        </w:tc>
        <w:tc>
          <w:tcPr>
            <w:tcW w:w="1080" w:type="dxa"/>
          </w:tcPr>
          <w:p w14:paraId="565A9832" w14:textId="77777777" w:rsidR="00C907C4" w:rsidRPr="00C907C4" w:rsidRDefault="00C907C4">
            <w:pPr>
              <w:jc w:val="center"/>
              <w:rPr>
                <w:sz w:val="24"/>
                <w:szCs w:val="24"/>
              </w:rPr>
            </w:pPr>
          </w:p>
        </w:tc>
        <w:tc>
          <w:tcPr>
            <w:tcW w:w="990" w:type="dxa"/>
          </w:tcPr>
          <w:p w14:paraId="6C8DAB46" w14:textId="77777777" w:rsidR="00C907C4" w:rsidRPr="00C907C4" w:rsidRDefault="00C907C4">
            <w:pPr>
              <w:jc w:val="center"/>
              <w:rPr>
                <w:sz w:val="24"/>
                <w:szCs w:val="24"/>
              </w:rPr>
            </w:pPr>
          </w:p>
        </w:tc>
        <w:tc>
          <w:tcPr>
            <w:tcW w:w="990" w:type="dxa"/>
          </w:tcPr>
          <w:p w14:paraId="11F098F7" w14:textId="77777777" w:rsidR="00C907C4" w:rsidRPr="00C907C4" w:rsidRDefault="00C907C4">
            <w:pPr>
              <w:jc w:val="center"/>
              <w:rPr>
                <w:sz w:val="24"/>
                <w:szCs w:val="24"/>
              </w:rPr>
            </w:pPr>
          </w:p>
        </w:tc>
        <w:tc>
          <w:tcPr>
            <w:tcW w:w="990" w:type="dxa"/>
          </w:tcPr>
          <w:p w14:paraId="5628EB02" w14:textId="77777777" w:rsidR="00C907C4" w:rsidRPr="00C907C4" w:rsidRDefault="00C907C4">
            <w:pPr>
              <w:jc w:val="center"/>
              <w:rPr>
                <w:sz w:val="24"/>
                <w:szCs w:val="24"/>
              </w:rPr>
            </w:pPr>
          </w:p>
        </w:tc>
        <w:tc>
          <w:tcPr>
            <w:tcW w:w="990" w:type="dxa"/>
          </w:tcPr>
          <w:p w14:paraId="7ACC9D2A" w14:textId="79707856" w:rsidR="00C907C4" w:rsidRPr="00C907C4" w:rsidRDefault="00C907C4">
            <w:pPr>
              <w:jc w:val="center"/>
              <w:rPr>
                <w:sz w:val="24"/>
                <w:szCs w:val="24"/>
              </w:rPr>
            </w:pPr>
            <w:r>
              <w:rPr>
                <w:sz w:val="24"/>
                <w:szCs w:val="24"/>
              </w:rPr>
              <w:t>X</w:t>
            </w:r>
          </w:p>
        </w:tc>
        <w:tc>
          <w:tcPr>
            <w:tcW w:w="990" w:type="dxa"/>
          </w:tcPr>
          <w:p w14:paraId="16B6549D" w14:textId="3141867A" w:rsidR="00C907C4" w:rsidRPr="00C907C4" w:rsidRDefault="00C907C4">
            <w:pPr>
              <w:jc w:val="center"/>
              <w:rPr>
                <w:sz w:val="24"/>
                <w:szCs w:val="24"/>
              </w:rPr>
            </w:pPr>
            <w:r>
              <w:rPr>
                <w:sz w:val="24"/>
                <w:szCs w:val="24"/>
              </w:rPr>
              <w:t>X</w:t>
            </w:r>
          </w:p>
        </w:tc>
      </w:tr>
    </w:tbl>
    <w:p w14:paraId="2578A536" w14:textId="77777777"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2066C935" w14:textId="77777777" w:rsidR="000F56D5" w:rsidRPr="000F56D5" w:rsidRDefault="000F56D5" w:rsidP="000F56D5"/>
    <w:p w14:paraId="2241BFC3" w14:textId="77777777" w:rsidR="00C726DB" w:rsidRPr="00C726DB" w:rsidRDefault="00C726DB" w:rsidP="00C726DB">
      <w:pPr>
        <w:pStyle w:val="ListParagraph"/>
        <w:tabs>
          <w:tab w:val="center" w:pos="5400"/>
        </w:tabs>
        <w:suppressAutoHyphens/>
        <w:ind w:left="360"/>
        <w:jc w:val="both"/>
        <w:rPr>
          <w:spacing w:val="-2"/>
          <w:sz w:val="24"/>
        </w:rPr>
      </w:pPr>
    </w:p>
    <w:p w14:paraId="4F665695" w14:textId="77777777"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24147B8E" w14:textId="77777777" w:rsidR="00C726DB" w:rsidRDefault="00C726DB" w:rsidP="00C726DB">
      <w:pPr>
        <w:pStyle w:val="ListParagraph"/>
        <w:tabs>
          <w:tab w:val="center" w:pos="5400"/>
        </w:tabs>
        <w:suppressAutoHyphens/>
        <w:ind w:left="360"/>
        <w:jc w:val="both"/>
        <w:rPr>
          <w:spacing w:val="-2"/>
          <w:sz w:val="24"/>
        </w:rPr>
      </w:pPr>
    </w:p>
    <w:p w14:paraId="6FF30E57" w14:textId="77777777" w:rsidR="00C907C4" w:rsidRPr="00C907C4" w:rsidRDefault="00C907C4" w:rsidP="00517D7F">
      <w:pPr>
        <w:tabs>
          <w:tab w:val="center" w:pos="5400"/>
        </w:tabs>
        <w:suppressAutoHyphens/>
        <w:jc w:val="both"/>
        <w:rPr>
          <w:sz w:val="24"/>
          <w:szCs w:val="24"/>
        </w:rPr>
      </w:pPr>
      <w:r w:rsidRPr="00C907C4">
        <w:rPr>
          <w:sz w:val="24"/>
          <w:szCs w:val="24"/>
        </w:rPr>
        <w:t>Teaching a Sport Analytics minor requires a mix of traditional instructional approaches, hands-on learning, and the integration of current technologies</w:t>
      </w:r>
    </w:p>
    <w:p w14:paraId="5212C1A7" w14:textId="77777777" w:rsidR="00C907C4" w:rsidRPr="00C907C4" w:rsidRDefault="00C907C4" w:rsidP="00517D7F">
      <w:pPr>
        <w:tabs>
          <w:tab w:val="center" w:pos="5400"/>
        </w:tabs>
        <w:suppressAutoHyphens/>
        <w:jc w:val="both"/>
        <w:rPr>
          <w:sz w:val="24"/>
          <w:szCs w:val="24"/>
        </w:rPr>
      </w:pPr>
    </w:p>
    <w:p w14:paraId="40D4BFDE" w14:textId="0951E00D" w:rsidR="001E42F6" w:rsidRPr="00A81332"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Blended Learning: A combination of in-person and online learning, allowing for flexibility and broader access to resources.</w:t>
      </w:r>
    </w:p>
    <w:p w14:paraId="50C42FAC" w14:textId="77777777" w:rsidR="00A81332" w:rsidRPr="00C907C4" w:rsidRDefault="00A81332" w:rsidP="00A81332">
      <w:pPr>
        <w:pStyle w:val="ListParagraph"/>
        <w:tabs>
          <w:tab w:val="center" w:pos="5400"/>
        </w:tabs>
        <w:suppressAutoHyphens/>
        <w:ind w:left="1080"/>
        <w:jc w:val="both"/>
        <w:rPr>
          <w:spacing w:val="-2"/>
          <w:sz w:val="24"/>
          <w:szCs w:val="24"/>
        </w:rPr>
      </w:pPr>
    </w:p>
    <w:p w14:paraId="4BB5AD17" w14:textId="38A3A0C5" w:rsidR="00A81332" w:rsidRPr="00A81332" w:rsidRDefault="00C907C4" w:rsidP="00A81332">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Data-Driven Learning: Sport analytics courses should focus on real-world datasets, including team performance statistics, player analytics, injury data, and financial figures.</w:t>
      </w:r>
    </w:p>
    <w:p w14:paraId="680B77C6" w14:textId="77777777" w:rsidR="00A81332" w:rsidRPr="00A81332" w:rsidRDefault="00A81332" w:rsidP="00A81332">
      <w:pPr>
        <w:tabs>
          <w:tab w:val="center" w:pos="5400"/>
        </w:tabs>
        <w:suppressAutoHyphens/>
        <w:jc w:val="both"/>
        <w:rPr>
          <w:spacing w:val="-2"/>
          <w:sz w:val="24"/>
          <w:szCs w:val="24"/>
        </w:rPr>
      </w:pPr>
    </w:p>
    <w:p w14:paraId="374D65E0" w14:textId="1DD2214C" w:rsidR="00C907C4" w:rsidRPr="00A81332"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Hands-On Experience</w:t>
      </w:r>
      <w:r w:rsidR="00DA5E4D" w:rsidRPr="00C907C4">
        <w:rPr>
          <w:sz w:val="24"/>
          <w:szCs w:val="24"/>
        </w:rPr>
        <w:t>: Providing</w:t>
      </w:r>
      <w:r w:rsidRPr="00C907C4">
        <w:rPr>
          <w:sz w:val="24"/>
          <w:szCs w:val="24"/>
        </w:rPr>
        <w:t xml:space="preserve"> students with opportunities to work on live projects, whether it’s analyzing data from local teams or performing simulations. </w:t>
      </w:r>
    </w:p>
    <w:p w14:paraId="03A52C57" w14:textId="77777777" w:rsidR="00A81332" w:rsidRPr="00A81332" w:rsidRDefault="00A81332" w:rsidP="00A81332">
      <w:pPr>
        <w:tabs>
          <w:tab w:val="center" w:pos="5400"/>
        </w:tabs>
        <w:suppressAutoHyphens/>
        <w:jc w:val="both"/>
        <w:rPr>
          <w:spacing w:val="-2"/>
          <w:sz w:val="24"/>
          <w:szCs w:val="24"/>
        </w:rPr>
      </w:pPr>
    </w:p>
    <w:p w14:paraId="1455DDC6" w14:textId="345681DA" w:rsidR="00A81332" w:rsidRPr="00A81332"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Collaboration and Project-Based Learning</w:t>
      </w:r>
      <w:r w:rsidR="00DA5E4D" w:rsidRPr="00C907C4">
        <w:rPr>
          <w:sz w:val="24"/>
          <w:szCs w:val="24"/>
        </w:rPr>
        <w:t>: Students</w:t>
      </w:r>
      <w:r w:rsidRPr="00C907C4">
        <w:rPr>
          <w:sz w:val="24"/>
          <w:szCs w:val="24"/>
        </w:rPr>
        <w:t xml:space="preserve"> will work in teams on real-world problems, enhancing their problem-solving and teamwork skills.</w:t>
      </w:r>
    </w:p>
    <w:p w14:paraId="5AB9D2C9" w14:textId="56EB1A1E" w:rsidR="00C907C4" w:rsidRPr="00A81332" w:rsidRDefault="00C907C4" w:rsidP="00A81332">
      <w:pPr>
        <w:tabs>
          <w:tab w:val="center" w:pos="5400"/>
        </w:tabs>
        <w:suppressAutoHyphens/>
        <w:jc w:val="both"/>
        <w:rPr>
          <w:spacing w:val="-2"/>
          <w:sz w:val="24"/>
          <w:szCs w:val="24"/>
        </w:rPr>
      </w:pPr>
      <w:r w:rsidRPr="00A81332">
        <w:rPr>
          <w:sz w:val="24"/>
          <w:szCs w:val="24"/>
        </w:rPr>
        <w:t xml:space="preserve"> </w:t>
      </w:r>
    </w:p>
    <w:p w14:paraId="07E252DA" w14:textId="6DF9E1E8" w:rsidR="00A81332" w:rsidRPr="00A81332"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Interactive Simulations and Gamification</w:t>
      </w:r>
      <w:r w:rsidR="00DA5E4D" w:rsidRPr="00C907C4">
        <w:rPr>
          <w:sz w:val="24"/>
          <w:szCs w:val="24"/>
        </w:rPr>
        <w:t>: using</w:t>
      </w:r>
      <w:r w:rsidRPr="00C907C4">
        <w:rPr>
          <w:sz w:val="24"/>
          <w:szCs w:val="24"/>
        </w:rPr>
        <w:t xml:space="preserve"> sports simulations and gamified scenarios to teach concepts like player performance prediction, team strategy, or game outcomes.</w:t>
      </w:r>
    </w:p>
    <w:p w14:paraId="18903404" w14:textId="7F44A7B2" w:rsidR="00C907C4" w:rsidRPr="00A81332" w:rsidRDefault="00C907C4" w:rsidP="00A81332">
      <w:pPr>
        <w:tabs>
          <w:tab w:val="center" w:pos="5400"/>
        </w:tabs>
        <w:suppressAutoHyphens/>
        <w:jc w:val="both"/>
        <w:rPr>
          <w:spacing w:val="-2"/>
          <w:sz w:val="24"/>
          <w:szCs w:val="24"/>
        </w:rPr>
      </w:pPr>
      <w:r w:rsidRPr="00A81332">
        <w:rPr>
          <w:sz w:val="24"/>
          <w:szCs w:val="24"/>
        </w:rPr>
        <w:t xml:space="preserve"> </w:t>
      </w:r>
    </w:p>
    <w:p w14:paraId="5834C3C2" w14:textId="4630C02C" w:rsidR="00C907C4" w:rsidRPr="00A81332"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Flipped Classroom</w:t>
      </w:r>
      <w:r w:rsidR="00DA5E4D" w:rsidRPr="00C907C4">
        <w:rPr>
          <w:sz w:val="24"/>
          <w:szCs w:val="24"/>
        </w:rPr>
        <w:t>: Some</w:t>
      </w:r>
      <w:r w:rsidRPr="00C907C4">
        <w:rPr>
          <w:sz w:val="24"/>
          <w:szCs w:val="24"/>
        </w:rPr>
        <w:t xml:space="preserve"> course material will be studied outside the classroom, with class time dedicated to discussions, applications, and problem-solving.</w:t>
      </w:r>
    </w:p>
    <w:p w14:paraId="7FC69D14" w14:textId="77777777" w:rsidR="00A81332" w:rsidRPr="00A81332" w:rsidRDefault="00A81332" w:rsidP="00A81332">
      <w:pPr>
        <w:tabs>
          <w:tab w:val="center" w:pos="5400"/>
        </w:tabs>
        <w:suppressAutoHyphens/>
        <w:jc w:val="both"/>
        <w:rPr>
          <w:spacing w:val="-2"/>
          <w:sz w:val="24"/>
          <w:szCs w:val="24"/>
        </w:rPr>
      </w:pPr>
    </w:p>
    <w:p w14:paraId="0C585037" w14:textId="77777777" w:rsidR="00A81332" w:rsidRPr="00A81332"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Data Science and Statistical Software: Fostering an in-depth understanding of statistical methods for analyzing sports data, including regression analysis, hypothesis testing, and machine learning.</w:t>
      </w:r>
    </w:p>
    <w:p w14:paraId="1F082A0F" w14:textId="12C0DFD9" w:rsidR="00C907C4" w:rsidRPr="00A81332" w:rsidRDefault="00C907C4" w:rsidP="00A81332">
      <w:pPr>
        <w:tabs>
          <w:tab w:val="center" w:pos="5400"/>
        </w:tabs>
        <w:suppressAutoHyphens/>
        <w:jc w:val="both"/>
        <w:rPr>
          <w:spacing w:val="-2"/>
          <w:sz w:val="24"/>
          <w:szCs w:val="24"/>
        </w:rPr>
      </w:pPr>
      <w:r w:rsidRPr="00A81332">
        <w:rPr>
          <w:sz w:val="24"/>
          <w:szCs w:val="24"/>
        </w:rPr>
        <w:t xml:space="preserve"> </w:t>
      </w:r>
    </w:p>
    <w:p w14:paraId="491ADE36" w14:textId="35D38F76" w:rsidR="00C907C4" w:rsidRPr="00A81332"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Online Data Repositories and Public Datasets: Directing students to publicly available datasets to conduct independent analysis, explore new insights, and develop their portfolios.</w:t>
      </w:r>
    </w:p>
    <w:p w14:paraId="36D74D6E" w14:textId="77777777" w:rsidR="00A81332" w:rsidRPr="00A81332" w:rsidRDefault="00A81332" w:rsidP="00A81332">
      <w:pPr>
        <w:tabs>
          <w:tab w:val="center" w:pos="5400"/>
        </w:tabs>
        <w:suppressAutoHyphens/>
        <w:jc w:val="both"/>
        <w:rPr>
          <w:spacing w:val="-2"/>
          <w:sz w:val="24"/>
          <w:szCs w:val="24"/>
        </w:rPr>
      </w:pPr>
    </w:p>
    <w:p w14:paraId="21F2825E" w14:textId="1FFE101F" w:rsidR="00C907C4" w:rsidRPr="00C907C4" w:rsidRDefault="00C907C4" w:rsidP="00C907C4">
      <w:pPr>
        <w:pStyle w:val="ListParagraph"/>
        <w:numPr>
          <w:ilvl w:val="7"/>
          <w:numId w:val="24"/>
        </w:numPr>
        <w:tabs>
          <w:tab w:val="clear" w:pos="6120"/>
          <w:tab w:val="center" w:pos="5400"/>
        </w:tabs>
        <w:suppressAutoHyphens/>
        <w:ind w:left="1080" w:hanging="450"/>
        <w:jc w:val="both"/>
        <w:rPr>
          <w:spacing w:val="-2"/>
          <w:sz w:val="24"/>
          <w:szCs w:val="24"/>
        </w:rPr>
      </w:pPr>
      <w:r w:rsidRPr="00C907C4">
        <w:rPr>
          <w:sz w:val="24"/>
          <w:szCs w:val="24"/>
        </w:rPr>
        <w:t>Real-Time Analytics: Teaching students how to use data and analytics in real-time settings (e.g., during games or events) to optimize decision-making.</w:t>
      </w:r>
    </w:p>
    <w:p w14:paraId="3CD173DA" w14:textId="77777777" w:rsidR="00C726DB" w:rsidRPr="00C726DB" w:rsidRDefault="00C726DB" w:rsidP="00C726DB">
      <w:pPr>
        <w:pStyle w:val="ListParagraph"/>
        <w:tabs>
          <w:tab w:val="center" w:pos="5400"/>
        </w:tabs>
        <w:suppressAutoHyphens/>
        <w:ind w:left="360"/>
        <w:jc w:val="both"/>
        <w:rPr>
          <w:spacing w:val="-2"/>
          <w:sz w:val="24"/>
        </w:r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A2038EA"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023F3398" w14:textId="77777777" w:rsidR="001E42F6" w:rsidRPr="00A81332" w:rsidRDefault="001E42F6" w:rsidP="00A81332">
      <w:pPr>
        <w:tabs>
          <w:tab w:val="center" w:pos="5400"/>
        </w:tabs>
        <w:suppressAutoHyphens/>
        <w:jc w:val="both"/>
        <w:rPr>
          <w:spacing w:val="-2"/>
          <w:sz w:val="24"/>
        </w:rPr>
      </w:pPr>
    </w:p>
    <w:p w14:paraId="4DAB10D4"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6B18137"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510"/>
      </w:tblGrid>
      <w:tr w:rsidR="001E42F6" w14:paraId="481C3825" w14:textId="77777777" w:rsidTr="00665A8A">
        <w:tc>
          <w:tcPr>
            <w:tcW w:w="1440" w:type="dxa"/>
            <w:tcBorders>
              <w:top w:val="nil"/>
              <w:left w:val="nil"/>
            </w:tcBorders>
          </w:tcPr>
          <w:p w14:paraId="52B6F08C" w14:textId="77777777" w:rsidR="001E42F6" w:rsidRPr="00EE3F16" w:rsidRDefault="001E42F6">
            <w:pPr>
              <w:tabs>
                <w:tab w:val="center" w:pos="5400"/>
              </w:tabs>
              <w:suppressAutoHyphens/>
              <w:jc w:val="both"/>
              <w:rPr>
                <w:b/>
                <w:spacing w:val="-2"/>
                <w:sz w:val="24"/>
              </w:rPr>
            </w:pPr>
          </w:p>
        </w:tc>
        <w:tc>
          <w:tcPr>
            <w:tcW w:w="990" w:type="dxa"/>
            <w:shd w:val="clear" w:color="auto" w:fill="D9D9D9" w:themeFill="background1" w:themeFillShade="D9"/>
          </w:tcPr>
          <w:p w14:paraId="4F371555" w14:textId="77777777" w:rsidR="001E42F6" w:rsidRPr="00576791" w:rsidRDefault="001E42F6">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510" w:type="dxa"/>
            <w:shd w:val="clear" w:color="auto" w:fill="D9D9D9" w:themeFill="background1" w:themeFillShade="D9"/>
          </w:tcPr>
          <w:p w14:paraId="0F3A3BFE" w14:textId="77777777" w:rsidR="001E42F6" w:rsidRPr="00576791" w:rsidRDefault="001E42F6">
            <w:pPr>
              <w:tabs>
                <w:tab w:val="center" w:pos="5400"/>
              </w:tabs>
              <w:suppressAutoHyphens/>
              <w:jc w:val="both"/>
              <w:rPr>
                <w:b/>
                <w:spacing w:val="-2"/>
                <w:sz w:val="24"/>
              </w:rPr>
            </w:pPr>
            <w:r w:rsidRPr="00576791">
              <w:rPr>
                <w:b/>
                <w:i/>
                <w:spacing w:val="-2"/>
                <w:sz w:val="24"/>
              </w:rPr>
              <w:t>Intended Start Date</w:t>
            </w:r>
          </w:p>
        </w:tc>
      </w:tr>
      <w:tr w:rsidR="001E42F6" w14:paraId="6D046FE2" w14:textId="77777777" w:rsidTr="00665A8A">
        <w:tc>
          <w:tcPr>
            <w:tcW w:w="1440" w:type="dxa"/>
          </w:tcPr>
          <w:p w14:paraId="7DA2B81B" w14:textId="77777777" w:rsidR="001E42F6" w:rsidRPr="00576791" w:rsidRDefault="001E42F6">
            <w:pPr>
              <w:tabs>
                <w:tab w:val="center" w:pos="5400"/>
              </w:tabs>
              <w:suppressAutoHyphens/>
              <w:jc w:val="both"/>
              <w:rPr>
                <w:b/>
                <w:spacing w:val="-2"/>
                <w:sz w:val="24"/>
              </w:rPr>
            </w:pPr>
            <w:r w:rsidRPr="00576791">
              <w:rPr>
                <w:b/>
                <w:sz w:val="24"/>
              </w:rPr>
              <w:lastRenderedPageBreak/>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Content>
            <w:tc>
              <w:tcPr>
                <w:tcW w:w="990" w:type="dxa"/>
              </w:tcPr>
              <w:p w14:paraId="667DEDC0" w14:textId="3841B4CE" w:rsidR="001E42F6" w:rsidRDefault="00C907C4">
                <w:pPr>
                  <w:tabs>
                    <w:tab w:val="center" w:pos="5400"/>
                  </w:tabs>
                  <w:suppressAutoHyphens/>
                  <w:jc w:val="both"/>
                  <w:rPr>
                    <w:spacing w:val="-2"/>
                    <w:sz w:val="24"/>
                  </w:rPr>
                </w:pPr>
                <w:r>
                  <w:rPr>
                    <w:spacing w:val="-2"/>
                    <w:sz w:val="24"/>
                  </w:rPr>
                  <w:t>Yes</w:t>
                </w:r>
              </w:p>
            </w:tc>
          </w:sdtContent>
        </w:sdt>
        <w:tc>
          <w:tcPr>
            <w:tcW w:w="3510" w:type="dxa"/>
          </w:tcPr>
          <w:p w14:paraId="0816C807" w14:textId="131A2961" w:rsidR="001E42F6" w:rsidRPr="00FE585B" w:rsidRDefault="00000000">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Content>
                <w:r w:rsidR="00C907C4">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C907C4">
                  <w:rPr>
                    <w:b/>
                    <w:bCs/>
                    <w:sz w:val="24"/>
                    <w:szCs w:val="24"/>
                  </w:rPr>
                  <w:t>2025</w:t>
                </w:r>
              </w:sdtContent>
            </w:sdt>
            <w:r w:rsidR="001E42F6">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6E81E851" w14:textId="77777777">
        <w:tc>
          <w:tcPr>
            <w:tcW w:w="2572" w:type="dxa"/>
            <w:tcBorders>
              <w:top w:val="nil"/>
              <w:left w:val="nil"/>
            </w:tcBorders>
          </w:tcPr>
          <w:p w14:paraId="1EB25866" w14:textId="77777777" w:rsidR="001E42F6" w:rsidRPr="00EE3F16" w:rsidRDefault="001E42F6">
            <w:pPr>
              <w:tabs>
                <w:tab w:val="center" w:pos="5400"/>
              </w:tabs>
              <w:suppressAutoHyphens/>
              <w:jc w:val="both"/>
              <w:rPr>
                <w:b/>
                <w:spacing w:val="-2"/>
                <w:sz w:val="24"/>
              </w:rPr>
            </w:pPr>
          </w:p>
        </w:tc>
        <w:tc>
          <w:tcPr>
            <w:tcW w:w="1118" w:type="dxa"/>
            <w:shd w:val="clear" w:color="auto" w:fill="D9D9D9" w:themeFill="background1" w:themeFillShade="D9"/>
          </w:tcPr>
          <w:p w14:paraId="3AF5F0DC" w14:textId="77777777" w:rsidR="001E42F6" w:rsidRPr="00576791" w:rsidRDefault="001E42F6">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25FD6B" w14:textId="77777777" w:rsidR="001E42F6" w:rsidRPr="00576791" w:rsidRDefault="001E42F6">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3477AF03" w14:textId="77777777" w:rsidR="001E42F6" w:rsidRPr="00576791" w:rsidRDefault="001E42F6">
            <w:pPr>
              <w:tabs>
                <w:tab w:val="center" w:pos="5400"/>
              </w:tabs>
              <w:suppressAutoHyphens/>
              <w:jc w:val="both"/>
              <w:rPr>
                <w:b/>
                <w:spacing w:val="-2"/>
                <w:sz w:val="24"/>
              </w:rPr>
            </w:pPr>
            <w:r w:rsidRPr="00576791">
              <w:rPr>
                <w:b/>
                <w:i/>
                <w:spacing w:val="-2"/>
                <w:sz w:val="24"/>
              </w:rPr>
              <w:t>Intended Start Date</w:t>
            </w:r>
          </w:p>
        </w:tc>
      </w:tr>
      <w:tr w:rsidR="001E42F6" w14:paraId="612AB202" w14:textId="77777777">
        <w:tc>
          <w:tcPr>
            <w:tcW w:w="2572" w:type="dxa"/>
          </w:tcPr>
          <w:p w14:paraId="08BA70A7" w14:textId="77777777" w:rsidR="001E42F6" w:rsidRPr="00576791" w:rsidRDefault="001E42F6">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Content>
            <w:tc>
              <w:tcPr>
                <w:tcW w:w="1118" w:type="dxa"/>
              </w:tcPr>
              <w:p w14:paraId="738068A4" w14:textId="69872FD3" w:rsidR="001E42F6" w:rsidRDefault="00C907C4">
                <w:pPr>
                  <w:tabs>
                    <w:tab w:val="center" w:pos="5400"/>
                  </w:tabs>
                  <w:suppressAutoHyphens/>
                  <w:jc w:val="both"/>
                  <w:rPr>
                    <w:spacing w:val="-2"/>
                    <w:sz w:val="24"/>
                  </w:rPr>
                </w:pPr>
                <w:r>
                  <w:rPr>
                    <w:spacing w:val="-2"/>
                    <w:sz w:val="24"/>
                  </w:rPr>
                  <w:t>No</w:t>
                </w:r>
              </w:p>
            </w:tc>
          </w:sdtContent>
        </w:sdt>
        <w:tc>
          <w:tcPr>
            <w:tcW w:w="3420" w:type="dxa"/>
          </w:tcPr>
          <w:p w14:paraId="203B61B4" w14:textId="77777777" w:rsidR="001E42F6" w:rsidRDefault="001E42F6">
            <w:pPr>
              <w:tabs>
                <w:tab w:val="center" w:pos="5400"/>
              </w:tabs>
              <w:suppressAutoHyphens/>
              <w:jc w:val="both"/>
              <w:rPr>
                <w:spacing w:val="-2"/>
                <w:sz w:val="24"/>
              </w:rPr>
            </w:pPr>
          </w:p>
        </w:tc>
        <w:tc>
          <w:tcPr>
            <w:tcW w:w="2240" w:type="dxa"/>
          </w:tcPr>
          <w:p w14:paraId="211FEF43" w14:textId="77777777" w:rsidR="001E42F6" w:rsidRPr="00FE585B" w:rsidRDefault="00000000">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1E42F6"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1E42F6" w14:paraId="792FC6EA" w14:textId="77777777">
        <w:tc>
          <w:tcPr>
            <w:tcW w:w="2610" w:type="dxa"/>
            <w:tcBorders>
              <w:top w:val="nil"/>
              <w:left w:val="nil"/>
            </w:tcBorders>
          </w:tcPr>
          <w:p w14:paraId="01F2CB8A" w14:textId="77777777" w:rsidR="001E42F6" w:rsidRPr="00EE3F16" w:rsidRDefault="001E42F6">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C0A864D" w14:textId="77777777" w:rsidR="00B221CC" w:rsidRDefault="00B221CC" w:rsidP="00B221CC">
            <w:pPr>
              <w:tabs>
                <w:tab w:val="center" w:pos="5400"/>
              </w:tabs>
              <w:suppressAutoHyphens/>
              <w:rPr>
                <w:b/>
                <w:i/>
                <w:spacing w:val="-2"/>
                <w:sz w:val="24"/>
              </w:rPr>
            </w:pPr>
            <w:r w:rsidRPr="00576791">
              <w:rPr>
                <w:b/>
                <w:i/>
                <w:spacing w:val="-2"/>
                <w:sz w:val="24"/>
              </w:rPr>
              <w:t xml:space="preserve">If Yes, </w:t>
            </w:r>
            <w:r>
              <w:rPr>
                <w:b/>
                <w:i/>
                <w:spacing w:val="-2"/>
                <w:sz w:val="24"/>
              </w:rPr>
              <w:t>identify delivery methods</w:t>
            </w:r>
          </w:p>
          <w:p w14:paraId="5C21610C" w14:textId="4CD1315D" w:rsidR="006508A1" w:rsidRPr="00B221CC" w:rsidRDefault="00B221CC" w:rsidP="00B221CC">
            <w:pPr>
              <w:autoSpaceDE w:val="0"/>
              <w:autoSpaceDN w:val="0"/>
              <w:adjustRightInd w:val="0"/>
            </w:pPr>
            <w:r w:rsidRPr="00C1413B">
              <w:rPr>
                <w:i/>
                <w:spacing w:val="-2"/>
              </w:rPr>
              <w:t xml:space="preserve">Delivery methods are defined in </w:t>
            </w:r>
            <w:r w:rsidRPr="009C1646">
              <w:rPr>
                <w:i/>
              </w:rPr>
              <w:t xml:space="preserve">AAC Guideline </w:t>
            </w:r>
            <w:hyperlink r:id="rId27" w:history="1">
              <w:r w:rsidRPr="009C1646">
                <w:rPr>
                  <w:rStyle w:val="Hyperlink"/>
                  <w:i/>
                </w:rPr>
                <w:t>2.4.3.B</w:t>
              </w:r>
            </w:hyperlink>
            <w:r w:rsidRPr="00C1413B">
              <w:rPr>
                <w:i/>
                <w:spacing w:val="-2"/>
              </w:rPr>
              <w:t>.</w:t>
            </w:r>
          </w:p>
        </w:tc>
        <w:tc>
          <w:tcPr>
            <w:tcW w:w="2240" w:type="dxa"/>
            <w:shd w:val="clear" w:color="auto" w:fill="D9D9D9" w:themeFill="background1" w:themeFillShade="D9"/>
          </w:tcPr>
          <w:p w14:paraId="0794F962" w14:textId="77777777" w:rsidR="001E42F6" w:rsidRPr="00576791" w:rsidRDefault="001E42F6">
            <w:pPr>
              <w:tabs>
                <w:tab w:val="center" w:pos="5400"/>
              </w:tabs>
              <w:suppressAutoHyphens/>
              <w:jc w:val="both"/>
              <w:rPr>
                <w:b/>
                <w:spacing w:val="-2"/>
                <w:sz w:val="24"/>
              </w:rPr>
            </w:pPr>
            <w:r w:rsidRPr="00576791">
              <w:rPr>
                <w:b/>
                <w:i/>
                <w:spacing w:val="-2"/>
                <w:sz w:val="24"/>
              </w:rPr>
              <w:t>Intended Start Date</w:t>
            </w:r>
          </w:p>
        </w:tc>
      </w:tr>
      <w:tr w:rsidR="001E42F6" w14:paraId="62C02625" w14:textId="77777777">
        <w:tc>
          <w:tcPr>
            <w:tcW w:w="2610" w:type="dxa"/>
          </w:tcPr>
          <w:p w14:paraId="38EF068E" w14:textId="77777777" w:rsidR="001E42F6" w:rsidRPr="00576791" w:rsidRDefault="001E42F6">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Content>
            <w:tc>
              <w:tcPr>
                <w:tcW w:w="1080" w:type="dxa"/>
              </w:tcPr>
              <w:p w14:paraId="44DB3FB1" w14:textId="5E878449" w:rsidR="001E42F6" w:rsidRDefault="00C907C4">
                <w:pPr>
                  <w:tabs>
                    <w:tab w:val="left" w:pos="788"/>
                  </w:tabs>
                  <w:suppressAutoHyphens/>
                  <w:jc w:val="both"/>
                  <w:rPr>
                    <w:spacing w:val="-2"/>
                    <w:sz w:val="24"/>
                  </w:rPr>
                </w:pPr>
                <w:r>
                  <w:rPr>
                    <w:spacing w:val="-2"/>
                    <w:sz w:val="24"/>
                  </w:rPr>
                  <w:t>No</w:t>
                </w:r>
              </w:p>
            </w:tc>
          </w:sdtContent>
        </w:sdt>
        <w:tc>
          <w:tcPr>
            <w:tcW w:w="3420" w:type="dxa"/>
          </w:tcPr>
          <w:p w14:paraId="2A27356E" w14:textId="77777777" w:rsidR="001E42F6" w:rsidRDefault="001E42F6">
            <w:pPr>
              <w:tabs>
                <w:tab w:val="center" w:pos="5400"/>
              </w:tabs>
              <w:suppressAutoHyphens/>
              <w:jc w:val="both"/>
              <w:rPr>
                <w:spacing w:val="-2"/>
                <w:sz w:val="24"/>
              </w:rPr>
            </w:pPr>
          </w:p>
        </w:tc>
        <w:tc>
          <w:tcPr>
            <w:tcW w:w="2240" w:type="dxa"/>
          </w:tcPr>
          <w:p w14:paraId="3D39856B" w14:textId="77777777" w:rsidR="001E42F6" w:rsidRPr="00FE585B" w:rsidRDefault="00000000">
            <w:pPr>
              <w:tabs>
                <w:tab w:val="center" w:pos="2040"/>
                <w:tab w:val="left" w:pos="3138"/>
              </w:tabs>
              <w:rPr>
                <w:b/>
                <w:bCs/>
                <w:sz w:val="24"/>
                <w:szCs w:val="24"/>
              </w:rPr>
            </w:pPr>
            <w:sdt>
              <w:sdtPr>
                <w:rPr>
                  <w:b/>
                  <w:bCs/>
                  <w:sz w:val="24"/>
                  <w:szCs w:val="24"/>
                </w:rPr>
                <w:id w:val="1940638641"/>
                <w:placeholder>
                  <w:docPart w:val="F1EF77F32EBD4D56866168FE132B3AD5"/>
                </w:placeholder>
                <w:showingPlcHdr/>
                <w:dropDownList>
                  <w:listItem w:value="Choose an item."/>
                  <w:listItem w:displayText="Fall" w:value="Fall"/>
                  <w:listItem w:displayText="Spring" w:value="Spring"/>
                  <w:listItem w:displayText="Summer" w:value="Summer"/>
                </w:dropDownList>
              </w:sdtPr>
              <w:sdtContent>
                <w:r w:rsidR="001E42F6" w:rsidRPr="00263BCD">
                  <w:rPr>
                    <w:rStyle w:val="PlaceholderText"/>
                  </w:rPr>
                  <w:t>Choose an item.</w:t>
                </w:r>
              </w:sdtContent>
            </w:sdt>
            <w:r w:rsidR="001E42F6">
              <w:rPr>
                <w:b/>
                <w:bCs/>
                <w:sz w:val="24"/>
                <w:szCs w:val="24"/>
              </w:rPr>
              <w:tab/>
            </w:r>
            <w:sdt>
              <w:sdtPr>
                <w:rPr>
                  <w:b/>
                  <w:bCs/>
                  <w:sz w:val="24"/>
                  <w:szCs w:val="24"/>
                </w:rPr>
                <w:id w:val="-1539807737"/>
                <w:placeholder>
                  <w:docPart w:val="F1EF77F32EBD4D56866168FE132B3AD5"/>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1E42F6" w:rsidRPr="00263BCD">
                  <w:rPr>
                    <w:rStyle w:val="PlaceholderText"/>
                  </w:rPr>
                  <w:t>Choose an item.</w:t>
                </w:r>
              </w:sdtContent>
            </w:sdt>
            <w:r w:rsidR="001E42F6">
              <w:rPr>
                <w:b/>
                <w:bCs/>
                <w:sz w:val="24"/>
                <w:szCs w:val="24"/>
              </w:rPr>
              <w:tab/>
            </w:r>
          </w:p>
        </w:tc>
      </w:tr>
      <w:tr w:rsidR="00786BE6" w14:paraId="4614861C" w14:textId="77777777">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Content>
            <w:tc>
              <w:tcPr>
                <w:tcW w:w="1080" w:type="dxa"/>
              </w:tcPr>
              <w:p w14:paraId="6FEBA68F" w14:textId="53B3AFF9" w:rsidR="00786BE6" w:rsidRPr="00C1413B" w:rsidRDefault="00C907C4" w:rsidP="00786BE6">
                <w:pPr>
                  <w:tabs>
                    <w:tab w:val="left" w:pos="788"/>
                  </w:tabs>
                  <w:suppressAutoHyphens/>
                  <w:jc w:val="both"/>
                  <w:rPr>
                    <w:b/>
                    <w:spacing w:val="-2"/>
                    <w:sz w:val="24"/>
                  </w:rPr>
                </w:pPr>
                <w:r>
                  <w:rPr>
                    <w:spacing w:val="-2"/>
                    <w:sz w:val="24"/>
                  </w:rPr>
                  <w:t>No</w:t>
                </w:r>
              </w:p>
            </w:tc>
          </w:sdtContent>
        </w:sdt>
        <w:tc>
          <w:tcPr>
            <w:tcW w:w="5660" w:type="dxa"/>
            <w:gridSpan w:val="2"/>
          </w:tcPr>
          <w:p w14:paraId="3E61B975"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1C69BA63" w14:textId="77777777" w:rsidR="001E42F6" w:rsidRDefault="001E42F6"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643D9A1" w14:textId="77777777">
        <w:tc>
          <w:tcPr>
            <w:tcW w:w="2610" w:type="dxa"/>
            <w:tcBorders>
              <w:top w:val="nil"/>
              <w:left w:val="nil"/>
            </w:tcBorders>
          </w:tcPr>
          <w:p w14:paraId="0286C6AD" w14:textId="77777777" w:rsidR="001E42F6" w:rsidRPr="003D0C43" w:rsidRDefault="001E42F6">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AE0AC50" w14:textId="77777777" w:rsidR="001E42F6" w:rsidRPr="003D0C43" w:rsidRDefault="001E42F6">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483F7A4E" w14:textId="77777777" w:rsidR="001E42F6" w:rsidRPr="003D0C43" w:rsidRDefault="001E42F6">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tc>
          <w:tcPr>
            <w:tcW w:w="2610" w:type="dxa"/>
          </w:tcPr>
          <w:p w14:paraId="3400C06B" w14:textId="77777777" w:rsidR="001E42F6" w:rsidRPr="003D0C43" w:rsidRDefault="001E42F6">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Content>
            <w:tc>
              <w:tcPr>
                <w:tcW w:w="1080" w:type="dxa"/>
              </w:tcPr>
              <w:p w14:paraId="1BE294ED" w14:textId="3CCEF2FF" w:rsidR="001E42F6" w:rsidRPr="003D0C43" w:rsidRDefault="00C907C4">
                <w:pPr>
                  <w:tabs>
                    <w:tab w:val="center" w:pos="5400"/>
                  </w:tabs>
                  <w:suppressAutoHyphens/>
                  <w:jc w:val="both"/>
                  <w:rPr>
                    <w:spacing w:val="-2"/>
                    <w:sz w:val="24"/>
                  </w:rPr>
                </w:pPr>
                <w:r>
                  <w:rPr>
                    <w:spacing w:val="-2"/>
                    <w:sz w:val="24"/>
                  </w:rPr>
                  <w:t>No</w:t>
                </w:r>
              </w:p>
            </w:tc>
          </w:sdtContent>
        </w:sdt>
        <w:tc>
          <w:tcPr>
            <w:tcW w:w="3420" w:type="dxa"/>
          </w:tcPr>
          <w:p w14:paraId="5E780995" w14:textId="77777777" w:rsidR="001E42F6" w:rsidRPr="003D0C43" w:rsidRDefault="001E42F6">
            <w:pPr>
              <w:tabs>
                <w:tab w:val="center" w:pos="5400"/>
              </w:tabs>
              <w:suppressAutoHyphens/>
              <w:jc w:val="both"/>
              <w:rPr>
                <w:spacing w:val="-2"/>
                <w:sz w:val="24"/>
              </w:rPr>
            </w:pPr>
          </w:p>
        </w:tc>
        <w:tc>
          <w:tcPr>
            <w:tcW w:w="2245" w:type="dxa"/>
          </w:tcPr>
          <w:p w14:paraId="3E148FE4" w14:textId="77777777" w:rsidR="001E42F6" w:rsidRPr="003D0C43" w:rsidRDefault="00000000">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1E42F6" w:rsidRPr="00263BCD">
                  <w:rPr>
                    <w:rStyle w:val="PlaceholderText"/>
                  </w:rPr>
                  <w:t>Choose an item.</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22CCAF9A" w14:textId="77777777" w:rsidR="00C726DB" w:rsidRDefault="00C726DB" w:rsidP="00C726DB">
      <w:pPr>
        <w:pStyle w:val="ListParagraph"/>
        <w:tabs>
          <w:tab w:val="center" w:pos="5400"/>
        </w:tabs>
        <w:suppressAutoHyphens/>
        <w:ind w:left="360"/>
        <w:jc w:val="both"/>
        <w:rPr>
          <w:spacing w:val="-2"/>
          <w:sz w:val="24"/>
        </w:rPr>
      </w:pPr>
    </w:p>
    <w:p w14:paraId="2179667D" w14:textId="0F8C3CFB" w:rsidR="00C726DB" w:rsidRDefault="00C907C4" w:rsidP="00C726DB">
      <w:pPr>
        <w:pStyle w:val="ListParagraph"/>
        <w:tabs>
          <w:tab w:val="center" w:pos="5400"/>
        </w:tabs>
        <w:suppressAutoHyphens/>
        <w:ind w:left="360"/>
        <w:jc w:val="both"/>
        <w:rPr>
          <w:spacing w:val="-2"/>
          <w:sz w:val="24"/>
        </w:rPr>
      </w:pPr>
      <w:r>
        <w:rPr>
          <w:spacing w:val="-2"/>
          <w:sz w:val="24"/>
        </w:rPr>
        <w:t>None</w:t>
      </w:r>
    </w:p>
    <w:p w14:paraId="789FAF70" w14:textId="77777777" w:rsidR="00C907C4" w:rsidRPr="00C726DB" w:rsidRDefault="00C907C4" w:rsidP="00C726DB">
      <w:pPr>
        <w:pStyle w:val="ListParagraph"/>
        <w:tabs>
          <w:tab w:val="center" w:pos="5400"/>
        </w:tabs>
        <w:suppressAutoHyphens/>
        <w:ind w:left="360"/>
        <w:jc w:val="both"/>
        <w:rPr>
          <w:spacing w:val="-2"/>
          <w:sz w:val="24"/>
        </w:rPr>
      </w:pPr>
    </w:p>
    <w:p w14:paraId="495D7E1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22BAE012" w14:textId="77777777" w:rsidR="00C726DB" w:rsidRDefault="00C726DB" w:rsidP="00C726DB">
      <w:pPr>
        <w:pStyle w:val="ListParagraph"/>
        <w:tabs>
          <w:tab w:val="center" w:pos="5400"/>
        </w:tabs>
        <w:suppressAutoHyphens/>
        <w:ind w:left="360"/>
        <w:jc w:val="both"/>
        <w:rPr>
          <w:spacing w:val="-2"/>
          <w:sz w:val="24"/>
        </w:rPr>
      </w:pPr>
    </w:p>
    <w:p w14:paraId="0B9A47B3" w14:textId="5CB3B87C" w:rsidR="00C907C4" w:rsidRDefault="00C907C4" w:rsidP="00C726DB">
      <w:pPr>
        <w:pStyle w:val="ListParagraph"/>
        <w:tabs>
          <w:tab w:val="center" w:pos="5400"/>
        </w:tabs>
        <w:suppressAutoHyphens/>
        <w:ind w:left="360"/>
        <w:jc w:val="both"/>
        <w:rPr>
          <w:spacing w:val="-2"/>
          <w:sz w:val="24"/>
        </w:rPr>
      </w:pPr>
      <w:r>
        <w:rPr>
          <w:spacing w:val="-2"/>
          <w:sz w:val="24"/>
        </w:rPr>
        <w:t>None</w:t>
      </w:r>
    </w:p>
    <w:p w14:paraId="7632D05A" w14:textId="77777777" w:rsidR="001E42F6" w:rsidRPr="00517D7F" w:rsidRDefault="001E42F6" w:rsidP="00517D7F">
      <w:pPr>
        <w:tabs>
          <w:tab w:val="center" w:pos="5400"/>
        </w:tabs>
        <w:suppressAutoHyphens/>
        <w:jc w:val="both"/>
        <w:rPr>
          <w:spacing w:val="-2"/>
          <w:sz w:val="24"/>
        </w:rPr>
      </w:pPr>
    </w:p>
    <w:p w14:paraId="16700748" w14:textId="77777777" w:rsidR="001E42F6" w:rsidRPr="00C726DB" w:rsidRDefault="001E42F6" w:rsidP="00C726DB">
      <w:pPr>
        <w:pStyle w:val="ListParagraph"/>
        <w:tabs>
          <w:tab w:val="center" w:pos="5400"/>
        </w:tabs>
        <w:suppressAutoHyphens/>
        <w:ind w:left="360"/>
        <w:jc w:val="both"/>
        <w:rPr>
          <w:spacing w:val="-2"/>
          <w:sz w:val="24"/>
        </w:rPr>
      </w:pP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1"/>
              <w14:checkedState w14:val="2612" w14:font="MS Gothic"/>
              <w14:uncheckedState w14:val="2610" w14:font="MS Gothic"/>
            </w14:checkbox>
          </w:sdtPr>
          <w:sdtContent>
            <w:tc>
              <w:tcPr>
                <w:tcW w:w="468" w:type="dxa"/>
                <w:tcBorders>
                  <w:top w:val="nil"/>
                  <w:left w:val="nil"/>
                  <w:bottom w:val="nil"/>
                  <w:right w:val="nil"/>
                </w:tcBorders>
              </w:tcPr>
              <w:p w14:paraId="42A7ACE3" w14:textId="6176C06C" w:rsidR="008D2738" w:rsidRDefault="00C907C4"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0"/>
              <w14:checkedState w14:val="2612" w14:font="MS Gothic"/>
              <w14:uncheckedState w14:val="2610" w14:font="MS Gothic"/>
            </w14:checkbox>
          </w:sdtPr>
          <w:sdtContent>
            <w:tc>
              <w:tcPr>
                <w:tcW w:w="468" w:type="dxa"/>
                <w:tcBorders>
                  <w:top w:val="nil"/>
                  <w:left w:val="nil"/>
                  <w:bottom w:val="nil"/>
                  <w:right w:val="nil"/>
                </w:tcBorders>
              </w:tcPr>
              <w:p w14:paraId="4EC4759B"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r w:rsidRPr="00BE75BD">
        <w:rPr>
          <w:i/>
          <w:spacing w:val="-2"/>
          <w:sz w:val="24"/>
        </w:rPr>
        <w:t>at a later date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17B1FF8E"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22A5AB1A" w14:textId="77777777" w:rsidR="00FA3C1C" w:rsidRDefault="00FA3C1C" w:rsidP="000E2D48">
      <w:pPr>
        <w:tabs>
          <w:tab w:val="center" w:pos="5400"/>
        </w:tabs>
        <w:suppressAutoHyphens/>
        <w:jc w:val="both"/>
        <w:rPr>
          <w:b/>
          <w:spacing w:val="-2"/>
          <w:sz w:val="24"/>
        </w:rPr>
      </w:pPr>
    </w:p>
    <w:sectPr w:rsidR="00FA3C1C" w:rsidSect="00C726DB">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0ADD" w14:textId="77777777" w:rsidR="00AB1956" w:rsidRDefault="00AB1956" w:rsidP="00193C86">
      <w:r>
        <w:separator/>
      </w:r>
    </w:p>
  </w:endnote>
  <w:endnote w:type="continuationSeparator" w:id="0">
    <w:p w14:paraId="10689CB2" w14:textId="77777777" w:rsidR="00AB1956" w:rsidRDefault="00AB195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9CEB"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68E9"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tc>
        <w:tcPr>
          <w:tcW w:w="7835" w:type="dxa"/>
        </w:tcPr>
        <w:p w14:paraId="45FDB1B9" w14:textId="0734BBDB" w:rsidR="00FF04E2" w:rsidRPr="00E3793B" w:rsidRDefault="00D97228" w:rsidP="00FF04E2">
          <w:pPr>
            <w:tabs>
              <w:tab w:val="center" w:pos="4320"/>
              <w:tab w:val="right" w:pos="8640"/>
            </w:tabs>
            <w:rPr>
              <w:rFonts w:eastAsia="Calibri"/>
              <w:i/>
              <w:sz w:val="16"/>
              <w:szCs w:val="16"/>
            </w:rPr>
          </w:pPr>
          <w:r>
            <w:rPr>
              <w:rFonts w:eastAsia="Calibri"/>
              <w:i/>
              <w:sz w:val="16"/>
              <w:szCs w:val="16"/>
            </w:rPr>
            <w:t>2.3.2.2.D(Form)</w:t>
          </w:r>
          <w:r w:rsidR="00FF04E2" w:rsidRPr="00E3793B">
            <w:rPr>
              <w:rFonts w:eastAsia="Calibri"/>
              <w:i/>
              <w:sz w:val="16"/>
              <w:szCs w:val="16"/>
            </w:rPr>
            <w:t xml:space="preserve"> – </w:t>
          </w:r>
          <w:r w:rsidR="00FF04E2">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DFEF"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53AB7" w14:textId="77777777" w:rsidR="00AB1956" w:rsidRDefault="00AB1956" w:rsidP="00193C86">
      <w:r>
        <w:separator/>
      </w:r>
    </w:p>
  </w:footnote>
  <w:footnote w:type="continuationSeparator" w:id="0">
    <w:p w14:paraId="26987A0F" w14:textId="77777777" w:rsidR="00AB1956" w:rsidRDefault="00AB195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9713"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750B"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8D1F"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E36B3"/>
    <w:multiLevelType w:val="multilevel"/>
    <w:tmpl w:val="41CEF8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31F5112"/>
    <w:multiLevelType w:val="multilevel"/>
    <w:tmpl w:val="CC30F7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7251DC6"/>
    <w:multiLevelType w:val="multilevel"/>
    <w:tmpl w:val="B89CE9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54B19"/>
    <w:multiLevelType w:val="multilevel"/>
    <w:tmpl w:val="8DE052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8090CC4"/>
    <w:multiLevelType w:val="multilevel"/>
    <w:tmpl w:val="3A7E62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102E77"/>
    <w:multiLevelType w:val="hybridMultilevel"/>
    <w:tmpl w:val="09BA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01552"/>
    <w:multiLevelType w:val="multilevel"/>
    <w:tmpl w:val="5BFC6D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B6721DF"/>
    <w:multiLevelType w:val="multilevel"/>
    <w:tmpl w:val="48F073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C317723"/>
    <w:multiLevelType w:val="multilevel"/>
    <w:tmpl w:val="9C3883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5910887"/>
    <w:multiLevelType w:val="multilevel"/>
    <w:tmpl w:val="C24EDC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113A0"/>
    <w:multiLevelType w:val="multilevel"/>
    <w:tmpl w:val="3A7E62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506FF"/>
    <w:multiLevelType w:val="multilevel"/>
    <w:tmpl w:val="3620F5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B460AA7"/>
    <w:multiLevelType w:val="multilevel"/>
    <w:tmpl w:val="C31E0C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10"/>
  </w:num>
  <w:num w:numId="2" w16cid:durableId="2038847517">
    <w:abstractNumId w:val="7"/>
  </w:num>
  <w:num w:numId="3" w16cid:durableId="78406464">
    <w:abstractNumId w:val="19"/>
  </w:num>
  <w:num w:numId="4" w16cid:durableId="383480555">
    <w:abstractNumId w:val="4"/>
  </w:num>
  <w:num w:numId="5" w16cid:durableId="20865656">
    <w:abstractNumId w:val="15"/>
  </w:num>
  <w:num w:numId="6" w16cid:durableId="726338176">
    <w:abstractNumId w:val="14"/>
  </w:num>
  <w:num w:numId="7" w16cid:durableId="1816215472">
    <w:abstractNumId w:val="18"/>
  </w:num>
  <w:num w:numId="8" w16cid:durableId="1406302173">
    <w:abstractNumId w:val="17"/>
  </w:num>
  <w:num w:numId="9" w16cid:durableId="1663196051">
    <w:abstractNumId w:val="23"/>
  </w:num>
  <w:num w:numId="10" w16cid:durableId="1450857103">
    <w:abstractNumId w:val="21"/>
  </w:num>
  <w:num w:numId="11" w16cid:durableId="1987470259">
    <w:abstractNumId w:val="0"/>
  </w:num>
  <w:num w:numId="12" w16cid:durableId="607782067">
    <w:abstractNumId w:val="1"/>
  </w:num>
  <w:num w:numId="13" w16cid:durableId="1288125089">
    <w:abstractNumId w:val="5"/>
  </w:num>
  <w:num w:numId="14" w16cid:durableId="1583567104">
    <w:abstractNumId w:val="22"/>
  </w:num>
  <w:num w:numId="15" w16cid:durableId="1956672053">
    <w:abstractNumId w:val="12"/>
  </w:num>
  <w:num w:numId="16" w16cid:durableId="1318920125">
    <w:abstractNumId w:val="9"/>
  </w:num>
  <w:num w:numId="17" w16cid:durableId="23023429">
    <w:abstractNumId w:val="11"/>
  </w:num>
  <w:num w:numId="18" w16cid:durableId="3675494">
    <w:abstractNumId w:val="8"/>
  </w:num>
  <w:num w:numId="19" w16cid:durableId="1882859474">
    <w:abstractNumId w:val="20"/>
  </w:num>
  <w:num w:numId="20" w16cid:durableId="791486647">
    <w:abstractNumId w:val="16"/>
  </w:num>
  <w:num w:numId="21" w16cid:durableId="1340935081">
    <w:abstractNumId w:val="13"/>
  </w:num>
  <w:num w:numId="22" w16cid:durableId="216279332">
    <w:abstractNumId w:val="2"/>
  </w:num>
  <w:num w:numId="23" w16cid:durableId="950625642">
    <w:abstractNumId w:val="3"/>
  </w:num>
  <w:num w:numId="24" w16cid:durableId="749932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B94"/>
    <w:rsid w:val="00004362"/>
    <w:rsid w:val="00006BCE"/>
    <w:rsid w:val="00015290"/>
    <w:rsid w:val="0003723F"/>
    <w:rsid w:val="00040E40"/>
    <w:rsid w:val="00074AD1"/>
    <w:rsid w:val="00074FAB"/>
    <w:rsid w:val="000A3D02"/>
    <w:rsid w:val="000A4909"/>
    <w:rsid w:val="000B6749"/>
    <w:rsid w:val="000B6EC4"/>
    <w:rsid w:val="000C1E3D"/>
    <w:rsid w:val="000C759E"/>
    <w:rsid w:val="000C7E66"/>
    <w:rsid w:val="000E2D48"/>
    <w:rsid w:val="000E35EC"/>
    <w:rsid w:val="000F4F07"/>
    <w:rsid w:val="000F527C"/>
    <w:rsid w:val="000F56D5"/>
    <w:rsid w:val="00107E05"/>
    <w:rsid w:val="00123AAA"/>
    <w:rsid w:val="0012437B"/>
    <w:rsid w:val="00132634"/>
    <w:rsid w:val="00133E76"/>
    <w:rsid w:val="00142F19"/>
    <w:rsid w:val="00155A55"/>
    <w:rsid w:val="001619D3"/>
    <w:rsid w:val="001666CA"/>
    <w:rsid w:val="0018503F"/>
    <w:rsid w:val="00187FB9"/>
    <w:rsid w:val="00193C86"/>
    <w:rsid w:val="00194A20"/>
    <w:rsid w:val="00195F72"/>
    <w:rsid w:val="001A496F"/>
    <w:rsid w:val="001A534E"/>
    <w:rsid w:val="001B0006"/>
    <w:rsid w:val="001B70FE"/>
    <w:rsid w:val="001B757C"/>
    <w:rsid w:val="001C7E60"/>
    <w:rsid w:val="001D058E"/>
    <w:rsid w:val="001D1169"/>
    <w:rsid w:val="001D18B4"/>
    <w:rsid w:val="001E3527"/>
    <w:rsid w:val="001E42F6"/>
    <w:rsid w:val="001E6503"/>
    <w:rsid w:val="001F4FF4"/>
    <w:rsid w:val="002004ED"/>
    <w:rsid w:val="002012F1"/>
    <w:rsid w:val="0021316D"/>
    <w:rsid w:val="00217036"/>
    <w:rsid w:val="00231663"/>
    <w:rsid w:val="00235709"/>
    <w:rsid w:val="00243A78"/>
    <w:rsid w:val="00247E66"/>
    <w:rsid w:val="00260CDE"/>
    <w:rsid w:val="00265C64"/>
    <w:rsid w:val="0027142C"/>
    <w:rsid w:val="002843AF"/>
    <w:rsid w:val="00284821"/>
    <w:rsid w:val="00285247"/>
    <w:rsid w:val="002B01F6"/>
    <w:rsid w:val="002C1616"/>
    <w:rsid w:val="002C6235"/>
    <w:rsid w:val="002D4652"/>
    <w:rsid w:val="002D7580"/>
    <w:rsid w:val="002E67ED"/>
    <w:rsid w:val="002F7314"/>
    <w:rsid w:val="00311BB3"/>
    <w:rsid w:val="00322A4C"/>
    <w:rsid w:val="0032349F"/>
    <w:rsid w:val="00336CFC"/>
    <w:rsid w:val="00337997"/>
    <w:rsid w:val="003604BC"/>
    <w:rsid w:val="003628C8"/>
    <w:rsid w:val="00364B43"/>
    <w:rsid w:val="00365631"/>
    <w:rsid w:val="003729E3"/>
    <w:rsid w:val="00377961"/>
    <w:rsid w:val="00384C6A"/>
    <w:rsid w:val="0038763F"/>
    <w:rsid w:val="00395FBE"/>
    <w:rsid w:val="00396ACE"/>
    <w:rsid w:val="003A3378"/>
    <w:rsid w:val="003A46D3"/>
    <w:rsid w:val="003B1075"/>
    <w:rsid w:val="003B54B1"/>
    <w:rsid w:val="003B56D3"/>
    <w:rsid w:val="003C494C"/>
    <w:rsid w:val="003D1704"/>
    <w:rsid w:val="003E1595"/>
    <w:rsid w:val="003E2629"/>
    <w:rsid w:val="003E69F8"/>
    <w:rsid w:val="003F5E5E"/>
    <w:rsid w:val="003F7D37"/>
    <w:rsid w:val="00401156"/>
    <w:rsid w:val="004067C3"/>
    <w:rsid w:val="00414146"/>
    <w:rsid w:val="00434733"/>
    <w:rsid w:val="004408F2"/>
    <w:rsid w:val="004642BC"/>
    <w:rsid w:val="004735F7"/>
    <w:rsid w:val="00476AEC"/>
    <w:rsid w:val="00482868"/>
    <w:rsid w:val="0048313D"/>
    <w:rsid w:val="0048543A"/>
    <w:rsid w:val="004A4CF5"/>
    <w:rsid w:val="004B45F7"/>
    <w:rsid w:val="004B49D5"/>
    <w:rsid w:val="004B7303"/>
    <w:rsid w:val="004C4A61"/>
    <w:rsid w:val="004D522C"/>
    <w:rsid w:val="004D5B9D"/>
    <w:rsid w:val="004E2E84"/>
    <w:rsid w:val="004F26FC"/>
    <w:rsid w:val="004F72E5"/>
    <w:rsid w:val="00517D7F"/>
    <w:rsid w:val="00527759"/>
    <w:rsid w:val="005379CF"/>
    <w:rsid w:val="0054080A"/>
    <w:rsid w:val="005441CE"/>
    <w:rsid w:val="00555023"/>
    <w:rsid w:val="00555612"/>
    <w:rsid w:val="005646F3"/>
    <w:rsid w:val="00576F43"/>
    <w:rsid w:val="00577A44"/>
    <w:rsid w:val="00580349"/>
    <w:rsid w:val="00590AEE"/>
    <w:rsid w:val="005A019F"/>
    <w:rsid w:val="005B4359"/>
    <w:rsid w:val="005B675F"/>
    <w:rsid w:val="005D3A16"/>
    <w:rsid w:val="005D7101"/>
    <w:rsid w:val="005E37FC"/>
    <w:rsid w:val="005F056A"/>
    <w:rsid w:val="005F0B88"/>
    <w:rsid w:val="00600D89"/>
    <w:rsid w:val="00602E9C"/>
    <w:rsid w:val="00630931"/>
    <w:rsid w:val="00642E3C"/>
    <w:rsid w:val="006508A1"/>
    <w:rsid w:val="00650CB6"/>
    <w:rsid w:val="00656014"/>
    <w:rsid w:val="00663027"/>
    <w:rsid w:val="00665A8A"/>
    <w:rsid w:val="0066628B"/>
    <w:rsid w:val="00671702"/>
    <w:rsid w:val="00681937"/>
    <w:rsid w:val="0068592F"/>
    <w:rsid w:val="006A0361"/>
    <w:rsid w:val="006B2979"/>
    <w:rsid w:val="006D238C"/>
    <w:rsid w:val="006D4E72"/>
    <w:rsid w:val="006D69E7"/>
    <w:rsid w:val="006D708F"/>
    <w:rsid w:val="006F0DE9"/>
    <w:rsid w:val="006F32DF"/>
    <w:rsid w:val="006F624A"/>
    <w:rsid w:val="00700DE1"/>
    <w:rsid w:val="00706E92"/>
    <w:rsid w:val="0072651A"/>
    <w:rsid w:val="00727DC0"/>
    <w:rsid w:val="00730886"/>
    <w:rsid w:val="00731EB4"/>
    <w:rsid w:val="00733582"/>
    <w:rsid w:val="00733FA9"/>
    <w:rsid w:val="00742CE0"/>
    <w:rsid w:val="00780450"/>
    <w:rsid w:val="00784268"/>
    <w:rsid w:val="00784A4F"/>
    <w:rsid w:val="00786BE6"/>
    <w:rsid w:val="00790E4D"/>
    <w:rsid w:val="00795246"/>
    <w:rsid w:val="007A0FB1"/>
    <w:rsid w:val="007A152B"/>
    <w:rsid w:val="007A4C65"/>
    <w:rsid w:val="007C12A4"/>
    <w:rsid w:val="007C788E"/>
    <w:rsid w:val="007C7DC8"/>
    <w:rsid w:val="007E6E7D"/>
    <w:rsid w:val="007F147B"/>
    <w:rsid w:val="00802589"/>
    <w:rsid w:val="008074EE"/>
    <w:rsid w:val="008131D5"/>
    <w:rsid w:val="00826E0D"/>
    <w:rsid w:val="00842B1F"/>
    <w:rsid w:val="0084510C"/>
    <w:rsid w:val="008468F0"/>
    <w:rsid w:val="008520C2"/>
    <w:rsid w:val="00854C5D"/>
    <w:rsid w:val="008551A8"/>
    <w:rsid w:val="008561FB"/>
    <w:rsid w:val="00863F94"/>
    <w:rsid w:val="00873F63"/>
    <w:rsid w:val="0087436F"/>
    <w:rsid w:val="00874B3A"/>
    <w:rsid w:val="00874DBC"/>
    <w:rsid w:val="00876A06"/>
    <w:rsid w:val="008848F0"/>
    <w:rsid w:val="00886CE4"/>
    <w:rsid w:val="008900E1"/>
    <w:rsid w:val="0089219C"/>
    <w:rsid w:val="00893ECF"/>
    <w:rsid w:val="008956D9"/>
    <w:rsid w:val="00897770"/>
    <w:rsid w:val="008A2109"/>
    <w:rsid w:val="008C046D"/>
    <w:rsid w:val="008D2738"/>
    <w:rsid w:val="008D5DEE"/>
    <w:rsid w:val="008E00F9"/>
    <w:rsid w:val="008E2E7B"/>
    <w:rsid w:val="008E4A97"/>
    <w:rsid w:val="008F005B"/>
    <w:rsid w:val="0090012F"/>
    <w:rsid w:val="0090787E"/>
    <w:rsid w:val="009102CF"/>
    <w:rsid w:val="00913645"/>
    <w:rsid w:val="00927C5C"/>
    <w:rsid w:val="00936E20"/>
    <w:rsid w:val="009537B0"/>
    <w:rsid w:val="00960589"/>
    <w:rsid w:val="00964D4D"/>
    <w:rsid w:val="00965142"/>
    <w:rsid w:val="0097259D"/>
    <w:rsid w:val="00980E22"/>
    <w:rsid w:val="00982E18"/>
    <w:rsid w:val="009A016B"/>
    <w:rsid w:val="009B1A9C"/>
    <w:rsid w:val="009B25C6"/>
    <w:rsid w:val="009B7F05"/>
    <w:rsid w:val="009C3CA8"/>
    <w:rsid w:val="009C6B00"/>
    <w:rsid w:val="009D05E2"/>
    <w:rsid w:val="009D244B"/>
    <w:rsid w:val="009F36ED"/>
    <w:rsid w:val="009F6036"/>
    <w:rsid w:val="00A0679A"/>
    <w:rsid w:val="00A071F4"/>
    <w:rsid w:val="00A12DC7"/>
    <w:rsid w:val="00A1689A"/>
    <w:rsid w:val="00A3328E"/>
    <w:rsid w:val="00A34D50"/>
    <w:rsid w:val="00A3769E"/>
    <w:rsid w:val="00A40199"/>
    <w:rsid w:val="00A4711D"/>
    <w:rsid w:val="00A56A0E"/>
    <w:rsid w:val="00A63AF2"/>
    <w:rsid w:val="00A81332"/>
    <w:rsid w:val="00A839E0"/>
    <w:rsid w:val="00A83B0B"/>
    <w:rsid w:val="00AB015B"/>
    <w:rsid w:val="00AB1956"/>
    <w:rsid w:val="00AB29D7"/>
    <w:rsid w:val="00AC30B9"/>
    <w:rsid w:val="00AE11AB"/>
    <w:rsid w:val="00AE6185"/>
    <w:rsid w:val="00AF69A7"/>
    <w:rsid w:val="00B007AA"/>
    <w:rsid w:val="00B058C5"/>
    <w:rsid w:val="00B221CC"/>
    <w:rsid w:val="00B2365E"/>
    <w:rsid w:val="00B27661"/>
    <w:rsid w:val="00B27906"/>
    <w:rsid w:val="00B32C9F"/>
    <w:rsid w:val="00B45DC3"/>
    <w:rsid w:val="00B5594A"/>
    <w:rsid w:val="00B55B08"/>
    <w:rsid w:val="00B607D3"/>
    <w:rsid w:val="00B607D6"/>
    <w:rsid w:val="00B86622"/>
    <w:rsid w:val="00B86A64"/>
    <w:rsid w:val="00B943F4"/>
    <w:rsid w:val="00B94ED9"/>
    <w:rsid w:val="00B96457"/>
    <w:rsid w:val="00B9714A"/>
    <w:rsid w:val="00BA41F9"/>
    <w:rsid w:val="00BB0F8B"/>
    <w:rsid w:val="00BD3C3B"/>
    <w:rsid w:val="00BD43A3"/>
    <w:rsid w:val="00BD4589"/>
    <w:rsid w:val="00C068BA"/>
    <w:rsid w:val="00C1136A"/>
    <w:rsid w:val="00C12FFD"/>
    <w:rsid w:val="00C316EB"/>
    <w:rsid w:val="00C342BB"/>
    <w:rsid w:val="00C370DA"/>
    <w:rsid w:val="00C4770B"/>
    <w:rsid w:val="00C6075A"/>
    <w:rsid w:val="00C61182"/>
    <w:rsid w:val="00C726DB"/>
    <w:rsid w:val="00C75170"/>
    <w:rsid w:val="00C80A87"/>
    <w:rsid w:val="00C8239B"/>
    <w:rsid w:val="00C907C4"/>
    <w:rsid w:val="00C924F2"/>
    <w:rsid w:val="00C94658"/>
    <w:rsid w:val="00C961FD"/>
    <w:rsid w:val="00CB27B1"/>
    <w:rsid w:val="00CB57A3"/>
    <w:rsid w:val="00CB7E59"/>
    <w:rsid w:val="00CC2431"/>
    <w:rsid w:val="00CD416B"/>
    <w:rsid w:val="00CD5571"/>
    <w:rsid w:val="00CE621D"/>
    <w:rsid w:val="00CF10B4"/>
    <w:rsid w:val="00CF6AF1"/>
    <w:rsid w:val="00D2387D"/>
    <w:rsid w:val="00D3098B"/>
    <w:rsid w:val="00D368BD"/>
    <w:rsid w:val="00D45CE1"/>
    <w:rsid w:val="00D470F9"/>
    <w:rsid w:val="00D47F51"/>
    <w:rsid w:val="00D5286E"/>
    <w:rsid w:val="00D6759D"/>
    <w:rsid w:val="00D71F30"/>
    <w:rsid w:val="00D85CB4"/>
    <w:rsid w:val="00D86EA5"/>
    <w:rsid w:val="00D86ED1"/>
    <w:rsid w:val="00D8766C"/>
    <w:rsid w:val="00D97228"/>
    <w:rsid w:val="00DA4F11"/>
    <w:rsid w:val="00DA5E4D"/>
    <w:rsid w:val="00DB34F9"/>
    <w:rsid w:val="00DC05BB"/>
    <w:rsid w:val="00DC5A11"/>
    <w:rsid w:val="00DC7852"/>
    <w:rsid w:val="00DF60C0"/>
    <w:rsid w:val="00E00D8E"/>
    <w:rsid w:val="00E36252"/>
    <w:rsid w:val="00E51918"/>
    <w:rsid w:val="00E75BC2"/>
    <w:rsid w:val="00E77430"/>
    <w:rsid w:val="00E80AE8"/>
    <w:rsid w:val="00E96AAF"/>
    <w:rsid w:val="00EA044B"/>
    <w:rsid w:val="00EA66E9"/>
    <w:rsid w:val="00EA67EC"/>
    <w:rsid w:val="00EB0D1F"/>
    <w:rsid w:val="00ED60F8"/>
    <w:rsid w:val="00EF2D4D"/>
    <w:rsid w:val="00EF6E4E"/>
    <w:rsid w:val="00F01C5B"/>
    <w:rsid w:val="00F31754"/>
    <w:rsid w:val="00F37BFE"/>
    <w:rsid w:val="00F90C6B"/>
    <w:rsid w:val="00FA3C1C"/>
    <w:rsid w:val="00FC41D3"/>
    <w:rsid w:val="00FC4912"/>
    <w:rsid w:val="00FC5F66"/>
    <w:rsid w:val="00FC790C"/>
    <w:rsid w:val="00FD068B"/>
    <w:rsid w:val="00FE585B"/>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F94E8E1E-6A1E-4893-9F76-18FD1941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1CC"/>
    <w:rPr>
      <w:color w:val="605E5C"/>
      <w:shd w:val="clear" w:color="auto" w:fill="E1DFDD"/>
    </w:rPr>
  </w:style>
  <w:style w:type="paragraph" w:styleId="NormalWeb">
    <w:name w:val="Normal (Web)"/>
    <w:basedOn w:val="Normal"/>
    <w:uiPriority w:val="99"/>
    <w:semiHidden/>
    <w:unhideWhenUsed/>
    <w:rsid w:val="00C907C4"/>
    <w:pPr>
      <w:spacing w:before="100" w:beforeAutospacing="1" w:after="100" w:afterAutospacing="1"/>
    </w:pPr>
    <w:rPr>
      <w:sz w:val="24"/>
      <w:szCs w:val="24"/>
    </w:rPr>
  </w:style>
  <w:style w:type="character" w:styleId="Strong">
    <w:name w:val="Strong"/>
    <w:basedOn w:val="DefaultParagraphFont"/>
    <w:uiPriority w:val="22"/>
    <w:qFormat/>
    <w:rsid w:val="00C90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4929">
      <w:bodyDiv w:val="1"/>
      <w:marLeft w:val="0"/>
      <w:marRight w:val="0"/>
      <w:marTop w:val="0"/>
      <w:marBottom w:val="0"/>
      <w:divBdr>
        <w:top w:val="none" w:sz="0" w:space="0" w:color="auto"/>
        <w:left w:val="none" w:sz="0" w:space="0" w:color="auto"/>
        <w:bottom w:val="none" w:sz="0" w:space="0" w:color="auto"/>
        <w:right w:val="none" w:sz="0" w:space="0" w:color="auto"/>
      </w:divBdr>
    </w:div>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1354377265">
      <w:bodyDiv w:val="1"/>
      <w:marLeft w:val="0"/>
      <w:marRight w:val="0"/>
      <w:marTop w:val="0"/>
      <w:marBottom w:val="0"/>
      <w:divBdr>
        <w:top w:val="none" w:sz="0" w:space="0" w:color="auto"/>
        <w:left w:val="none" w:sz="0" w:space="0" w:color="auto"/>
        <w:bottom w:val="none" w:sz="0" w:space="0" w:color="auto"/>
        <w:right w:val="none" w:sz="0" w:space="0" w:color="auto"/>
      </w:divBdr>
    </w:div>
    <w:div w:id="1466041204">
      <w:bodyDiv w:val="1"/>
      <w:marLeft w:val="0"/>
      <w:marRight w:val="0"/>
      <w:marTop w:val="0"/>
      <w:marBottom w:val="0"/>
      <w:divBdr>
        <w:top w:val="none" w:sz="0" w:space="0" w:color="auto"/>
        <w:left w:val="none" w:sz="0" w:space="0" w:color="auto"/>
        <w:bottom w:val="none" w:sz="0" w:space="0" w:color="auto"/>
        <w:right w:val="none" w:sz="0" w:space="0" w:color="auto"/>
      </w:divBdr>
    </w:div>
    <w:div w:id="1508055507">
      <w:bodyDiv w:val="1"/>
      <w:marLeft w:val="0"/>
      <w:marRight w:val="0"/>
      <w:marTop w:val="0"/>
      <w:marBottom w:val="0"/>
      <w:divBdr>
        <w:top w:val="none" w:sz="0" w:space="0" w:color="auto"/>
        <w:left w:val="none" w:sz="0" w:space="0" w:color="auto"/>
        <w:bottom w:val="none" w:sz="0" w:space="0" w:color="auto"/>
        <w:right w:val="none" w:sz="0" w:space="0" w:color="auto"/>
      </w:divBdr>
    </w:div>
    <w:div w:id="1746536116">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dbor.edu/wp-content/uploads/2023/09/StrategicPlan_22_27.pdf" TargetMode="External"/><Relationship Id="rId3" Type="http://schemas.openxmlformats.org/officeDocument/2006/relationships/customXml" Target="../customXml/item3.xml"/><Relationship Id="rId21" Type="http://schemas.openxmlformats.org/officeDocument/2006/relationships/hyperlink" Target="https://public.powerdms.com/SDRegents/documents/172944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powerdms.com/SDRegents/documents/1677065" TargetMode="External"/><Relationship Id="rId17" Type="http://schemas.openxmlformats.org/officeDocument/2006/relationships/hyperlink" Target="https://public.powerdms.com/SDRegents/documents/1729444" TargetMode="External"/><Relationship Id="rId25" Type="http://schemas.openxmlformats.org/officeDocument/2006/relationships/hyperlink" Target="https://public.powerdms.com/SDRegents/documents/1729438"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ublic.powerdms.com/SDRegents/documents/1729445" TargetMode="External"/><Relationship Id="rId23" Type="http://schemas.openxmlformats.org/officeDocument/2006/relationships/hyperlink" Target="https://public.powerdms.com/SDRegents/documents/1729439"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powerdms.com/SDRegents/documents/172944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public.powerdms.com/SDRegents/documents/1677940"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C1DA289641E44C00A2CAC54310487A6F"/>
        <w:category>
          <w:name w:val="General"/>
          <w:gallery w:val="placeholder"/>
        </w:category>
        <w:types>
          <w:type w:val="bbPlcHdr"/>
        </w:types>
        <w:behaviors>
          <w:behavior w:val="content"/>
        </w:behaviors>
        <w:guid w:val="{079366FA-EDD4-4570-BA90-D9E95155CFCD}"/>
      </w:docPartPr>
      <w:docPartBody>
        <w:p w:rsidR="008C4FC4" w:rsidRDefault="00832013" w:rsidP="00832013">
          <w:pPr>
            <w:pStyle w:val="C1DA289641E44C00A2CAC54310487A6F"/>
          </w:pPr>
          <w:r w:rsidRPr="00263BCD">
            <w:rPr>
              <w:rStyle w:val="PlaceholderText"/>
            </w:rPr>
            <w:t>Choose an item.</w:t>
          </w:r>
        </w:p>
      </w:docPartBody>
    </w:docPart>
    <w:docPart>
      <w:docPartPr>
        <w:name w:val="952759EADF6C4194B55367042AC2BA81"/>
        <w:category>
          <w:name w:val="General"/>
          <w:gallery w:val="placeholder"/>
        </w:category>
        <w:types>
          <w:type w:val="bbPlcHdr"/>
        </w:types>
        <w:behaviors>
          <w:behavior w:val="content"/>
        </w:behaviors>
        <w:guid w:val="{3FBC06E9-1B1E-4FD4-B703-7AEDFC043F34}"/>
      </w:docPartPr>
      <w:docPartBody>
        <w:p w:rsidR="008C4FC4" w:rsidRDefault="00832013" w:rsidP="00832013">
          <w:pPr>
            <w:pStyle w:val="952759EADF6C4194B55367042AC2BA81"/>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B7BA0569782D420CBF0E75D767BD9850"/>
        <w:category>
          <w:name w:val="General"/>
          <w:gallery w:val="placeholder"/>
        </w:category>
        <w:types>
          <w:type w:val="bbPlcHdr"/>
        </w:types>
        <w:behaviors>
          <w:behavior w:val="content"/>
        </w:behaviors>
        <w:guid w:val="{33B9CBCB-1EE3-4D67-BE5F-5B403283989F}"/>
      </w:docPartPr>
      <w:docPartBody>
        <w:p w:rsidR="008C4FC4" w:rsidRDefault="00832013" w:rsidP="00832013">
          <w:pPr>
            <w:pStyle w:val="B7BA0569782D420CBF0E75D767BD9850"/>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1B7C5A"/>
    <w:rsid w:val="001F7C7F"/>
    <w:rsid w:val="002A2751"/>
    <w:rsid w:val="002E5902"/>
    <w:rsid w:val="002F7314"/>
    <w:rsid w:val="00347E1D"/>
    <w:rsid w:val="00365631"/>
    <w:rsid w:val="003E39DC"/>
    <w:rsid w:val="006846DB"/>
    <w:rsid w:val="006E3753"/>
    <w:rsid w:val="00832013"/>
    <w:rsid w:val="008C4FC4"/>
    <w:rsid w:val="008D3682"/>
    <w:rsid w:val="00913645"/>
    <w:rsid w:val="009F6036"/>
    <w:rsid w:val="00A56A0E"/>
    <w:rsid w:val="00B07FAB"/>
    <w:rsid w:val="00C61182"/>
    <w:rsid w:val="00C80A87"/>
    <w:rsid w:val="00C94658"/>
    <w:rsid w:val="00CB6919"/>
    <w:rsid w:val="00D34D99"/>
    <w:rsid w:val="00D5515B"/>
    <w:rsid w:val="00E0303F"/>
    <w:rsid w:val="00E75BC2"/>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FC4"/>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952759EADF6C4194B55367042AC2BA81">
    <w:name w:val="952759EADF6C4194B55367042AC2BA81"/>
    <w:rsid w:val="00832013"/>
  </w:style>
  <w:style w:type="paragraph" w:customStyle="1" w:styleId="5CB830B0F5CA4F96A90F76FAE732D638">
    <w:name w:val="5CB830B0F5CA4F96A90F76FAE732D638"/>
    <w:rsid w:val="00832013"/>
  </w:style>
  <w:style w:type="paragraph" w:customStyle="1" w:styleId="B7BA0569782D420CBF0E75D767BD9850">
    <w:name w:val="B7BA0569782D420CBF0E75D767BD9850"/>
    <w:rsid w:val="00832013"/>
  </w:style>
  <w:style w:type="paragraph" w:customStyle="1" w:styleId="AA0AF23E5C3F4699A324E9EEF7FC7D04">
    <w:name w:val="AA0AF23E5C3F4699A324E9EEF7FC7D04"/>
    <w:rsid w:val="008C4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2.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7CD0E3-E2D8-47E6-B396-853BA09B2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D9087-D8F2-4270-AAFA-304CD5EDA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13</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42</cp:revision>
  <cp:lastPrinted>2019-05-10T19:50:00Z</cp:lastPrinted>
  <dcterms:created xsi:type="dcterms:W3CDTF">2025-01-16T16:45:00Z</dcterms:created>
  <dcterms:modified xsi:type="dcterms:W3CDTF">2025-03-11T18:49:00Z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