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7499"/>
      </w:tblGrid>
      <w:tr w:rsidR="006D7439" w:rsidRPr="00CB4BA4" w14:paraId="52966C8E" w14:textId="77777777" w:rsidTr="00CE1022">
        <w:trPr>
          <w:trHeight w:val="81"/>
        </w:trPr>
        <w:tc>
          <w:tcPr>
            <w:tcW w:w="1885" w:type="dxa"/>
            <w:shd w:val="clear" w:color="auto" w:fill="000000" w:themeFill="text1"/>
            <w:vAlign w:val="center"/>
          </w:tcPr>
          <w:p w14:paraId="0AAC65C8" w14:textId="77777777" w:rsidR="006D7439" w:rsidRPr="006D7439" w:rsidRDefault="006D7439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2C960E2" w14:textId="77777777" w:rsidR="006D7439" w:rsidRPr="006D7439" w:rsidRDefault="006D7439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758C" w:rsidRPr="00CB4BA4" w14:paraId="3546F68C" w14:textId="77777777" w:rsidTr="00273440">
        <w:trPr>
          <w:trHeight w:val="890"/>
        </w:trPr>
        <w:tc>
          <w:tcPr>
            <w:tcW w:w="1885" w:type="dxa"/>
            <w:vMerge w:val="restart"/>
            <w:vAlign w:val="center"/>
          </w:tcPr>
          <w:p w14:paraId="6FCF751A" w14:textId="0D634F8D" w:rsidR="0063758C" w:rsidRPr="00CB4BA4" w:rsidRDefault="00F057F4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5EF8FB7" wp14:editId="5DEA992C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3175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vAlign w:val="center"/>
          </w:tcPr>
          <w:p w14:paraId="04CC4768" w14:textId="77777777" w:rsidR="0063758C" w:rsidRDefault="0063758C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BDC160F" w14:textId="77777777" w:rsidR="0063758C" w:rsidRPr="001E60AF" w:rsidRDefault="0063758C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3758C" w:rsidRPr="00CB4BA4" w14:paraId="737B976F" w14:textId="77777777" w:rsidTr="00273440">
        <w:trPr>
          <w:trHeight w:val="710"/>
        </w:trPr>
        <w:tc>
          <w:tcPr>
            <w:tcW w:w="1885" w:type="dxa"/>
            <w:vMerge/>
            <w:vAlign w:val="center"/>
          </w:tcPr>
          <w:p w14:paraId="7E6D1C11" w14:textId="77777777" w:rsidR="0063758C" w:rsidRPr="00CB4BA4" w:rsidRDefault="0063758C" w:rsidP="006B4335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3ADAB5C2" w14:textId="77777777" w:rsidR="0063758C" w:rsidRDefault="0063758C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New Prefix Request</w:t>
            </w:r>
          </w:p>
        </w:tc>
      </w:tr>
      <w:tr w:rsidR="006D7439" w:rsidRPr="006D7439" w14:paraId="19BC2AB8" w14:textId="77777777" w:rsidTr="006D7439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676D73DC" w14:textId="77777777" w:rsidR="006D7439" w:rsidRPr="006D7439" w:rsidRDefault="006D7439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D02A68C" w14:textId="77777777" w:rsidR="006D7439" w:rsidRPr="006D7439" w:rsidRDefault="006D7439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tbl>
      <w:tblPr>
        <w:tblW w:w="94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20" w:firstRow="1" w:lastRow="0" w:firstColumn="0" w:lastColumn="0" w:noHBand="0" w:noVBand="1"/>
      </w:tblPr>
      <w:tblGrid>
        <w:gridCol w:w="6367"/>
        <w:gridCol w:w="1118"/>
        <w:gridCol w:w="2007"/>
      </w:tblGrid>
      <w:tr w:rsidR="009A4869" w14:paraId="2F4004A1" w14:textId="77777777" w:rsidTr="00B37856">
        <w:trPr>
          <w:cantSplit/>
          <w:trHeight w:val="277"/>
          <w:tblHeader/>
        </w:trPr>
        <w:tc>
          <w:tcPr>
            <w:tcW w:w="6367" w:type="dxa"/>
            <w:tcBorders>
              <w:bottom w:val="single" w:sz="4" w:space="0" w:color="000000"/>
            </w:tcBorders>
            <w:vAlign w:val="bottom"/>
          </w:tcPr>
          <w:p w14:paraId="4D56DC3C" w14:textId="77777777" w:rsidR="009A4869" w:rsidRPr="00CE1022" w:rsidRDefault="009A4869" w:rsidP="00B37856">
            <w:pPr>
              <w:jc w:val="center"/>
              <w:rPr>
                <w:i/>
                <w:sz w:val="24"/>
                <w:szCs w:val="32"/>
              </w:rPr>
            </w:pPr>
            <w:r w:rsidRPr="00CE1022">
              <w:rPr>
                <w:i/>
                <w:iCs/>
                <w:sz w:val="24"/>
                <w:szCs w:val="32"/>
                <w:highlight w:val="yellow"/>
              </w:rPr>
              <w:t>Pamela Carriveau</w:t>
            </w:r>
            <w:r w:rsidRPr="00CE1022">
              <w:rPr>
                <w:i/>
                <w:iCs/>
                <w:sz w:val="24"/>
                <w:szCs w:val="32"/>
              </w:rPr>
              <w:t xml:space="preserve"> </w:t>
            </w:r>
          </w:p>
        </w:tc>
        <w:tc>
          <w:tcPr>
            <w:tcW w:w="1118" w:type="dxa"/>
          </w:tcPr>
          <w:p w14:paraId="184BD180" w14:textId="77777777" w:rsidR="009A4869" w:rsidRPr="00CE1022" w:rsidRDefault="009A4869" w:rsidP="00B37856">
            <w:pPr>
              <w:rPr>
                <w:b/>
                <w:sz w:val="24"/>
                <w:szCs w:val="32"/>
              </w:rPr>
            </w:pPr>
            <w:r w:rsidRPr="00CE1022">
              <w:rPr>
                <w:b/>
                <w:sz w:val="24"/>
                <w:szCs w:val="32"/>
              </w:rPr>
              <w:t>BHSU</w:t>
            </w:r>
          </w:p>
        </w:tc>
        <w:tc>
          <w:tcPr>
            <w:tcW w:w="2007" w:type="dxa"/>
            <w:tcBorders>
              <w:bottom w:val="single" w:sz="4" w:space="0" w:color="000000"/>
            </w:tcBorders>
            <w:vAlign w:val="bottom"/>
          </w:tcPr>
          <w:p w14:paraId="2FB0DDF6" w14:textId="77777777" w:rsidR="009A4869" w:rsidRPr="00CE1022" w:rsidRDefault="009A4869" w:rsidP="00B37856">
            <w:pPr>
              <w:jc w:val="center"/>
              <w:rPr>
                <w:sz w:val="24"/>
                <w:szCs w:val="32"/>
              </w:rPr>
            </w:pPr>
          </w:p>
        </w:tc>
      </w:tr>
      <w:tr w:rsidR="009A4869" w14:paraId="645A7D8D" w14:textId="77777777" w:rsidTr="00CE1022">
        <w:trPr>
          <w:cantSplit/>
          <w:trHeight w:val="314"/>
          <w:tblHeader/>
        </w:trPr>
        <w:tc>
          <w:tcPr>
            <w:tcW w:w="6367" w:type="dxa"/>
            <w:tcBorders>
              <w:top w:val="single" w:sz="4" w:space="0" w:color="000000"/>
            </w:tcBorders>
          </w:tcPr>
          <w:p w14:paraId="45FE5B4C" w14:textId="77777777" w:rsidR="009A4869" w:rsidRPr="00CE1022" w:rsidRDefault="009A4869" w:rsidP="00B37856">
            <w:pPr>
              <w:jc w:val="center"/>
              <w:rPr>
                <w:sz w:val="22"/>
                <w:szCs w:val="28"/>
              </w:rPr>
            </w:pPr>
            <w:r w:rsidRPr="00CE1022">
              <w:rPr>
                <w:sz w:val="22"/>
                <w:szCs w:val="28"/>
              </w:rPr>
              <w:t>Institutional Approval Signature</w:t>
            </w:r>
          </w:p>
          <w:p w14:paraId="4A013F09" w14:textId="77777777" w:rsidR="009A4869" w:rsidRPr="00CE1022" w:rsidRDefault="009A4869" w:rsidP="00B37856">
            <w:pPr>
              <w:jc w:val="center"/>
              <w:rPr>
                <w:i/>
                <w:sz w:val="22"/>
                <w:szCs w:val="28"/>
              </w:rPr>
            </w:pPr>
            <w:r w:rsidRPr="00CE1022">
              <w:rPr>
                <w:i/>
                <w:sz w:val="22"/>
                <w:szCs w:val="28"/>
              </w:rPr>
              <w:t>President or Chief Academic Officer of the University</w:t>
            </w:r>
          </w:p>
        </w:tc>
        <w:tc>
          <w:tcPr>
            <w:tcW w:w="1118" w:type="dxa"/>
          </w:tcPr>
          <w:p w14:paraId="2CDC209A" w14:textId="77777777" w:rsidR="009A4869" w:rsidRPr="00CE1022" w:rsidRDefault="009A4869" w:rsidP="00B37856">
            <w:pPr>
              <w:rPr>
                <w:b/>
                <w:sz w:val="22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/>
            </w:tcBorders>
          </w:tcPr>
          <w:p w14:paraId="13DB6FBE" w14:textId="77777777" w:rsidR="009A4869" w:rsidRPr="00CE1022" w:rsidRDefault="009A4869" w:rsidP="00B37856">
            <w:pPr>
              <w:jc w:val="center"/>
              <w:rPr>
                <w:sz w:val="22"/>
                <w:szCs w:val="28"/>
              </w:rPr>
            </w:pPr>
            <w:r w:rsidRPr="00CE1022">
              <w:rPr>
                <w:sz w:val="22"/>
                <w:szCs w:val="28"/>
              </w:rPr>
              <w:t>Date</w:t>
            </w:r>
          </w:p>
        </w:tc>
      </w:tr>
      <w:tr w:rsidR="009A4869" w14:paraId="7B2FE679" w14:textId="77777777" w:rsidTr="00B37856">
        <w:trPr>
          <w:cantSplit/>
          <w:trHeight w:val="277"/>
          <w:tblHeader/>
        </w:trPr>
        <w:tc>
          <w:tcPr>
            <w:tcW w:w="6367" w:type="dxa"/>
            <w:tcBorders>
              <w:bottom w:val="single" w:sz="4" w:space="0" w:color="000000"/>
            </w:tcBorders>
            <w:shd w:val="clear" w:color="auto" w:fill="auto"/>
          </w:tcPr>
          <w:p w14:paraId="7E8F6688" w14:textId="77777777" w:rsidR="009A4869" w:rsidRPr="00CE1022" w:rsidRDefault="009A4869" w:rsidP="00B37856">
            <w:pPr>
              <w:jc w:val="center"/>
              <w:rPr>
                <w:i/>
                <w:iCs/>
                <w:sz w:val="24"/>
                <w:szCs w:val="32"/>
              </w:rPr>
            </w:pPr>
            <w:r w:rsidRPr="00CE1022">
              <w:rPr>
                <w:i/>
                <w:iCs/>
                <w:spacing w:val="-2"/>
                <w:sz w:val="24"/>
                <w:szCs w:val="32"/>
                <w:highlight w:val="yellow"/>
              </w:rPr>
              <w:t>Rebecca Hoey</w:t>
            </w:r>
          </w:p>
        </w:tc>
        <w:tc>
          <w:tcPr>
            <w:tcW w:w="1118" w:type="dxa"/>
            <w:shd w:val="clear" w:color="auto" w:fill="auto"/>
          </w:tcPr>
          <w:p w14:paraId="5E5D6737" w14:textId="77777777" w:rsidR="009A4869" w:rsidRPr="00CE1022" w:rsidRDefault="009A4869" w:rsidP="00B37856">
            <w:pPr>
              <w:rPr>
                <w:b/>
                <w:sz w:val="24"/>
                <w:szCs w:val="32"/>
              </w:rPr>
            </w:pPr>
            <w:r w:rsidRPr="00CE1022">
              <w:rPr>
                <w:b/>
                <w:sz w:val="24"/>
                <w:szCs w:val="32"/>
              </w:rPr>
              <w:t>DSU</w:t>
            </w:r>
          </w:p>
        </w:tc>
        <w:tc>
          <w:tcPr>
            <w:tcW w:w="2007" w:type="dxa"/>
            <w:tcBorders>
              <w:bottom w:val="single" w:sz="4" w:space="0" w:color="000000"/>
            </w:tcBorders>
            <w:shd w:val="clear" w:color="auto" w:fill="auto"/>
          </w:tcPr>
          <w:p w14:paraId="404D93E7" w14:textId="77777777" w:rsidR="009A4869" w:rsidRPr="00CE1022" w:rsidRDefault="009A4869" w:rsidP="00B37856">
            <w:pPr>
              <w:jc w:val="center"/>
              <w:rPr>
                <w:sz w:val="24"/>
                <w:szCs w:val="32"/>
              </w:rPr>
            </w:pPr>
          </w:p>
        </w:tc>
      </w:tr>
      <w:tr w:rsidR="009A4869" w14:paraId="4CD74C10" w14:textId="77777777" w:rsidTr="00CE1022">
        <w:trPr>
          <w:cantSplit/>
          <w:trHeight w:val="449"/>
          <w:tblHeader/>
        </w:trPr>
        <w:tc>
          <w:tcPr>
            <w:tcW w:w="6367" w:type="dxa"/>
            <w:tcBorders>
              <w:top w:val="single" w:sz="4" w:space="0" w:color="000000"/>
            </w:tcBorders>
            <w:shd w:val="clear" w:color="auto" w:fill="auto"/>
          </w:tcPr>
          <w:p w14:paraId="77A99CD3" w14:textId="77777777" w:rsidR="009A4869" w:rsidRPr="00CE1022" w:rsidRDefault="009A4869" w:rsidP="00B37856">
            <w:pPr>
              <w:jc w:val="center"/>
              <w:rPr>
                <w:sz w:val="22"/>
                <w:szCs w:val="28"/>
              </w:rPr>
            </w:pPr>
            <w:r w:rsidRPr="00CE1022">
              <w:rPr>
                <w:sz w:val="22"/>
                <w:szCs w:val="28"/>
              </w:rPr>
              <w:t>Institutional Approval Signature</w:t>
            </w:r>
          </w:p>
          <w:p w14:paraId="40F24802" w14:textId="77777777" w:rsidR="009A4869" w:rsidRPr="00CE1022" w:rsidRDefault="009A4869" w:rsidP="00B37856">
            <w:pPr>
              <w:jc w:val="center"/>
              <w:rPr>
                <w:i/>
                <w:sz w:val="22"/>
                <w:szCs w:val="28"/>
              </w:rPr>
            </w:pPr>
            <w:r w:rsidRPr="00CE1022">
              <w:rPr>
                <w:i/>
                <w:sz w:val="22"/>
                <w:szCs w:val="28"/>
              </w:rPr>
              <w:t>President or Chief Academic Officer of the University</w:t>
            </w:r>
          </w:p>
        </w:tc>
        <w:tc>
          <w:tcPr>
            <w:tcW w:w="1118" w:type="dxa"/>
            <w:shd w:val="clear" w:color="auto" w:fill="auto"/>
          </w:tcPr>
          <w:p w14:paraId="29C14A39" w14:textId="77777777" w:rsidR="009A4869" w:rsidRPr="00CE1022" w:rsidRDefault="009A4869" w:rsidP="00B37856">
            <w:pPr>
              <w:rPr>
                <w:b/>
                <w:sz w:val="22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/>
            </w:tcBorders>
            <w:shd w:val="clear" w:color="auto" w:fill="auto"/>
          </w:tcPr>
          <w:p w14:paraId="774929D8" w14:textId="77777777" w:rsidR="009A4869" w:rsidRPr="00CE1022" w:rsidRDefault="009A4869" w:rsidP="00B37856">
            <w:pPr>
              <w:jc w:val="center"/>
              <w:rPr>
                <w:sz w:val="22"/>
                <w:szCs w:val="28"/>
              </w:rPr>
            </w:pPr>
            <w:r w:rsidRPr="00CE1022">
              <w:rPr>
                <w:sz w:val="22"/>
                <w:szCs w:val="28"/>
              </w:rPr>
              <w:t>Date</w:t>
            </w:r>
          </w:p>
        </w:tc>
      </w:tr>
      <w:tr w:rsidR="009A4869" w14:paraId="4D7D0B64" w14:textId="77777777" w:rsidTr="00B37856">
        <w:trPr>
          <w:trHeight w:val="277"/>
        </w:trPr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8DE0BE" w14:textId="77777777" w:rsidR="009A4869" w:rsidRPr="00CE1022" w:rsidRDefault="009A4869" w:rsidP="00B37856">
            <w:pPr>
              <w:jc w:val="center"/>
              <w:rPr>
                <w:i/>
                <w:sz w:val="24"/>
                <w:szCs w:val="32"/>
              </w:rPr>
            </w:pPr>
            <w:r w:rsidRPr="00CE1022">
              <w:rPr>
                <w:i/>
                <w:iCs/>
                <w:spacing w:val="-2"/>
                <w:sz w:val="24"/>
                <w:szCs w:val="32"/>
                <w:highlight w:val="yellow"/>
              </w:rPr>
              <w:t>Erin Fouberg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2FF3DE8C" w14:textId="77777777" w:rsidR="009A4869" w:rsidRPr="00CE1022" w:rsidRDefault="009A4869" w:rsidP="00B37856">
            <w:pPr>
              <w:rPr>
                <w:b/>
                <w:sz w:val="24"/>
                <w:szCs w:val="32"/>
              </w:rPr>
            </w:pPr>
            <w:r w:rsidRPr="00CE1022">
              <w:rPr>
                <w:b/>
                <w:sz w:val="24"/>
                <w:szCs w:val="32"/>
              </w:rPr>
              <w:t>NSU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AD6EB6" w14:textId="77777777" w:rsidR="009A4869" w:rsidRPr="00CE1022" w:rsidRDefault="009A4869" w:rsidP="00B37856">
            <w:pPr>
              <w:jc w:val="center"/>
              <w:rPr>
                <w:sz w:val="24"/>
                <w:szCs w:val="32"/>
              </w:rPr>
            </w:pPr>
          </w:p>
        </w:tc>
      </w:tr>
      <w:tr w:rsidR="009A4869" w14:paraId="377F3AE2" w14:textId="77777777" w:rsidTr="00CE1022">
        <w:trPr>
          <w:trHeight w:val="341"/>
        </w:trPr>
        <w:tc>
          <w:tcPr>
            <w:tcW w:w="63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2ADBE9" w14:textId="77777777" w:rsidR="009A4869" w:rsidRPr="00CE1022" w:rsidRDefault="009A4869" w:rsidP="00B37856">
            <w:pPr>
              <w:jc w:val="center"/>
              <w:rPr>
                <w:sz w:val="22"/>
                <w:szCs w:val="28"/>
              </w:rPr>
            </w:pPr>
            <w:r w:rsidRPr="00CE1022">
              <w:rPr>
                <w:sz w:val="22"/>
                <w:szCs w:val="28"/>
              </w:rPr>
              <w:t>Institutional Approval Signature</w:t>
            </w:r>
          </w:p>
          <w:p w14:paraId="744358A7" w14:textId="77777777" w:rsidR="009A4869" w:rsidRPr="00CE1022" w:rsidRDefault="009A4869" w:rsidP="00B37856">
            <w:pPr>
              <w:jc w:val="center"/>
              <w:rPr>
                <w:i/>
                <w:sz w:val="22"/>
                <w:szCs w:val="28"/>
              </w:rPr>
            </w:pPr>
            <w:r w:rsidRPr="00CE1022">
              <w:rPr>
                <w:i/>
                <w:sz w:val="22"/>
                <w:szCs w:val="28"/>
              </w:rPr>
              <w:t>President or Chief Academic Officer of the University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56ACE4CB" w14:textId="77777777" w:rsidR="009A4869" w:rsidRPr="00CE1022" w:rsidRDefault="009A4869" w:rsidP="00B37856">
            <w:pPr>
              <w:rPr>
                <w:b/>
                <w:sz w:val="22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D22FC4" w14:textId="77777777" w:rsidR="009A4869" w:rsidRPr="00CE1022" w:rsidRDefault="009A4869" w:rsidP="00B37856">
            <w:pPr>
              <w:jc w:val="center"/>
              <w:rPr>
                <w:sz w:val="22"/>
                <w:szCs w:val="28"/>
              </w:rPr>
            </w:pPr>
            <w:r w:rsidRPr="00CE1022">
              <w:rPr>
                <w:sz w:val="22"/>
                <w:szCs w:val="28"/>
              </w:rPr>
              <w:t>Date</w:t>
            </w:r>
          </w:p>
        </w:tc>
      </w:tr>
      <w:tr w:rsidR="009A4869" w14:paraId="47D9292E" w14:textId="77777777" w:rsidTr="00B37856">
        <w:trPr>
          <w:trHeight w:val="277"/>
        </w:trPr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02D149" w14:textId="77777777" w:rsidR="009A4869" w:rsidRPr="00CE1022" w:rsidRDefault="009A4869" w:rsidP="00B37856">
            <w:pPr>
              <w:jc w:val="center"/>
              <w:rPr>
                <w:i/>
                <w:sz w:val="24"/>
                <w:szCs w:val="32"/>
              </w:rPr>
            </w:pPr>
            <w:r w:rsidRPr="00CE1022">
              <w:rPr>
                <w:i/>
                <w:sz w:val="24"/>
                <w:szCs w:val="32"/>
                <w:highlight w:val="yellow"/>
              </w:rPr>
              <w:t>Darcy Briggs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3223A78D" w14:textId="77777777" w:rsidR="009A4869" w:rsidRPr="00CE1022" w:rsidRDefault="009A4869" w:rsidP="00B37856">
            <w:pPr>
              <w:rPr>
                <w:b/>
                <w:sz w:val="24"/>
                <w:szCs w:val="32"/>
              </w:rPr>
            </w:pPr>
            <w:r w:rsidRPr="00CE1022">
              <w:rPr>
                <w:b/>
                <w:sz w:val="24"/>
                <w:szCs w:val="32"/>
              </w:rPr>
              <w:t>SDM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DF9162" w14:textId="77777777" w:rsidR="009A4869" w:rsidRPr="00CE1022" w:rsidRDefault="009A4869" w:rsidP="00B37856">
            <w:pPr>
              <w:jc w:val="center"/>
              <w:rPr>
                <w:sz w:val="24"/>
                <w:szCs w:val="32"/>
              </w:rPr>
            </w:pPr>
          </w:p>
        </w:tc>
      </w:tr>
      <w:tr w:rsidR="009A4869" w14:paraId="0888152E" w14:textId="77777777" w:rsidTr="00CE1022">
        <w:trPr>
          <w:trHeight w:val="377"/>
        </w:trPr>
        <w:tc>
          <w:tcPr>
            <w:tcW w:w="63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0D959C" w14:textId="77777777" w:rsidR="009A4869" w:rsidRPr="00CE1022" w:rsidRDefault="009A4869" w:rsidP="00B37856">
            <w:pPr>
              <w:jc w:val="center"/>
              <w:rPr>
                <w:sz w:val="22"/>
                <w:szCs w:val="28"/>
              </w:rPr>
            </w:pPr>
            <w:r w:rsidRPr="00CE1022">
              <w:rPr>
                <w:sz w:val="22"/>
                <w:szCs w:val="28"/>
              </w:rPr>
              <w:t>Institutional Approval Signature</w:t>
            </w:r>
          </w:p>
          <w:p w14:paraId="313181F3" w14:textId="77777777" w:rsidR="009A4869" w:rsidRPr="00CE1022" w:rsidRDefault="009A4869" w:rsidP="00B37856">
            <w:pPr>
              <w:jc w:val="center"/>
              <w:rPr>
                <w:i/>
                <w:sz w:val="22"/>
                <w:szCs w:val="28"/>
              </w:rPr>
            </w:pPr>
            <w:r w:rsidRPr="00CE1022">
              <w:rPr>
                <w:i/>
                <w:sz w:val="22"/>
                <w:szCs w:val="28"/>
              </w:rPr>
              <w:t>President or Chief Academic Officer of the University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53531FEB" w14:textId="77777777" w:rsidR="009A4869" w:rsidRPr="00CE1022" w:rsidRDefault="009A4869" w:rsidP="00B37856">
            <w:pPr>
              <w:rPr>
                <w:b/>
                <w:sz w:val="22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FC4FA4" w14:textId="77777777" w:rsidR="009A4869" w:rsidRPr="00CE1022" w:rsidRDefault="009A4869" w:rsidP="00B37856">
            <w:pPr>
              <w:jc w:val="center"/>
              <w:rPr>
                <w:sz w:val="22"/>
                <w:szCs w:val="28"/>
              </w:rPr>
            </w:pPr>
            <w:r w:rsidRPr="00CE1022">
              <w:rPr>
                <w:sz w:val="22"/>
                <w:szCs w:val="28"/>
              </w:rPr>
              <w:t>Date</w:t>
            </w:r>
          </w:p>
        </w:tc>
      </w:tr>
      <w:tr w:rsidR="009A4869" w14:paraId="4523A1B4" w14:textId="77777777" w:rsidTr="00CE1022">
        <w:trPr>
          <w:trHeight w:val="293"/>
        </w:trPr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14DF1" w14:textId="77777777" w:rsidR="009A4869" w:rsidRPr="00CE1022" w:rsidRDefault="009A4869" w:rsidP="00B37856">
            <w:pPr>
              <w:jc w:val="center"/>
              <w:rPr>
                <w:i/>
                <w:sz w:val="24"/>
                <w:szCs w:val="32"/>
              </w:rPr>
            </w:pPr>
            <w:r w:rsidRPr="00CE1022">
              <w:rPr>
                <w:i/>
                <w:iCs/>
                <w:spacing w:val="-2"/>
                <w:sz w:val="24"/>
                <w:szCs w:val="32"/>
                <w:highlight w:val="yellow"/>
              </w:rPr>
              <w:t>Teresa Seefeldt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3237F44A" w14:textId="77777777" w:rsidR="009A4869" w:rsidRPr="00CE1022" w:rsidRDefault="009A4869" w:rsidP="00B37856">
            <w:pPr>
              <w:rPr>
                <w:b/>
                <w:sz w:val="24"/>
                <w:szCs w:val="32"/>
              </w:rPr>
            </w:pPr>
            <w:r w:rsidRPr="00CE1022">
              <w:rPr>
                <w:b/>
                <w:sz w:val="24"/>
                <w:szCs w:val="32"/>
              </w:rPr>
              <w:t>SDSU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27A37747" w14:textId="77777777" w:rsidR="009A4869" w:rsidRPr="00CE1022" w:rsidRDefault="009A4869" w:rsidP="00B37856">
            <w:pPr>
              <w:jc w:val="center"/>
              <w:rPr>
                <w:sz w:val="24"/>
                <w:szCs w:val="32"/>
              </w:rPr>
            </w:pPr>
          </w:p>
        </w:tc>
      </w:tr>
      <w:tr w:rsidR="009A4869" w14:paraId="345759E9" w14:textId="77777777" w:rsidTr="00CE1022">
        <w:trPr>
          <w:trHeight w:val="555"/>
        </w:trPr>
        <w:tc>
          <w:tcPr>
            <w:tcW w:w="6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F581A" w14:textId="77777777" w:rsidR="009A4869" w:rsidRPr="00CE1022" w:rsidRDefault="009A4869" w:rsidP="00B37856">
            <w:pPr>
              <w:jc w:val="center"/>
              <w:rPr>
                <w:sz w:val="22"/>
                <w:szCs w:val="28"/>
              </w:rPr>
            </w:pPr>
            <w:r w:rsidRPr="00CE1022">
              <w:rPr>
                <w:sz w:val="22"/>
                <w:szCs w:val="28"/>
              </w:rPr>
              <w:t>Institutional Approval Signature</w:t>
            </w:r>
          </w:p>
          <w:p w14:paraId="18E38B87" w14:textId="77777777" w:rsidR="009A4869" w:rsidRPr="00CE1022" w:rsidRDefault="009A4869" w:rsidP="00B37856">
            <w:pPr>
              <w:jc w:val="center"/>
              <w:rPr>
                <w:i/>
                <w:sz w:val="22"/>
                <w:szCs w:val="28"/>
              </w:rPr>
            </w:pPr>
            <w:r w:rsidRPr="00CE1022">
              <w:rPr>
                <w:i/>
                <w:sz w:val="22"/>
                <w:szCs w:val="28"/>
              </w:rPr>
              <w:t>President or Chief Academic Officer of the University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6C6C88B8" w14:textId="77777777" w:rsidR="009A4869" w:rsidRPr="00CE1022" w:rsidRDefault="009A4869" w:rsidP="00B37856">
            <w:pPr>
              <w:rPr>
                <w:b/>
                <w:sz w:val="22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1AC5E10C" w14:textId="77777777" w:rsidR="009A4869" w:rsidRPr="00CE1022" w:rsidRDefault="009A4869" w:rsidP="00B37856">
            <w:pPr>
              <w:jc w:val="center"/>
              <w:rPr>
                <w:sz w:val="22"/>
                <w:szCs w:val="28"/>
              </w:rPr>
            </w:pPr>
            <w:r w:rsidRPr="00CE1022">
              <w:rPr>
                <w:sz w:val="22"/>
                <w:szCs w:val="28"/>
              </w:rPr>
              <w:t>Date</w:t>
            </w:r>
          </w:p>
        </w:tc>
      </w:tr>
      <w:tr w:rsidR="009A4869" w14:paraId="168D7E95" w14:textId="77777777" w:rsidTr="00CE1022">
        <w:trPr>
          <w:trHeight w:val="161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0FD3D" w14:textId="77777777" w:rsidR="009A4869" w:rsidRPr="00CE1022" w:rsidRDefault="009A4869" w:rsidP="00B37856">
            <w:pPr>
              <w:jc w:val="center"/>
              <w:rPr>
                <w:sz w:val="24"/>
                <w:szCs w:val="32"/>
              </w:rPr>
            </w:pPr>
            <w:r w:rsidRPr="00CE1022">
              <w:rPr>
                <w:i/>
                <w:sz w:val="24"/>
                <w:szCs w:val="32"/>
                <w:highlight w:val="yellow"/>
              </w:rPr>
              <w:t>Elizabeth M. Freeburg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0A9FCC7A" w14:textId="77777777" w:rsidR="009A4869" w:rsidRPr="00CE1022" w:rsidRDefault="009A4869" w:rsidP="00B37856">
            <w:pPr>
              <w:rPr>
                <w:b/>
                <w:sz w:val="24"/>
                <w:szCs w:val="32"/>
              </w:rPr>
            </w:pPr>
            <w:r w:rsidRPr="00CE1022">
              <w:rPr>
                <w:b/>
                <w:sz w:val="24"/>
                <w:szCs w:val="32"/>
              </w:rPr>
              <w:t>USD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42A74" w14:textId="77777777" w:rsidR="009A4869" w:rsidRPr="00CE1022" w:rsidRDefault="009A4869" w:rsidP="00B37856">
            <w:pPr>
              <w:jc w:val="center"/>
              <w:rPr>
                <w:sz w:val="24"/>
                <w:szCs w:val="32"/>
              </w:rPr>
            </w:pPr>
          </w:p>
        </w:tc>
      </w:tr>
      <w:tr w:rsidR="009A4869" w14:paraId="45AA01A1" w14:textId="77777777" w:rsidTr="00B37856">
        <w:trPr>
          <w:trHeight w:val="555"/>
        </w:trPr>
        <w:tc>
          <w:tcPr>
            <w:tcW w:w="63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3DD6D2" w14:textId="77777777" w:rsidR="009A4869" w:rsidRPr="00CE1022" w:rsidRDefault="009A4869" w:rsidP="00B37856">
            <w:pPr>
              <w:jc w:val="center"/>
              <w:rPr>
                <w:sz w:val="22"/>
                <w:szCs w:val="28"/>
              </w:rPr>
            </w:pPr>
            <w:r w:rsidRPr="00CE1022">
              <w:rPr>
                <w:sz w:val="22"/>
                <w:szCs w:val="28"/>
              </w:rPr>
              <w:t>Institutional Approval Signature</w:t>
            </w:r>
          </w:p>
          <w:p w14:paraId="58671512" w14:textId="77777777" w:rsidR="009A4869" w:rsidRPr="00CE1022" w:rsidRDefault="009A4869" w:rsidP="00B37856">
            <w:pPr>
              <w:jc w:val="center"/>
              <w:rPr>
                <w:sz w:val="22"/>
                <w:szCs w:val="28"/>
              </w:rPr>
            </w:pPr>
            <w:r w:rsidRPr="00CE1022">
              <w:rPr>
                <w:i/>
                <w:sz w:val="22"/>
                <w:szCs w:val="28"/>
              </w:rPr>
              <w:t>President or Chief Academic Officer of the University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05A04B21" w14:textId="77777777" w:rsidR="009A4869" w:rsidRPr="00CE1022" w:rsidRDefault="009A4869" w:rsidP="00B37856">
            <w:pPr>
              <w:rPr>
                <w:b/>
                <w:sz w:val="22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6EE091" w14:textId="77777777" w:rsidR="009A4869" w:rsidRPr="00CE1022" w:rsidRDefault="009A4869" w:rsidP="00B37856">
            <w:pPr>
              <w:jc w:val="center"/>
              <w:rPr>
                <w:sz w:val="22"/>
                <w:szCs w:val="28"/>
              </w:rPr>
            </w:pPr>
            <w:r w:rsidRPr="00CE1022">
              <w:rPr>
                <w:sz w:val="22"/>
                <w:szCs w:val="28"/>
              </w:rPr>
              <w:t>Date</w:t>
            </w:r>
          </w:p>
        </w:tc>
      </w:tr>
    </w:tbl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974677" w14:paraId="35657443" w14:textId="77777777" w:rsidTr="00CE1022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5BDFD7C4" w14:textId="77777777" w:rsidR="00974677" w:rsidRPr="006D7439" w:rsidRDefault="00974677" w:rsidP="0057635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02A0410" w14:textId="77777777" w:rsidR="00974677" w:rsidRPr="00CE1022" w:rsidRDefault="00974677" w:rsidP="00974677">
      <w:pPr>
        <w:tabs>
          <w:tab w:val="center" w:pos="5400"/>
        </w:tabs>
        <w:suppressAutoHyphens/>
        <w:jc w:val="both"/>
        <w:rPr>
          <w:spacing w:val="-2"/>
          <w:sz w:val="14"/>
          <w:szCs w:val="10"/>
        </w:rPr>
      </w:pP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360"/>
      </w:tblGrid>
      <w:tr w:rsidR="00A47483" w:rsidRPr="0046770F" w14:paraId="5E102F01" w14:textId="77777777" w:rsidTr="005C1BE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6EA857F" w14:textId="77777777" w:rsidR="00C84313" w:rsidRPr="0046770F" w:rsidRDefault="00C84313" w:rsidP="00C8431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6770F">
              <w:rPr>
                <w:b/>
                <w:spacing w:val="-2"/>
                <w:sz w:val="24"/>
              </w:rPr>
              <w:t>1. Is the university seeking approval for a new prefix or authority to use an existing prefix?</w:t>
            </w:r>
          </w:p>
        </w:tc>
      </w:tr>
    </w:tbl>
    <w:tbl>
      <w:tblPr>
        <w:tblStyle w:val="TableGrid"/>
        <w:tblW w:w="0" w:type="auto"/>
        <w:tblInd w:w="1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887"/>
        <w:gridCol w:w="454"/>
        <w:gridCol w:w="5058"/>
      </w:tblGrid>
      <w:tr w:rsidR="00A47483" w:rsidRPr="0046770F" w14:paraId="7A8AE468" w14:textId="77777777" w:rsidTr="00C84313">
        <w:sdt>
          <w:sdtPr>
            <w:rPr>
              <w:rFonts w:ascii="Times New Roman" w:hAnsi="Times New Roman"/>
              <w:b w:val="0"/>
            </w:rPr>
            <w:id w:val="9727191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E81959" w14:textId="2AE311BA" w:rsidR="00C84313" w:rsidRPr="0046770F" w:rsidRDefault="00EC55B6" w:rsidP="006D61B6">
                <w:pPr>
                  <w:pStyle w:val="BlockText"/>
                  <w:ind w:left="0"/>
                  <w:rPr>
                    <w:rFonts w:ascii="Times New Roman" w:hAnsi="Times New Roman"/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☒</w:t>
                </w:r>
              </w:p>
            </w:tc>
          </w:sdtContent>
        </w:sdt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2138F5" w14:textId="77777777" w:rsidR="00C84313" w:rsidRPr="0046770F" w:rsidRDefault="00C84313" w:rsidP="006D61B6">
            <w:pPr>
              <w:pStyle w:val="BlockText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46770F">
              <w:rPr>
                <w:rFonts w:ascii="Times New Roman" w:hAnsi="Times New Roman"/>
                <w:b w:val="0"/>
              </w:rPr>
              <w:t>New Prefix</w:t>
            </w:r>
          </w:p>
        </w:tc>
        <w:sdt>
          <w:sdtPr>
            <w:rPr>
              <w:rFonts w:ascii="Times New Roman" w:hAnsi="Times New Roman"/>
              <w:b w:val="0"/>
            </w:rPr>
            <w:id w:val="-170338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92EFBC" w14:textId="77777777" w:rsidR="00C84313" w:rsidRPr="0046770F" w:rsidRDefault="00C84313" w:rsidP="006D61B6">
                <w:pPr>
                  <w:pStyle w:val="BlockText"/>
                  <w:ind w:left="0"/>
                  <w:rPr>
                    <w:rFonts w:ascii="Times New Roman" w:hAnsi="Times New Roman"/>
                    <w:b w:val="0"/>
                  </w:rPr>
                </w:pPr>
                <w:r w:rsidRPr="0046770F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tc>
          </w:sdtContent>
        </w:sdt>
        <w:tc>
          <w:tcPr>
            <w:tcW w:w="5058" w:type="dxa"/>
            <w:tcBorders>
              <w:top w:val="nil"/>
              <w:left w:val="nil"/>
              <w:bottom w:val="nil"/>
            </w:tcBorders>
            <w:hideMark/>
          </w:tcPr>
          <w:p w14:paraId="5D03EC3E" w14:textId="77777777" w:rsidR="00C84313" w:rsidRPr="0046770F" w:rsidRDefault="004B0694" w:rsidP="006D61B6">
            <w:pPr>
              <w:pStyle w:val="BlockText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46770F">
              <w:rPr>
                <w:rFonts w:ascii="Times New Roman" w:hAnsi="Times New Roman"/>
                <w:b w:val="0"/>
              </w:rPr>
              <w:t>Authority</w:t>
            </w:r>
            <w:r w:rsidR="00C84313" w:rsidRPr="0046770F">
              <w:rPr>
                <w:rFonts w:ascii="Times New Roman" w:hAnsi="Times New Roman"/>
                <w:b w:val="0"/>
              </w:rPr>
              <w:t xml:space="preserve"> to Use an Existing P</w:t>
            </w:r>
            <w:r w:rsidRPr="0046770F">
              <w:rPr>
                <w:rFonts w:ascii="Times New Roman" w:hAnsi="Times New Roman"/>
                <w:b w:val="0"/>
              </w:rPr>
              <w:t>refix</w:t>
            </w:r>
          </w:p>
        </w:tc>
      </w:tr>
    </w:tbl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510"/>
        <w:gridCol w:w="5850"/>
      </w:tblGrid>
      <w:tr w:rsidR="00C84313" w14:paraId="34EC305E" w14:textId="77777777" w:rsidTr="00C8431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D695A79" w14:textId="77777777" w:rsidR="00C84313" w:rsidRPr="00CE1022" w:rsidRDefault="00C84313" w:rsidP="005763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16"/>
                <w:szCs w:val="12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DC0B4FE" w14:textId="77777777" w:rsidR="00C84313" w:rsidRPr="00CE1022" w:rsidRDefault="00C84313" w:rsidP="0057635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6"/>
                <w:szCs w:val="12"/>
              </w:rPr>
            </w:pPr>
          </w:p>
        </w:tc>
      </w:tr>
      <w:tr w:rsidR="00974677" w14:paraId="1C6009AC" w14:textId="77777777" w:rsidTr="00C8431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408538C" w14:textId="77777777" w:rsidR="00974677" w:rsidRDefault="004B0694" w:rsidP="0057635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974677">
              <w:rPr>
                <w:b/>
                <w:spacing w:val="-2"/>
                <w:sz w:val="24"/>
              </w:rPr>
              <w:t xml:space="preserve">. </w:t>
            </w:r>
            <w:r w:rsidR="00974677" w:rsidRPr="00D36EAA">
              <w:rPr>
                <w:b/>
                <w:spacing w:val="-2"/>
                <w:sz w:val="24"/>
              </w:rPr>
              <w:t xml:space="preserve">What is the proposed prefix? </w:t>
            </w: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</w:tcPr>
          <w:p w14:paraId="2E7A140D" w14:textId="1FB74B7F" w:rsidR="00974677" w:rsidRDefault="00EC55B6" w:rsidP="0057635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CIV</w:t>
            </w:r>
            <w:r w:rsidR="00C52E11">
              <w:rPr>
                <w:spacing w:val="-2"/>
                <w:sz w:val="24"/>
              </w:rPr>
              <w:t>: Civics</w:t>
            </w:r>
          </w:p>
        </w:tc>
      </w:tr>
    </w:tbl>
    <w:p w14:paraId="2B5FC1E2" w14:textId="77777777" w:rsidR="00974677" w:rsidRPr="00CE1022" w:rsidRDefault="00974677" w:rsidP="00974677">
      <w:pPr>
        <w:tabs>
          <w:tab w:val="center" w:pos="5400"/>
        </w:tabs>
        <w:suppressAutoHyphens/>
        <w:jc w:val="both"/>
        <w:rPr>
          <w:spacing w:val="-2"/>
          <w:sz w:val="14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454"/>
        <w:gridCol w:w="1887"/>
        <w:gridCol w:w="454"/>
        <w:gridCol w:w="5058"/>
      </w:tblGrid>
      <w:tr w:rsidR="00974677" w14:paraId="28413BC3" w14:textId="77777777" w:rsidTr="0057635F">
        <w:tc>
          <w:tcPr>
            <w:tcW w:w="9468" w:type="dxa"/>
            <w:gridSpan w:val="5"/>
            <w:hideMark/>
          </w:tcPr>
          <w:p w14:paraId="139DD000" w14:textId="77777777" w:rsidR="00974677" w:rsidRDefault="004B0694" w:rsidP="0057635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3</w:t>
            </w:r>
            <w:r w:rsidR="00974677">
              <w:rPr>
                <w:b/>
                <w:spacing w:val="-2"/>
                <w:sz w:val="24"/>
              </w:rPr>
              <w:t>. Has the university consulted the existing list of approved prefixes in the Academic Affairs Council (AAC) guidelines to determine if the proposed prefix is in use?</w:t>
            </w:r>
          </w:p>
        </w:tc>
      </w:tr>
      <w:tr w:rsidR="00CA0B89" w14:paraId="451EF975" w14:textId="77777777" w:rsidTr="00CA0B89">
        <w:trPr>
          <w:gridBefore w:val="1"/>
          <w:wBefore w:w="1530" w:type="dxa"/>
        </w:trPr>
        <w:sdt>
          <w:sdtPr>
            <w:rPr>
              <w:rFonts w:ascii="Times New Roman" w:hAnsi="Times New Roman"/>
              <w:b w:val="0"/>
            </w:rPr>
            <w:id w:val="-981455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9E5E4F" w14:textId="0EB9BA70" w:rsidR="00CA0B89" w:rsidRDefault="00EC55B6" w:rsidP="00CA0B89">
                <w:pPr>
                  <w:pStyle w:val="BlockText"/>
                  <w:ind w:left="0"/>
                  <w:rPr>
                    <w:rFonts w:ascii="Times New Roman" w:hAnsi="Times New Roman"/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☒</w:t>
                </w:r>
              </w:p>
            </w:tc>
          </w:sdtContent>
        </w:sdt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4FEEC" w14:textId="77777777" w:rsidR="00CA0B89" w:rsidRDefault="00CA0B89" w:rsidP="00CA0B89">
            <w:pPr>
              <w:pStyle w:val="BlockText"/>
              <w:ind w:lef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Yes</w:t>
            </w:r>
          </w:p>
        </w:tc>
        <w:sdt>
          <w:sdtPr>
            <w:rPr>
              <w:rFonts w:ascii="Times New Roman" w:hAnsi="Times New Roman"/>
              <w:b w:val="0"/>
            </w:rPr>
            <w:id w:val="-181432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04981A" w14:textId="77777777" w:rsidR="00CA0B89" w:rsidRDefault="00CA0B89" w:rsidP="00CA0B89">
                <w:pPr>
                  <w:pStyle w:val="BlockText"/>
                  <w:ind w:left="0"/>
                  <w:rPr>
                    <w:rFonts w:ascii="Times New Roman" w:hAnsi="Times New Roman"/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5130" w:type="dxa"/>
            <w:tcBorders>
              <w:top w:val="nil"/>
              <w:left w:val="nil"/>
              <w:bottom w:val="nil"/>
            </w:tcBorders>
            <w:hideMark/>
          </w:tcPr>
          <w:p w14:paraId="314BD45E" w14:textId="77777777" w:rsidR="00CA0B89" w:rsidRDefault="00CA0B89" w:rsidP="00CA0B89">
            <w:pPr>
              <w:pStyle w:val="BlockText"/>
              <w:ind w:lef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No</w:t>
            </w:r>
          </w:p>
        </w:tc>
      </w:tr>
    </w:tbl>
    <w:p w14:paraId="5054D924" w14:textId="77777777" w:rsidR="00974677" w:rsidRPr="00CE1022" w:rsidRDefault="00974677" w:rsidP="00974677">
      <w:pPr>
        <w:tabs>
          <w:tab w:val="center" w:pos="5400"/>
        </w:tabs>
        <w:suppressAutoHyphens/>
        <w:jc w:val="both"/>
        <w:rPr>
          <w:spacing w:val="-2"/>
          <w:sz w:val="14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"/>
        <w:gridCol w:w="1488"/>
        <w:gridCol w:w="454"/>
        <w:gridCol w:w="1888"/>
        <w:gridCol w:w="454"/>
        <w:gridCol w:w="5058"/>
      </w:tblGrid>
      <w:tr w:rsidR="00974677" w14:paraId="44AF8658" w14:textId="77777777" w:rsidTr="00CE1022">
        <w:tc>
          <w:tcPr>
            <w:tcW w:w="9360" w:type="dxa"/>
            <w:gridSpan w:val="6"/>
            <w:hideMark/>
          </w:tcPr>
          <w:p w14:paraId="621B1989" w14:textId="77777777" w:rsidR="00974677" w:rsidRDefault="004B0694" w:rsidP="0057635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</w:t>
            </w:r>
            <w:r w:rsidR="00974677">
              <w:rPr>
                <w:b/>
                <w:spacing w:val="-2"/>
                <w:sz w:val="24"/>
              </w:rPr>
              <w:t xml:space="preserve">. </w:t>
            </w:r>
            <w:r w:rsidR="00974677" w:rsidRPr="0024151C">
              <w:rPr>
                <w:b/>
                <w:spacing w:val="-2"/>
                <w:sz w:val="24"/>
              </w:rPr>
              <w:t>Do the courses associated with the new prefix represent a discipline/program offered by more than one Regental institution?</w:t>
            </w:r>
          </w:p>
        </w:tc>
      </w:tr>
      <w:tr w:rsidR="00CA0B89" w14:paraId="6CD235C7" w14:textId="77777777" w:rsidTr="00CE1022">
        <w:trPr>
          <w:gridBefore w:val="2"/>
          <w:wBefore w:w="1506" w:type="dxa"/>
        </w:trPr>
        <w:sdt>
          <w:sdtPr>
            <w:rPr>
              <w:rFonts w:ascii="Times New Roman" w:hAnsi="Times New Roman"/>
              <w:b w:val="0"/>
            </w:rPr>
            <w:id w:val="-11350173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C1B530" w14:textId="4C19531D" w:rsidR="00CA0B89" w:rsidRDefault="00EC55B6" w:rsidP="00CA0B89">
                <w:pPr>
                  <w:pStyle w:val="BlockText"/>
                  <w:ind w:left="0"/>
                  <w:rPr>
                    <w:rFonts w:ascii="Times New Roman" w:hAnsi="Times New Roman"/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☒</w:t>
                </w:r>
              </w:p>
            </w:tc>
          </w:sdtContent>
        </w:sdt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50B666" w14:textId="77777777" w:rsidR="00CA0B89" w:rsidRDefault="00CA0B89" w:rsidP="00CA0B89">
            <w:pPr>
              <w:pStyle w:val="BlockText"/>
              <w:ind w:lef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Yes</w:t>
            </w:r>
          </w:p>
        </w:tc>
        <w:sdt>
          <w:sdtPr>
            <w:rPr>
              <w:rFonts w:ascii="Times New Roman" w:hAnsi="Times New Roman"/>
              <w:b w:val="0"/>
            </w:rPr>
            <w:id w:val="-152177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72373B" w14:textId="77777777" w:rsidR="00CA0B89" w:rsidRDefault="00CA0B89" w:rsidP="00CA0B89">
                <w:pPr>
                  <w:pStyle w:val="BlockText"/>
                  <w:ind w:left="0"/>
                  <w:rPr>
                    <w:rFonts w:ascii="Times New Roman" w:hAnsi="Times New Roman"/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5058" w:type="dxa"/>
            <w:tcBorders>
              <w:top w:val="nil"/>
              <w:left w:val="nil"/>
              <w:bottom w:val="nil"/>
            </w:tcBorders>
            <w:hideMark/>
          </w:tcPr>
          <w:p w14:paraId="7DBD938B" w14:textId="77777777" w:rsidR="00CA0B89" w:rsidRDefault="00CA0B89" w:rsidP="00CA0B89">
            <w:pPr>
              <w:pStyle w:val="BlockText"/>
              <w:ind w:left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No</w:t>
            </w:r>
          </w:p>
        </w:tc>
      </w:tr>
      <w:tr w:rsidR="00974677" w14:paraId="48EB5DF3" w14:textId="77777777" w:rsidTr="00CE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18" w:type="dxa"/>
        </w:trPr>
        <w:tc>
          <w:tcPr>
            <w:tcW w:w="9342" w:type="dxa"/>
            <w:gridSpan w:val="5"/>
            <w:tcBorders>
              <w:top w:val="nil"/>
              <w:left w:val="nil"/>
              <w:right w:val="nil"/>
            </w:tcBorders>
          </w:tcPr>
          <w:p w14:paraId="7ECAE620" w14:textId="2DD990BF" w:rsidR="00974677" w:rsidRPr="0005547B" w:rsidRDefault="00974677" w:rsidP="0057635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05547B">
              <w:rPr>
                <w:i/>
                <w:spacing w:val="-2"/>
                <w:sz w:val="24"/>
              </w:rPr>
              <w:t>If yes, have the other institutions reviewed this request (</w:t>
            </w:r>
            <w:r w:rsidR="00CE1022">
              <w:rPr>
                <w:i/>
                <w:spacing w:val="-2"/>
                <w:sz w:val="24"/>
              </w:rPr>
              <w:t>e</w:t>
            </w:r>
            <w:r w:rsidRPr="0005547B">
              <w:rPr>
                <w:i/>
                <w:spacing w:val="-2"/>
                <w:sz w:val="24"/>
              </w:rPr>
              <w:t>xplain)?</w:t>
            </w:r>
            <w:r w:rsidR="00CE1022">
              <w:rPr>
                <w:i/>
                <w:spacing w:val="-2"/>
                <w:sz w:val="24"/>
              </w:rPr>
              <w:t xml:space="preserve"> </w:t>
            </w:r>
            <w:r w:rsidR="00CE1022">
              <w:rPr>
                <w:spacing w:val="-2"/>
                <w:sz w:val="24"/>
              </w:rPr>
              <w:t>We are requesting approval to offer this prefix at each regental institution in support of the system civics initiative.</w:t>
            </w:r>
          </w:p>
        </w:tc>
      </w:tr>
    </w:tbl>
    <w:p w14:paraId="3287DCDD" w14:textId="77777777" w:rsidR="00974677" w:rsidRPr="00CE1022" w:rsidRDefault="00974677" w:rsidP="00974677">
      <w:pPr>
        <w:tabs>
          <w:tab w:val="center" w:pos="5400"/>
        </w:tabs>
        <w:suppressAutoHyphens/>
        <w:jc w:val="both"/>
        <w:rPr>
          <w:spacing w:val="-2"/>
          <w:sz w:val="16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568"/>
        <w:gridCol w:w="5817"/>
        <w:gridCol w:w="758"/>
        <w:gridCol w:w="1857"/>
      </w:tblGrid>
      <w:tr w:rsidR="00763936" w14:paraId="6A7E9EE0" w14:textId="77777777" w:rsidTr="00763936">
        <w:trPr>
          <w:gridAfter w:val="2"/>
          <w:wAfter w:w="2615" w:type="dxa"/>
        </w:trPr>
        <w:tc>
          <w:tcPr>
            <w:tcW w:w="6745" w:type="dxa"/>
            <w:gridSpan w:val="3"/>
            <w:tcBorders>
              <w:top w:val="nil"/>
              <w:bottom w:val="nil"/>
            </w:tcBorders>
          </w:tcPr>
          <w:p w14:paraId="2130DC42" w14:textId="77777777" w:rsidR="00763936" w:rsidRDefault="004B0694" w:rsidP="007639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5</w:t>
            </w:r>
            <w:r w:rsidR="00763936" w:rsidRPr="0005547B">
              <w:rPr>
                <w:b/>
                <w:spacing w:val="-2"/>
                <w:sz w:val="24"/>
              </w:rPr>
              <w:t xml:space="preserve">. </w:t>
            </w:r>
            <w:r w:rsidR="00763936">
              <w:rPr>
                <w:b/>
                <w:spacing w:val="-2"/>
                <w:sz w:val="24"/>
              </w:rPr>
              <w:t xml:space="preserve">Courses in the new </w:t>
            </w:r>
            <w:r w:rsidR="00763936" w:rsidRPr="0005547B">
              <w:rPr>
                <w:b/>
                <w:spacing w:val="-2"/>
                <w:sz w:val="24"/>
              </w:rPr>
              <w:t>prefix</w:t>
            </w:r>
          </w:p>
        </w:tc>
      </w:tr>
      <w:tr w:rsidR="00763936" w14:paraId="2C107F27" w14:textId="77777777" w:rsidTr="001E7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A1DB7B" w14:textId="77777777" w:rsidR="00763936" w:rsidRDefault="00763936" w:rsidP="0097467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A6DCAEF" w14:textId="77777777" w:rsidR="00763936" w:rsidRPr="00763936" w:rsidRDefault="004B0694" w:rsidP="0097467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5</w:t>
            </w:r>
            <w:r w:rsidR="00763936">
              <w:rPr>
                <w:b/>
                <w:spacing w:val="-2"/>
                <w:sz w:val="24"/>
              </w:rPr>
              <w:t>.1.</w:t>
            </w:r>
          </w:p>
        </w:tc>
        <w:tc>
          <w:tcPr>
            <w:tcW w:w="6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F1714" w14:textId="77777777" w:rsidR="00763936" w:rsidRDefault="00763936" w:rsidP="0097467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763936">
              <w:rPr>
                <w:b/>
                <w:spacing w:val="-2"/>
                <w:sz w:val="24"/>
              </w:rPr>
              <w:t>How many courses are proposed for the new prefix?</w:t>
            </w:r>
            <w:r w:rsidRPr="00763936">
              <w:rPr>
                <w:b/>
                <w:spacing w:val="-2"/>
                <w:sz w:val="24"/>
                <w:vertAlign w:val="superscript"/>
              </w:rPr>
              <w:footnoteReference w:id="1"/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53573" w14:textId="3E0F3035" w:rsidR="00763936" w:rsidRDefault="00EC55B6" w:rsidP="00CE11DF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</w:tr>
      <w:tr w:rsidR="00763936" w14:paraId="259791AA" w14:textId="77777777" w:rsidTr="001E7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EAD71C" w14:textId="77777777" w:rsidR="00763936" w:rsidRPr="00763936" w:rsidRDefault="00763936" w:rsidP="0097467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F4AFBC7" w14:textId="77777777" w:rsidR="00763936" w:rsidRPr="00763936" w:rsidRDefault="004B0694" w:rsidP="0097467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5</w:t>
            </w:r>
            <w:r w:rsidR="00763936" w:rsidRPr="00763936">
              <w:rPr>
                <w:b/>
                <w:spacing w:val="-2"/>
                <w:sz w:val="24"/>
              </w:rPr>
              <w:t>.2</w:t>
            </w:r>
            <w:r w:rsidR="00763936"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6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9DA62" w14:textId="77777777" w:rsidR="00763936" w:rsidRPr="00763936" w:rsidRDefault="00763936" w:rsidP="007639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763936">
              <w:rPr>
                <w:b/>
                <w:spacing w:val="-2"/>
                <w:sz w:val="24"/>
              </w:rPr>
              <w:t>How many of the proposed new courses are in the x9x series?</w:t>
            </w:r>
          </w:p>
        </w:tc>
        <w:tc>
          <w:tcPr>
            <w:tcW w:w="1857" w:type="dxa"/>
            <w:tcBorders>
              <w:left w:val="nil"/>
              <w:right w:val="nil"/>
            </w:tcBorders>
          </w:tcPr>
          <w:p w14:paraId="212BBA52" w14:textId="67B9291C" w:rsidR="00763936" w:rsidRDefault="00EC55B6" w:rsidP="00CE11DF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</w:tr>
    </w:tbl>
    <w:p w14:paraId="42BBF13D" w14:textId="77777777" w:rsidR="00974677" w:rsidRPr="00CE1022" w:rsidRDefault="00974677" w:rsidP="00974677">
      <w:pPr>
        <w:tabs>
          <w:tab w:val="center" w:pos="5400"/>
        </w:tabs>
        <w:suppressAutoHyphens/>
        <w:jc w:val="both"/>
        <w:rPr>
          <w:spacing w:val="-2"/>
          <w:sz w:val="16"/>
          <w:szCs w:val="12"/>
        </w:rPr>
      </w:pPr>
      <w:r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974677" w14:paraId="28A62E6B" w14:textId="77777777" w:rsidTr="0057635F">
        <w:tc>
          <w:tcPr>
            <w:tcW w:w="9468" w:type="dxa"/>
            <w:tcBorders>
              <w:top w:val="nil"/>
              <w:left w:val="nil"/>
              <w:right w:val="nil"/>
            </w:tcBorders>
          </w:tcPr>
          <w:p w14:paraId="3F2279C4" w14:textId="77777777" w:rsidR="00974677" w:rsidRDefault="004B0694" w:rsidP="0057635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6</w:t>
            </w:r>
            <w:r w:rsidR="00974677" w:rsidRPr="0016272E">
              <w:rPr>
                <w:b/>
                <w:spacing w:val="-2"/>
                <w:sz w:val="24"/>
              </w:rPr>
              <w:t>. Provide a brief rationale for the new prefix below:</w:t>
            </w:r>
          </w:p>
        </w:tc>
      </w:tr>
      <w:tr w:rsidR="00974677" w14:paraId="1C8A8787" w14:textId="77777777" w:rsidTr="0057635F">
        <w:tc>
          <w:tcPr>
            <w:tcW w:w="9468" w:type="dxa"/>
          </w:tcPr>
          <w:p w14:paraId="4BCB2127" w14:textId="6D8B3CF3" w:rsidR="00CE1022" w:rsidRDefault="00EC55B6" w:rsidP="00CE102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2"/>
                <w:szCs w:val="18"/>
              </w:rPr>
            </w:pPr>
            <w:r w:rsidRPr="00CE1022">
              <w:rPr>
                <w:spacing w:val="-2"/>
                <w:sz w:val="22"/>
                <w:szCs w:val="18"/>
              </w:rPr>
              <w:t>This prefix will be used to designate courses designed specifically to satisfy the proposed civics graduation requirement. At this point</w:t>
            </w:r>
            <w:r w:rsidR="00247762">
              <w:rPr>
                <w:spacing w:val="-2"/>
                <w:sz w:val="22"/>
                <w:szCs w:val="18"/>
              </w:rPr>
              <w:t>,</w:t>
            </w:r>
            <w:r w:rsidRPr="00CE1022">
              <w:rPr>
                <w:spacing w:val="-2"/>
                <w:sz w:val="22"/>
                <w:szCs w:val="18"/>
              </w:rPr>
              <w:t xml:space="preserve"> only one new course is in </w:t>
            </w:r>
            <w:r w:rsidR="00247762" w:rsidRPr="00CE1022">
              <w:rPr>
                <w:spacing w:val="-2"/>
                <w:sz w:val="22"/>
                <w:szCs w:val="18"/>
              </w:rPr>
              <w:t>development,</w:t>
            </w:r>
            <w:r w:rsidRPr="00CE1022">
              <w:rPr>
                <w:spacing w:val="-2"/>
                <w:sz w:val="22"/>
                <w:szCs w:val="18"/>
              </w:rPr>
              <w:t xml:space="preserve"> but other courses may be added to this prefix in the future.</w:t>
            </w:r>
            <w:r w:rsidR="00CE1022">
              <w:rPr>
                <w:spacing w:val="-2"/>
                <w:sz w:val="22"/>
                <w:szCs w:val="18"/>
              </w:rPr>
              <w:t xml:space="preserve"> </w:t>
            </w:r>
          </w:p>
          <w:p w14:paraId="7CF34AD3" w14:textId="2960B469" w:rsidR="00974677" w:rsidRDefault="005D1700" w:rsidP="00CE102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CE1022">
              <w:rPr>
                <w:spacing w:val="-2"/>
                <w:sz w:val="22"/>
                <w:szCs w:val="18"/>
              </w:rPr>
              <w:lastRenderedPageBreak/>
              <w:t>The System Chief Academic Officer has approved the exception to the requirement for six courses</w:t>
            </w:r>
            <w:r w:rsidR="00247762">
              <w:rPr>
                <w:spacing w:val="-2"/>
                <w:sz w:val="22"/>
                <w:szCs w:val="18"/>
              </w:rPr>
              <w:t xml:space="preserve"> within a prefix</w:t>
            </w:r>
            <w:r w:rsidRPr="00CE1022">
              <w:rPr>
                <w:spacing w:val="-2"/>
                <w:sz w:val="22"/>
                <w:szCs w:val="18"/>
              </w:rPr>
              <w:t>.</w:t>
            </w:r>
          </w:p>
        </w:tc>
      </w:tr>
    </w:tbl>
    <w:p w14:paraId="097DF7B9" w14:textId="77777777" w:rsidR="00974677" w:rsidRPr="00CE1022" w:rsidRDefault="00974677" w:rsidP="00CE1022">
      <w:pPr>
        <w:rPr>
          <w:spacing w:val="-2"/>
          <w:sz w:val="18"/>
          <w:szCs w:val="14"/>
        </w:rPr>
      </w:pPr>
    </w:p>
    <w:sectPr w:rsidR="00974677" w:rsidRPr="00CE1022" w:rsidSect="00CE1022">
      <w:headerReference w:type="default" r:id="rId11"/>
      <w:footerReference w:type="even" r:id="rId12"/>
      <w:footerReference w:type="default" r:id="rId13"/>
      <w:pgSz w:w="12240" w:h="15840"/>
      <w:pgMar w:top="540" w:right="1440" w:bottom="540" w:left="1440" w:header="720" w:footer="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45DEC" w14:textId="77777777" w:rsidR="00811626" w:rsidRDefault="00811626" w:rsidP="00974677">
      <w:r>
        <w:separator/>
      </w:r>
    </w:p>
  </w:endnote>
  <w:endnote w:type="continuationSeparator" w:id="0">
    <w:p w14:paraId="624F893D" w14:textId="77777777" w:rsidR="00811626" w:rsidRDefault="00811626" w:rsidP="009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C5CB" w14:textId="77777777" w:rsidR="003B326E" w:rsidRPr="003B326E" w:rsidRDefault="003B326E" w:rsidP="003B326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B30EC0" w:rsidRPr="00B30EC0" w14:paraId="6036ACF0" w14:textId="77777777" w:rsidTr="00B55613">
      <w:tc>
        <w:tcPr>
          <w:tcW w:w="7835" w:type="dxa"/>
        </w:tcPr>
        <w:p w14:paraId="60C80D06" w14:textId="583AA223" w:rsidR="00B30EC0" w:rsidRPr="00B30EC0" w:rsidRDefault="00B30EC0" w:rsidP="00CE1022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B30EC0">
            <w:rPr>
              <w:rFonts w:eastAsia="Calibri"/>
              <w:i/>
              <w:sz w:val="16"/>
              <w:szCs w:val="16"/>
            </w:rPr>
            <w:t xml:space="preserve">AAC Form </w:t>
          </w:r>
          <w:r w:rsidR="00EF4B5B">
            <w:rPr>
              <w:rFonts w:eastAsia="Calibri"/>
              <w:i/>
              <w:sz w:val="16"/>
              <w:szCs w:val="16"/>
            </w:rPr>
            <w:t>2.4.1.H</w:t>
          </w:r>
          <w:r w:rsidRPr="00B30EC0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New Prefix Request</w:t>
          </w:r>
          <w:r w:rsidR="00CE1022">
            <w:rPr>
              <w:rFonts w:eastAsia="Calibri"/>
              <w:i/>
              <w:sz w:val="16"/>
              <w:szCs w:val="16"/>
            </w:rPr>
            <w:t xml:space="preserve">  </w:t>
          </w:r>
          <w:r w:rsidRPr="00B30EC0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4B0694">
            <w:rPr>
              <w:rFonts w:eastAsia="Calibri"/>
              <w:i/>
              <w:sz w:val="16"/>
              <w:szCs w:val="16"/>
            </w:rPr>
            <w:t>05</w:t>
          </w:r>
          <w:r w:rsidRPr="00B30EC0">
            <w:rPr>
              <w:rFonts w:eastAsia="Calibri"/>
              <w:i/>
              <w:sz w:val="16"/>
              <w:szCs w:val="16"/>
            </w:rPr>
            <w:t>/20</w:t>
          </w:r>
          <w:r w:rsidR="004B0694">
            <w:rPr>
              <w:rFonts w:eastAsia="Calibri"/>
              <w:i/>
              <w:sz w:val="16"/>
              <w:szCs w:val="16"/>
            </w:rPr>
            <w:t>2</w:t>
          </w:r>
          <w:r w:rsidR="00276E86">
            <w:rPr>
              <w:rFonts w:eastAsia="Calibri"/>
              <w:i/>
              <w:sz w:val="16"/>
              <w:szCs w:val="16"/>
            </w:rPr>
            <w:t>2</w:t>
          </w:r>
          <w:r w:rsidRPr="00B30EC0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75A89A5C" w14:textId="77777777" w:rsidR="00B30EC0" w:rsidRPr="00B30EC0" w:rsidRDefault="00B30EC0" w:rsidP="00B30EC0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B30EC0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B30EC0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B30EC0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B30EC0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46770F">
                <w:rPr>
                  <w:rFonts w:eastAsia="Calibri"/>
                  <w:bCs/>
                  <w:noProof/>
                  <w:sz w:val="16"/>
                  <w:szCs w:val="16"/>
                </w:rPr>
                <w:t>1</w:t>
              </w:r>
              <w:r w:rsidRPr="00B30EC0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B30EC0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B30EC0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B30EC0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B30EC0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46770F">
                <w:rPr>
                  <w:rFonts w:eastAsia="Calibri"/>
                  <w:bCs/>
                  <w:noProof/>
                  <w:sz w:val="16"/>
                  <w:szCs w:val="16"/>
                </w:rPr>
                <w:t>1</w:t>
              </w:r>
              <w:r w:rsidRPr="00B30EC0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2C955439" w14:textId="77777777" w:rsidR="003B326E" w:rsidRPr="00B30EC0" w:rsidRDefault="003B326E" w:rsidP="00B30EC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D566C" w14:textId="77777777" w:rsidR="00811626" w:rsidRDefault="00811626" w:rsidP="00974677">
      <w:r>
        <w:separator/>
      </w:r>
    </w:p>
  </w:footnote>
  <w:footnote w:type="continuationSeparator" w:id="0">
    <w:p w14:paraId="08037288" w14:textId="77777777" w:rsidR="00811626" w:rsidRDefault="00811626" w:rsidP="00974677">
      <w:r>
        <w:continuationSeparator/>
      </w:r>
    </w:p>
  </w:footnote>
  <w:footnote w:id="1">
    <w:p w14:paraId="66A84846" w14:textId="78796DBE" w:rsidR="00763936" w:rsidRPr="00877333" w:rsidRDefault="00763936" w:rsidP="007639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2B65">
        <w:t xml:space="preserve">NOTE: AAC guidelines state a minimum of </w:t>
      </w:r>
      <w:r w:rsidR="006963BF">
        <w:t>six</w:t>
      </w:r>
      <w:r w:rsidRPr="00E92B65">
        <w:t xml:space="preserve"> courses must be attached to the new prefix request</w:t>
      </w:r>
      <w:r w:rsidR="006963BF">
        <w:t>. Courses in the x9x series do not count toward the total of six. E</w:t>
      </w:r>
      <w:r w:rsidRPr="00E92B65">
        <w:t>xceptions require approval of the System Chief Academic Officer.</w:t>
      </w:r>
    </w:p>
    <w:p w14:paraId="60E9A5B5" w14:textId="77777777" w:rsidR="00763936" w:rsidRDefault="00763936" w:rsidP="0076393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9ED20" w14:textId="77777777" w:rsidR="00D45730" w:rsidRPr="003B326E" w:rsidRDefault="00D45730" w:rsidP="003B326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77"/>
    <w:rsid w:val="00003B95"/>
    <w:rsid w:val="00063834"/>
    <w:rsid w:val="00064CC3"/>
    <w:rsid w:val="00103096"/>
    <w:rsid w:val="001E7597"/>
    <w:rsid w:val="00247762"/>
    <w:rsid w:val="00260E2E"/>
    <w:rsid w:val="00273440"/>
    <w:rsid w:val="00276E86"/>
    <w:rsid w:val="0033462D"/>
    <w:rsid w:val="003B1ACB"/>
    <w:rsid w:val="003B326E"/>
    <w:rsid w:val="003C1805"/>
    <w:rsid w:val="003C4F23"/>
    <w:rsid w:val="00411E5C"/>
    <w:rsid w:val="00432188"/>
    <w:rsid w:val="004559BC"/>
    <w:rsid w:val="00456741"/>
    <w:rsid w:val="0046770F"/>
    <w:rsid w:val="004B0694"/>
    <w:rsid w:val="004F0717"/>
    <w:rsid w:val="005D1700"/>
    <w:rsid w:val="006202B7"/>
    <w:rsid w:val="0063758C"/>
    <w:rsid w:val="006963BF"/>
    <w:rsid w:val="006D7439"/>
    <w:rsid w:val="00757A2E"/>
    <w:rsid w:val="00763936"/>
    <w:rsid w:val="007F7F51"/>
    <w:rsid w:val="00811626"/>
    <w:rsid w:val="00854C79"/>
    <w:rsid w:val="00873B8B"/>
    <w:rsid w:val="008A3585"/>
    <w:rsid w:val="008C07DE"/>
    <w:rsid w:val="009444B7"/>
    <w:rsid w:val="00974677"/>
    <w:rsid w:val="009A3F11"/>
    <w:rsid w:val="009A4869"/>
    <w:rsid w:val="00A47483"/>
    <w:rsid w:val="00B114A9"/>
    <w:rsid w:val="00B30EC0"/>
    <w:rsid w:val="00B81FB2"/>
    <w:rsid w:val="00BA1555"/>
    <w:rsid w:val="00BA4B54"/>
    <w:rsid w:val="00BA555E"/>
    <w:rsid w:val="00BB1D80"/>
    <w:rsid w:val="00BC13E4"/>
    <w:rsid w:val="00C167A6"/>
    <w:rsid w:val="00C52E11"/>
    <w:rsid w:val="00C63E25"/>
    <w:rsid w:val="00C83625"/>
    <w:rsid w:val="00C84313"/>
    <w:rsid w:val="00CA0B89"/>
    <w:rsid w:val="00CE1022"/>
    <w:rsid w:val="00CE11DF"/>
    <w:rsid w:val="00D45730"/>
    <w:rsid w:val="00DD2ECD"/>
    <w:rsid w:val="00DF1C51"/>
    <w:rsid w:val="00E027EC"/>
    <w:rsid w:val="00E24F2F"/>
    <w:rsid w:val="00E441B2"/>
    <w:rsid w:val="00E522DF"/>
    <w:rsid w:val="00EC55B6"/>
    <w:rsid w:val="00EF4B5B"/>
    <w:rsid w:val="00F057F4"/>
    <w:rsid w:val="00F57FA6"/>
    <w:rsid w:val="00F71BC4"/>
    <w:rsid w:val="00F77450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3F6581D"/>
  <w15:docId w15:val="{CB26310E-32DF-4769-9DC1-505B394C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4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74677"/>
    <w:rPr>
      <w:color w:val="0000FF" w:themeColor="hyperlink"/>
      <w:u w:val="single"/>
    </w:rPr>
  </w:style>
  <w:style w:type="paragraph" w:styleId="BlockText">
    <w:name w:val="Block Text"/>
    <w:basedOn w:val="Normal"/>
    <w:rsid w:val="00974677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rsid w:val="00974677"/>
    <w:pPr>
      <w:widowControl w:val="0"/>
      <w:jc w:val="both"/>
    </w:pPr>
    <w:rPr>
      <w:rFonts w:ascii="CG Times" w:hAnsi="CG Times"/>
      <w:snapToGrid w:val="0"/>
      <w:sz w:val="24"/>
    </w:rPr>
  </w:style>
  <w:style w:type="character" w:customStyle="1" w:styleId="BodyText2Char">
    <w:name w:val="Body Text 2 Char"/>
    <w:basedOn w:val="DefaultParagraphFont"/>
    <w:link w:val="BodyText2"/>
    <w:rsid w:val="00974677"/>
    <w:rPr>
      <w:rFonts w:ascii="CG Times" w:eastAsia="Times New Roman" w:hAnsi="CG Times" w:cs="Times New Roman"/>
      <w:snapToGrid w:val="0"/>
      <w:sz w:val="24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4677"/>
  </w:style>
  <w:style w:type="character" w:customStyle="1" w:styleId="FootnoteTextChar">
    <w:name w:val="Footnote Text Char"/>
    <w:basedOn w:val="DefaultParagraphFont"/>
    <w:link w:val="FootnoteText"/>
    <w:semiHidden/>
    <w:rsid w:val="0097467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7467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7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4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67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4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677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A0B8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F0717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B3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15FB-40A6-462E-A8C9-99793684BD04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2021bbaf-d8ca-48b0-ba9c-8c43e4dc9af3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49BD6-A8D9-4179-B011-FF1D53CE6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53CF3-CB57-4254-AB5C-F7B13D542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7286A6-84DC-44D3-87EC-C4077FE2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1759</Characters>
  <Application>Microsoft Office Word</Application>
  <DocSecurity>0</DocSecurity>
  <Lines>103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Prefix</dc:title>
  <dc:creator>Maley, Katie</dc:creator>
  <cp:lastModifiedBy>Carriveau, Pamela</cp:lastModifiedBy>
  <cp:revision>3</cp:revision>
  <cp:lastPrinted>2021-05-13T15:23:00Z</cp:lastPrinted>
  <dcterms:created xsi:type="dcterms:W3CDTF">2025-01-29T20:29:00Z</dcterms:created>
  <dcterms:modified xsi:type="dcterms:W3CDTF">2025-01-30T18:20:00Z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  <property fmtid="{D5CDD505-2E9C-101B-9397-08002B2CF9AE}" pid="3" name="GrammarlyDocumentId">
    <vt:lpwstr>fbf9e74e8d17b7f84e41d6006ec19f489470add9108ab401fae663e4828e1bd9</vt:lpwstr>
  </property>
</Properties>
</file>