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23A20D6C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2C9A404" w:rsidR="00BD3C3B" w:rsidRPr="00FE585B" w:rsidRDefault="00B00930" w:rsidP="23A20D6C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  <w:szCs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87A83" w:rsidRPr="23A20D6C">
                  <w:rPr>
                    <w:sz w:val="24"/>
                    <w:szCs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23A20D6C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57327FE" w:rsidR="00BD3C3B" w:rsidRPr="00690CC0" w:rsidRDefault="00987A83" w:rsidP="23A20D6C">
            <w:pPr>
              <w:rPr>
                <w:sz w:val="24"/>
                <w:szCs w:val="24"/>
              </w:rPr>
            </w:pPr>
            <w:r w:rsidRPr="23A20D6C">
              <w:rPr>
                <w:sz w:val="24"/>
                <w:szCs w:val="24"/>
              </w:rPr>
              <w:t>Physical Education Minor/K-12 Endorsement Program</w:t>
            </w:r>
          </w:p>
        </w:tc>
      </w:tr>
      <w:tr w:rsidR="00BD3C3B" w14:paraId="48A939AB" w14:textId="77777777" w:rsidTr="23A20D6C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690CC0" w:rsidRDefault="00BD3C3B" w:rsidP="23A20D6C">
            <w:pPr>
              <w:rPr>
                <w:sz w:val="24"/>
                <w:szCs w:val="24"/>
              </w:rPr>
            </w:pPr>
          </w:p>
        </w:tc>
      </w:tr>
      <w:tr w:rsidR="00BD3C3B" w14:paraId="32FF2265" w14:textId="77777777" w:rsidTr="23A20D6C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190EB66B" w:rsidR="00BD3C3B" w:rsidRPr="00690CC0" w:rsidRDefault="00B00930" w:rsidP="23A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and </w:t>
            </w:r>
            <w:r w:rsidR="004F4C2C">
              <w:rPr>
                <w:sz w:val="24"/>
                <w:szCs w:val="24"/>
              </w:rPr>
              <w:t>Physical Education</w:t>
            </w:r>
          </w:p>
        </w:tc>
      </w:tr>
      <w:tr w:rsidR="00496E02" w14:paraId="74D6EA64" w14:textId="77777777" w:rsidTr="23A20D6C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FE8DDEA" w:rsidR="00496E02" w:rsidRPr="00690CC0" w:rsidRDefault="008D09E2" w:rsidP="23A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41E70">
              <w:rPr>
                <w:sz w:val="24"/>
                <w:szCs w:val="24"/>
              </w:rPr>
              <w:t>HPE</w:t>
            </w:r>
          </w:p>
        </w:tc>
      </w:tr>
      <w:tr w:rsidR="00BD3C3B" w14:paraId="02934991" w14:textId="77777777" w:rsidTr="23A20D6C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2C2608C9" w:rsidR="00BD3C3B" w:rsidRPr="00690CC0" w:rsidRDefault="004F4C2C" w:rsidP="23A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of Education &amp; HP</w:t>
            </w:r>
          </w:p>
        </w:tc>
      </w:tr>
      <w:tr w:rsidR="00104531" w14:paraId="08E08F26" w14:textId="77777777" w:rsidTr="23A20D6C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54656E0" w:rsidR="00104531" w:rsidRPr="00690CC0" w:rsidRDefault="008D09E2" w:rsidP="23A2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23A20D6C">
        <w:rPr>
          <w:i/>
          <w:iCs/>
          <w:sz w:val="24"/>
          <w:szCs w:val="24"/>
        </w:rPr>
        <w:t xml:space="preserve">To the Board </w:t>
      </w:r>
      <w:r w:rsidR="003B56D3" w:rsidRPr="23A20D6C">
        <w:rPr>
          <w:i/>
          <w:iCs/>
          <w:sz w:val="24"/>
          <w:szCs w:val="24"/>
        </w:rPr>
        <w:t xml:space="preserve">of Regents </w:t>
      </w:r>
      <w:r w:rsidRPr="23A20D6C">
        <w:rPr>
          <w:i/>
          <w:iCs/>
          <w:sz w:val="24"/>
          <w:szCs w:val="24"/>
        </w:rPr>
        <w:t xml:space="preserve">and the Executive Director: I certify that I have read this </w:t>
      </w:r>
      <w:r w:rsidR="00BD3C3B" w:rsidRPr="23A20D6C">
        <w:rPr>
          <w:i/>
          <w:iCs/>
          <w:sz w:val="24"/>
          <w:szCs w:val="24"/>
        </w:rPr>
        <w:t>proposal</w:t>
      </w:r>
      <w:r w:rsidRPr="23A20D6C">
        <w:rPr>
          <w:i/>
          <w:iCs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23A20D6C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599DE50C" w14:textId="2AD47904" w:rsidR="00FE585B" w:rsidRDefault="00641E70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334EE4" wp14:editId="2F6662C3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998AD" w14:textId="77777777" w:rsidR="00861008" w:rsidRDefault="00861008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5-0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1D98F440" w:rsidR="00FE585B" w:rsidRDefault="00641E70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1/27/2025</w:t>
                </w:r>
              </w:p>
            </w:tc>
          </w:sdtContent>
        </w:sdt>
      </w:tr>
      <w:tr w:rsidR="00FE585B" w14:paraId="3AA891F7" w14:textId="77777777" w:rsidTr="23A20D6C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 xml:space="preserve">Vice President of Academic Affairs or </w:t>
            </w:r>
            <w:r w:rsidR="003B56D3" w:rsidRPr="23A20D6C">
              <w:rPr>
                <w:spacing w:val="-2"/>
                <w:sz w:val="24"/>
                <w:szCs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23A20D6C">
        <w:sdt>
          <w:sdtPr>
            <w:rPr>
              <w:spacing w:val="-2"/>
              <w:sz w:val="24"/>
              <w:szCs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 xml:space="preserve">Course </w:t>
            </w:r>
            <w:r w:rsidRPr="23A20D6C">
              <w:rPr>
                <w:i/>
                <w:iCs/>
                <w:spacing w:val="-2"/>
                <w:sz w:val="24"/>
                <w:szCs w:val="24"/>
              </w:rPr>
              <w:t>deletions</w:t>
            </w:r>
            <w:r w:rsidRPr="23A20D6C">
              <w:rPr>
                <w:spacing w:val="-2"/>
                <w:sz w:val="24"/>
                <w:szCs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  <w:szCs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 xml:space="preserve">Course </w:t>
            </w:r>
            <w:r w:rsidRPr="23A20D6C">
              <w:rPr>
                <w:i/>
                <w:iCs/>
                <w:spacing w:val="-2"/>
                <w:sz w:val="24"/>
                <w:szCs w:val="24"/>
              </w:rPr>
              <w:t>additions</w:t>
            </w:r>
            <w:r w:rsidRPr="23A20D6C">
              <w:rPr>
                <w:spacing w:val="-2"/>
                <w:sz w:val="24"/>
                <w:szCs w:val="24"/>
              </w:rPr>
              <w:t xml:space="preserve"> that do not change the nature of the program, or distribution of courses in the program, or change of total credit hours required</w:t>
            </w:r>
          </w:p>
        </w:tc>
      </w:tr>
      <w:tr w:rsidR="002B4787" w14:paraId="70C7ECCF" w14:textId="77777777" w:rsidTr="23A20D6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23A20D6C">
        <w:sdt>
          <w:sdtPr>
            <w:rPr>
              <w:spacing w:val="-2"/>
              <w:sz w:val="24"/>
              <w:szCs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006D1CC" w:rsidR="002B4787" w:rsidRDefault="00E366EB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38A0D94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7F55">
            <w:rPr>
              <w:b/>
              <w:spacing w:val="-2"/>
              <w:sz w:val="24"/>
            </w:rPr>
            <w:t>8/12/202</w:t>
          </w:r>
          <w:r w:rsidR="00042312">
            <w:rPr>
              <w:b/>
              <w:spacing w:val="-2"/>
              <w:sz w:val="24"/>
            </w:rPr>
            <w:t>5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23A20D6C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Associate</w:t>
            </w:r>
          </w:p>
        </w:tc>
        <w:sdt>
          <w:sdtPr>
            <w:rPr>
              <w:spacing w:val="-2"/>
              <w:sz w:val="24"/>
              <w:szCs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Bachelor’s</w:t>
            </w:r>
          </w:p>
        </w:tc>
        <w:sdt>
          <w:sdtPr>
            <w:rPr>
              <w:spacing w:val="-2"/>
              <w:sz w:val="24"/>
              <w:szCs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Master’s</w:t>
            </w:r>
          </w:p>
        </w:tc>
        <w:sdt>
          <w:sdtPr>
            <w:rPr>
              <w:spacing w:val="-2"/>
              <w:sz w:val="24"/>
              <w:szCs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Doctoral</w:t>
            </w:r>
          </w:p>
        </w:tc>
        <w:sdt>
          <w:sdtPr>
            <w:rPr>
              <w:spacing w:val="-2"/>
              <w:sz w:val="24"/>
              <w:szCs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23A20D6C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Certificate</w:t>
            </w:r>
          </w:p>
        </w:tc>
        <w:sdt>
          <w:sdtPr>
            <w:rPr>
              <w:spacing w:val="-2"/>
              <w:sz w:val="24"/>
              <w:szCs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Specialization</w:t>
            </w:r>
          </w:p>
        </w:tc>
        <w:sdt>
          <w:sdtPr>
            <w:rPr>
              <w:spacing w:val="-2"/>
              <w:sz w:val="24"/>
              <w:szCs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Minor</w:t>
            </w:r>
          </w:p>
        </w:tc>
        <w:sdt>
          <w:sdtPr>
            <w:rPr>
              <w:spacing w:val="-2"/>
              <w:sz w:val="24"/>
              <w:szCs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3E1BF05" w:rsidR="002B4787" w:rsidRPr="002F4625" w:rsidRDefault="00C37F55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Major</w:t>
            </w:r>
          </w:p>
        </w:tc>
        <w:sdt>
          <w:sdtPr>
            <w:rPr>
              <w:spacing w:val="-2"/>
              <w:sz w:val="24"/>
              <w:szCs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6"/>
      </w:tblGrid>
      <w:tr w:rsidR="00545BBC" w:rsidRPr="002F4625" w14:paraId="4472791B" w14:textId="77777777" w:rsidTr="23A20D6C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  <w:szCs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pacing w:val="-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23A20D6C">
              <w:rPr>
                <w:spacing w:val="-2"/>
                <w:sz w:val="24"/>
                <w:szCs w:val="24"/>
              </w:rPr>
              <w:t>No</w:t>
            </w:r>
          </w:p>
        </w:tc>
        <w:sdt>
          <w:sdtPr>
            <w:rPr>
              <w:spacing w:val="-2"/>
              <w:sz w:val="24"/>
              <w:szCs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7555AD02" w:rsidR="00545BBC" w:rsidRPr="002F4625" w:rsidRDefault="00C37F5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23A20D6C">
                  <w:rPr>
                    <w:rFonts w:ascii="MS Gothic" w:eastAsia="MS Gothic" w:hAnsi="MS Gothic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8"/>
        <w:gridCol w:w="691"/>
        <w:gridCol w:w="2596"/>
        <w:gridCol w:w="581"/>
        <w:gridCol w:w="90"/>
        <w:gridCol w:w="178"/>
        <w:gridCol w:w="708"/>
        <w:gridCol w:w="696"/>
        <w:gridCol w:w="2479"/>
        <w:gridCol w:w="628"/>
      </w:tblGrid>
      <w:tr w:rsidR="00E93E9F" w14:paraId="68B4BD26" w14:textId="77777777" w:rsidTr="003E7FA0">
        <w:tc>
          <w:tcPr>
            <w:tcW w:w="4666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3E7FA0">
        <w:tc>
          <w:tcPr>
            <w:tcW w:w="708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1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96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08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6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9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8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3E7FA0">
        <w:tc>
          <w:tcPr>
            <w:tcW w:w="708" w:type="dxa"/>
          </w:tcPr>
          <w:p w14:paraId="1CDFEFA1" w14:textId="356065B2" w:rsidR="000F7054" w:rsidRPr="00C52F7B" w:rsidRDefault="00187FE8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52F7B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55F8B6D9" w14:textId="01EE308F" w:rsidR="000F7054" w:rsidRPr="00C52F7B" w:rsidRDefault="00187FE8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52F7B">
              <w:rPr>
                <w:strike/>
                <w:spacing w:val="-2"/>
              </w:rPr>
              <w:t>180</w:t>
            </w:r>
          </w:p>
        </w:tc>
        <w:tc>
          <w:tcPr>
            <w:tcW w:w="2596" w:type="dxa"/>
          </w:tcPr>
          <w:p w14:paraId="418B87FC" w14:textId="0E9C8022" w:rsidR="000F7054" w:rsidRPr="00C52F7B" w:rsidRDefault="00187FE8" w:rsidP="00503A77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C52F7B">
              <w:rPr>
                <w:strike/>
                <w:spacing w:val="-2"/>
              </w:rPr>
              <w:t>Introduction to Physical Education</w:t>
            </w:r>
          </w:p>
        </w:tc>
        <w:tc>
          <w:tcPr>
            <w:tcW w:w="581" w:type="dxa"/>
          </w:tcPr>
          <w:p w14:paraId="20ECB0A1" w14:textId="09FC0722" w:rsidR="000F7054" w:rsidRPr="00C52F7B" w:rsidRDefault="00187FE8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52F7B">
              <w:rPr>
                <w:strike/>
                <w:spacing w:val="-2"/>
              </w:rPr>
              <w:t>2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5B145993" w14:textId="41575CD2" w:rsidR="000F7054" w:rsidRPr="003E7FA0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36BD53D7" w14:textId="5FC27034" w:rsidR="000F7054" w:rsidRPr="003E7FA0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79" w:type="dxa"/>
          </w:tcPr>
          <w:p w14:paraId="1846271D" w14:textId="7EB779A3" w:rsidR="000F7054" w:rsidRPr="003E7FA0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56574C5D" w14:textId="576CA9B5" w:rsidR="000F7054" w:rsidRPr="003E7FA0" w:rsidRDefault="000F7054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C52F7B" w14:paraId="5134D06B" w14:textId="77777777" w:rsidTr="003E7FA0">
        <w:tc>
          <w:tcPr>
            <w:tcW w:w="708" w:type="dxa"/>
          </w:tcPr>
          <w:p w14:paraId="4938A4C5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1D1607F0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6" w:type="dxa"/>
          </w:tcPr>
          <w:p w14:paraId="713B4B04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AB9C793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142A1444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D584195" w14:textId="7F1B47C6" w:rsidR="00C52F7B" w:rsidRPr="003E7FA0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 xml:space="preserve">EXS </w:t>
            </w:r>
          </w:p>
        </w:tc>
        <w:tc>
          <w:tcPr>
            <w:tcW w:w="696" w:type="dxa"/>
          </w:tcPr>
          <w:p w14:paraId="2DD8B28B" w14:textId="549D72EF" w:rsidR="00C52F7B" w:rsidRPr="003E7FA0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>145</w:t>
            </w:r>
          </w:p>
        </w:tc>
        <w:tc>
          <w:tcPr>
            <w:tcW w:w="2479" w:type="dxa"/>
          </w:tcPr>
          <w:p w14:paraId="6D4647EC" w14:textId="374F2C57" w:rsidR="00C52F7B" w:rsidRPr="003E7FA0" w:rsidRDefault="00C52F7B" w:rsidP="00896237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>Intro to Exercise Science/Physical Education</w:t>
            </w:r>
          </w:p>
        </w:tc>
        <w:tc>
          <w:tcPr>
            <w:tcW w:w="628" w:type="dxa"/>
          </w:tcPr>
          <w:p w14:paraId="3C42293D" w14:textId="7364E68F" w:rsidR="00C52F7B" w:rsidRPr="003E7FA0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>3</w:t>
            </w:r>
          </w:p>
        </w:tc>
      </w:tr>
      <w:tr w:rsidR="00C52F7B" w14:paraId="76CAFCC3" w14:textId="77777777" w:rsidTr="003E7FA0">
        <w:tc>
          <w:tcPr>
            <w:tcW w:w="708" w:type="dxa"/>
          </w:tcPr>
          <w:p w14:paraId="1579E4CE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  <w:p w14:paraId="6AF97631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A5A260D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28CD811" w14:textId="46CF03F4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691" w:type="dxa"/>
          </w:tcPr>
          <w:p w14:paraId="7F803B78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181</w:t>
            </w:r>
          </w:p>
          <w:p w14:paraId="5A05F033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180EB20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049F099" w14:textId="064BE890" w:rsidR="00C52F7B" w:rsidRPr="000F7054" w:rsidRDefault="00BE43C0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596" w:type="dxa"/>
          </w:tcPr>
          <w:p w14:paraId="258185B8" w14:textId="77777777" w:rsidR="00C52F7B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Fundamentals of Elementary Physical Education</w:t>
            </w:r>
          </w:p>
          <w:p w14:paraId="04B52B42" w14:textId="522B7CF4" w:rsidR="00C52F7B" w:rsidRPr="009D146C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D146C">
              <w:rPr>
                <w:strike/>
                <w:spacing w:val="-2"/>
              </w:rPr>
              <w:t>Or</w:t>
            </w:r>
          </w:p>
          <w:p w14:paraId="3F9FF10D" w14:textId="76F21468" w:rsidR="00C52F7B" w:rsidRPr="000F7054" w:rsidRDefault="00C52F7B" w:rsidP="00503A7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Physical Education Methods</w:t>
            </w:r>
          </w:p>
        </w:tc>
        <w:tc>
          <w:tcPr>
            <w:tcW w:w="581" w:type="dxa"/>
          </w:tcPr>
          <w:p w14:paraId="75EF66E5" w14:textId="3B0CCFC8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7C4B63F6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7346CF79" w14:textId="0E59367E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</w:tc>
        <w:tc>
          <w:tcPr>
            <w:tcW w:w="696" w:type="dxa"/>
          </w:tcPr>
          <w:p w14:paraId="7E923F94" w14:textId="320AA69A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181</w:t>
            </w:r>
          </w:p>
        </w:tc>
        <w:tc>
          <w:tcPr>
            <w:tcW w:w="2479" w:type="dxa"/>
          </w:tcPr>
          <w:p w14:paraId="4B9DFCE3" w14:textId="4C92CC64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Fundamental of Elementary Physical Education</w:t>
            </w:r>
          </w:p>
        </w:tc>
        <w:tc>
          <w:tcPr>
            <w:tcW w:w="628" w:type="dxa"/>
          </w:tcPr>
          <w:p w14:paraId="06FB6E81" w14:textId="6E970154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C52F7B" w14:paraId="5E6D1A64" w14:textId="77777777" w:rsidTr="003E7FA0">
        <w:tc>
          <w:tcPr>
            <w:tcW w:w="708" w:type="dxa"/>
          </w:tcPr>
          <w:p w14:paraId="644FC3FE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631ECA8D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6" w:type="dxa"/>
          </w:tcPr>
          <w:p w14:paraId="2F4D76EA" w14:textId="292582D4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9D7B3DE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731C22B6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196CA2DF" w14:textId="6341A84C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</w:tc>
        <w:tc>
          <w:tcPr>
            <w:tcW w:w="696" w:type="dxa"/>
          </w:tcPr>
          <w:p w14:paraId="77B0F723" w14:textId="0DCB966E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479" w:type="dxa"/>
          </w:tcPr>
          <w:p w14:paraId="5B05E769" w14:textId="28B7C8EA" w:rsidR="00C52F7B" w:rsidRPr="000F7054" w:rsidRDefault="00C52F7B" w:rsidP="00917F4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Physical Education Methods</w:t>
            </w:r>
          </w:p>
        </w:tc>
        <w:tc>
          <w:tcPr>
            <w:tcW w:w="628" w:type="dxa"/>
          </w:tcPr>
          <w:p w14:paraId="0C8B7DFD" w14:textId="32C1FC7E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C52F7B" w14:paraId="06C0B729" w14:textId="77777777" w:rsidTr="003E7FA0">
        <w:tc>
          <w:tcPr>
            <w:tcW w:w="708" w:type="dxa"/>
          </w:tcPr>
          <w:p w14:paraId="1A9A531C" w14:textId="28676DC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2D73186A" w14:textId="3D2AA778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6" w:type="dxa"/>
          </w:tcPr>
          <w:p w14:paraId="337C59AC" w14:textId="139B0565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488FA0B" w14:textId="1F18C06E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5ED5AAD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0DBC8128" w14:textId="7C5D7BFA" w:rsidR="00C52F7B" w:rsidRPr="003E7FA0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F248B">
              <w:rPr>
                <w:color w:val="FF0000"/>
                <w:spacing w:val="-2"/>
                <w:highlight w:val="yellow"/>
              </w:rPr>
              <w:t>EXS</w:t>
            </w:r>
          </w:p>
        </w:tc>
        <w:tc>
          <w:tcPr>
            <w:tcW w:w="696" w:type="dxa"/>
          </w:tcPr>
          <w:p w14:paraId="13B39B00" w14:textId="441FD0B7" w:rsidR="00C52F7B" w:rsidRPr="003E7FA0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>452</w:t>
            </w:r>
          </w:p>
        </w:tc>
        <w:tc>
          <w:tcPr>
            <w:tcW w:w="2479" w:type="dxa"/>
          </w:tcPr>
          <w:p w14:paraId="6C4DFCB4" w14:textId="41D22294" w:rsidR="00C52F7B" w:rsidRPr="003E7FA0" w:rsidRDefault="00C52F7B" w:rsidP="00917F4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>Fundamentals of Motor Learning and Development</w:t>
            </w:r>
          </w:p>
        </w:tc>
        <w:tc>
          <w:tcPr>
            <w:tcW w:w="628" w:type="dxa"/>
          </w:tcPr>
          <w:p w14:paraId="06E47DF4" w14:textId="58B26632" w:rsidR="00C52F7B" w:rsidRPr="003E7FA0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E7FA0">
              <w:rPr>
                <w:spacing w:val="-2"/>
                <w:highlight w:val="yellow"/>
              </w:rPr>
              <w:t>3</w:t>
            </w:r>
          </w:p>
        </w:tc>
      </w:tr>
      <w:tr w:rsidR="00C52F7B" w14:paraId="46AE5CF7" w14:textId="77777777" w:rsidTr="003E7FA0">
        <w:tc>
          <w:tcPr>
            <w:tcW w:w="708" w:type="dxa"/>
          </w:tcPr>
          <w:p w14:paraId="2A3F583E" w14:textId="23580D77" w:rsidR="00C52F7B" w:rsidRPr="00A74772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5B290CC7" w14:textId="22860538" w:rsidR="00C52F7B" w:rsidRPr="00A74772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252</w:t>
            </w:r>
          </w:p>
        </w:tc>
        <w:tc>
          <w:tcPr>
            <w:tcW w:w="2596" w:type="dxa"/>
          </w:tcPr>
          <w:p w14:paraId="50DC085B" w14:textId="5DACDCF0" w:rsidR="00C52F7B" w:rsidRPr="00A74772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Fundamentals of Motor Learning and Development</w:t>
            </w:r>
          </w:p>
        </w:tc>
        <w:tc>
          <w:tcPr>
            <w:tcW w:w="581" w:type="dxa"/>
          </w:tcPr>
          <w:p w14:paraId="36F2DD8F" w14:textId="77777777" w:rsidR="00C52F7B" w:rsidRPr="00A74772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3</w:t>
            </w:r>
          </w:p>
          <w:p w14:paraId="243971A3" w14:textId="67226837" w:rsidR="00C52F7B" w:rsidRPr="00A74772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4AC9473E" w14:textId="77777777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6BEE4E0" w14:textId="54D756F4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045F2691" w14:textId="4027E05E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51573D33" w14:textId="183EE6C5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1AD3B408" w14:textId="1F97A919" w:rsidR="00C52F7B" w:rsidRPr="000F7054" w:rsidRDefault="00C52F7B" w:rsidP="00C52F7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74772" w14:paraId="4B3A7536" w14:textId="77777777" w:rsidTr="003E7FA0">
        <w:tc>
          <w:tcPr>
            <w:tcW w:w="708" w:type="dxa"/>
          </w:tcPr>
          <w:p w14:paraId="001ACBD5" w14:textId="77777777" w:rsid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1F0A4E32" w14:textId="77777777" w:rsid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6" w:type="dxa"/>
          </w:tcPr>
          <w:p w14:paraId="6966A742" w14:textId="77777777" w:rsid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22B8810" w14:textId="77777777" w:rsid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7B0F95AA" w14:textId="77777777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1FEDA261" w14:textId="72BE3FF3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E7FA0">
              <w:rPr>
                <w:spacing w:val="-2"/>
                <w:highlight w:val="yellow"/>
              </w:rPr>
              <w:t xml:space="preserve">PE </w:t>
            </w:r>
          </w:p>
        </w:tc>
        <w:tc>
          <w:tcPr>
            <w:tcW w:w="696" w:type="dxa"/>
          </w:tcPr>
          <w:p w14:paraId="7A7B3462" w14:textId="07A84B3C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E7FA0">
              <w:rPr>
                <w:spacing w:val="-2"/>
                <w:highlight w:val="yellow"/>
              </w:rPr>
              <w:t>341</w:t>
            </w:r>
          </w:p>
        </w:tc>
        <w:tc>
          <w:tcPr>
            <w:tcW w:w="2479" w:type="dxa"/>
          </w:tcPr>
          <w:p w14:paraId="639588F0" w14:textId="5E5AFD4F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E7FA0">
              <w:rPr>
                <w:spacing w:val="-2"/>
                <w:highlight w:val="yellow"/>
              </w:rPr>
              <w:t>Curriculum Development and Evaluation</w:t>
            </w:r>
          </w:p>
        </w:tc>
        <w:tc>
          <w:tcPr>
            <w:tcW w:w="628" w:type="dxa"/>
          </w:tcPr>
          <w:p w14:paraId="7AB34A68" w14:textId="63B4A899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E7FA0">
              <w:rPr>
                <w:spacing w:val="-2"/>
                <w:highlight w:val="yellow"/>
              </w:rPr>
              <w:t>3</w:t>
            </w:r>
          </w:p>
        </w:tc>
      </w:tr>
      <w:tr w:rsidR="00A74772" w14:paraId="450F4F76" w14:textId="77777777" w:rsidTr="003E7FA0">
        <w:tc>
          <w:tcPr>
            <w:tcW w:w="708" w:type="dxa"/>
          </w:tcPr>
          <w:p w14:paraId="2A314334" w14:textId="525B782B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3EEBE2B4" w14:textId="5D635482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350</w:t>
            </w:r>
          </w:p>
        </w:tc>
        <w:tc>
          <w:tcPr>
            <w:tcW w:w="2596" w:type="dxa"/>
          </w:tcPr>
          <w:p w14:paraId="7A64F1CC" w14:textId="25E3AFCD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Exercise Physiology</w:t>
            </w:r>
          </w:p>
        </w:tc>
        <w:tc>
          <w:tcPr>
            <w:tcW w:w="581" w:type="dxa"/>
          </w:tcPr>
          <w:p w14:paraId="0D9D1A38" w14:textId="0182DF86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F039A9A" w14:textId="77777777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84EF1FE" w14:textId="23D9A491" w:rsidR="00A74772" w:rsidRPr="003E7FA0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77A67443" w14:textId="311F9666" w:rsidR="00A74772" w:rsidRPr="003E7FA0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79" w:type="dxa"/>
          </w:tcPr>
          <w:p w14:paraId="47C72A1F" w14:textId="17479B5A" w:rsidR="00A74772" w:rsidRPr="003E7FA0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3EA7C3CC" w14:textId="642FC28E" w:rsidR="00A74772" w:rsidRPr="003E7FA0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A74772" w14:paraId="4413FB8E" w14:textId="77777777" w:rsidTr="003E7FA0">
        <w:tc>
          <w:tcPr>
            <w:tcW w:w="708" w:type="dxa"/>
          </w:tcPr>
          <w:p w14:paraId="7108024E" w14:textId="0DD9BD74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5B4D4C44" w14:textId="11F08CBA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350L</w:t>
            </w:r>
          </w:p>
        </w:tc>
        <w:tc>
          <w:tcPr>
            <w:tcW w:w="2596" w:type="dxa"/>
          </w:tcPr>
          <w:p w14:paraId="3F73B621" w14:textId="523D7444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Exercise Physiology Lab</w:t>
            </w:r>
          </w:p>
        </w:tc>
        <w:tc>
          <w:tcPr>
            <w:tcW w:w="581" w:type="dxa"/>
          </w:tcPr>
          <w:p w14:paraId="551ED944" w14:textId="35EAD22B" w:rsidR="00A74772" w:rsidRPr="00A74772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1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1B81F845" w14:textId="77777777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641E3E7D" w14:textId="40ABC57A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7502FED" w14:textId="097AA229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5A4B943A" w14:textId="46D23651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20825C19" w14:textId="6F8B1C86" w:rsidR="00A74772" w:rsidRPr="000F7054" w:rsidRDefault="00A74772" w:rsidP="00A7477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6835" w14:paraId="63DF2EAB" w14:textId="77777777" w:rsidTr="003E7FA0">
        <w:tc>
          <w:tcPr>
            <w:tcW w:w="708" w:type="dxa"/>
          </w:tcPr>
          <w:p w14:paraId="646C77E5" w14:textId="77777777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1" w:type="dxa"/>
          </w:tcPr>
          <w:p w14:paraId="30407F0F" w14:textId="77777777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96" w:type="dxa"/>
          </w:tcPr>
          <w:p w14:paraId="35572762" w14:textId="77777777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6B8EB8A2" w14:textId="77777777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D4E1D7B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18CDD0A0" w14:textId="49C8354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2AC954E8" w14:textId="203FC729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79" w:type="dxa"/>
          </w:tcPr>
          <w:p w14:paraId="08CB0667" w14:textId="14D09062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8" w:type="dxa"/>
          </w:tcPr>
          <w:p w14:paraId="6FC140C8" w14:textId="72F0A400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9C6835" w14:paraId="4921D6FC" w14:textId="77777777" w:rsidTr="003E7FA0">
        <w:tc>
          <w:tcPr>
            <w:tcW w:w="708" w:type="dxa"/>
          </w:tcPr>
          <w:p w14:paraId="4DA65392" w14:textId="35672FC3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00E0F1D8" w14:textId="5304FF53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363</w:t>
            </w:r>
          </w:p>
        </w:tc>
        <w:tc>
          <w:tcPr>
            <w:tcW w:w="2596" w:type="dxa"/>
          </w:tcPr>
          <w:p w14:paraId="50AA8ADD" w14:textId="60E0F3E5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Skills Concepts</w:t>
            </w:r>
          </w:p>
        </w:tc>
        <w:tc>
          <w:tcPr>
            <w:tcW w:w="581" w:type="dxa"/>
          </w:tcPr>
          <w:p w14:paraId="399E1E3F" w14:textId="440EE401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01FB33A7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1CF93C33" w14:textId="2EE77A55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</w:tc>
        <w:tc>
          <w:tcPr>
            <w:tcW w:w="696" w:type="dxa"/>
          </w:tcPr>
          <w:p w14:paraId="208742A7" w14:textId="014CDB9C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363</w:t>
            </w:r>
          </w:p>
        </w:tc>
        <w:tc>
          <w:tcPr>
            <w:tcW w:w="2479" w:type="dxa"/>
          </w:tcPr>
          <w:p w14:paraId="0014CE26" w14:textId="7C91A325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Skills Concepts</w:t>
            </w:r>
          </w:p>
        </w:tc>
        <w:tc>
          <w:tcPr>
            <w:tcW w:w="628" w:type="dxa"/>
          </w:tcPr>
          <w:p w14:paraId="3935343D" w14:textId="7A2CBA79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C6835" w14:paraId="30D63F89" w14:textId="77777777" w:rsidTr="003E7FA0">
        <w:tc>
          <w:tcPr>
            <w:tcW w:w="708" w:type="dxa"/>
          </w:tcPr>
          <w:p w14:paraId="32416C52" w14:textId="3281E326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12E5596A" w14:textId="49EB5ADF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451</w:t>
            </w:r>
          </w:p>
        </w:tc>
        <w:tc>
          <w:tcPr>
            <w:tcW w:w="2596" w:type="dxa"/>
          </w:tcPr>
          <w:p w14:paraId="03A3DFE6" w14:textId="79A04AD3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Tests and Measurements</w:t>
            </w:r>
          </w:p>
        </w:tc>
        <w:tc>
          <w:tcPr>
            <w:tcW w:w="581" w:type="dxa"/>
          </w:tcPr>
          <w:p w14:paraId="40D12A5C" w14:textId="6ECB0586" w:rsidR="009C6835" w:rsidRPr="00A74772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A74772">
              <w:rPr>
                <w:strike/>
                <w:spacing w:val="-2"/>
              </w:rPr>
              <w:t>2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3352E0EB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0D8B5484" w14:textId="7E483EE0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353607D2" w14:textId="2DD5CDE3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74D6E225" w14:textId="08FEB0EB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72AEA3FE" w14:textId="65550070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6835" w14:paraId="547D1BDB" w14:textId="77777777" w:rsidTr="003E7FA0">
        <w:tc>
          <w:tcPr>
            <w:tcW w:w="708" w:type="dxa"/>
          </w:tcPr>
          <w:p w14:paraId="265032C7" w14:textId="5E31D43B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SEED </w:t>
            </w:r>
          </w:p>
        </w:tc>
        <w:tc>
          <w:tcPr>
            <w:tcW w:w="691" w:type="dxa"/>
          </w:tcPr>
          <w:p w14:paraId="6DB8C51F" w14:textId="4AD1341F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596" w:type="dxa"/>
          </w:tcPr>
          <w:p w14:paraId="646F2561" w14:textId="119F90FF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Secondary /Middle Content Area: Minor</w:t>
            </w:r>
          </w:p>
        </w:tc>
        <w:tc>
          <w:tcPr>
            <w:tcW w:w="581" w:type="dxa"/>
          </w:tcPr>
          <w:p w14:paraId="16F9E277" w14:textId="6035B104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0B71BC1C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54A3F96" w14:textId="32188570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SEED </w:t>
            </w:r>
          </w:p>
        </w:tc>
        <w:tc>
          <w:tcPr>
            <w:tcW w:w="696" w:type="dxa"/>
          </w:tcPr>
          <w:p w14:paraId="2C7626EC" w14:textId="71C3D733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479" w:type="dxa"/>
          </w:tcPr>
          <w:p w14:paraId="4BC005DF" w14:textId="0123C49B" w:rsidR="009C6835" w:rsidRPr="000F7054" w:rsidRDefault="009C6835" w:rsidP="00503A7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Secondary/Middle Content Area: Minor</w:t>
            </w:r>
          </w:p>
        </w:tc>
        <w:tc>
          <w:tcPr>
            <w:tcW w:w="628" w:type="dxa"/>
          </w:tcPr>
          <w:p w14:paraId="20AE298F" w14:textId="543A1233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AB17E5" w14:paraId="094B9BEC" w14:textId="77777777" w:rsidTr="00443707">
        <w:tc>
          <w:tcPr>
            <w:tcW w:w="3995" w:type="dxa"/>
            <w:gridSpan w:val="3"/>
          </w:tcPr>
          <w:p w14:paraId="12977772" w14:textId="0EB24BBA" w:rsidR="00AB17E5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1-2 credits from the following:</w:t>
            </w:r>
          </w:p>
        </w:tc>
        <w:tc>
          <w:tcPr>
            <w:tcW w:w="581" w:type="dxa"/>
          </w:tcPr>
          <w:p w14:paraId="57CE0CE1" w14:textId="2CE4876F" w:rsidR="00AB17E5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16D103FC" w14:textId="77777777" w:rsidR="00AB17E5" w:rsidRPr="000F7054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6B9291C4" w14:textId="77777777" w:rsidR="00AB17E5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0EF0762" w14:textId="77777777" w:rsidR="00AB17E5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1CFB2C1F" w14:textId="77777777" w:rsidR="00AB17E5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6AD85BEE" w14:textId="77777777" w:rsidR="00AB17E5" w:rsidRDefault="00AB17E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6835" w14:paraId="4DF04169" w14:textId="77777777" w:rsidTr="003E7FA0">
        <w:tc>
          <w:tcPr>
            <w:tcW w:w="708" w:type="dxa"/>
          </w:tcPr>
          <w:p w14:paraId="1B6000FA" w14:textId="224B5C9C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4D12299F" w14:textId="4E1A8208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201</w:t>
            </w:r>
          </w:p>
        </w:tc>
        <w:tc>
          <w:tcPr>
            <w:tcW w:w="2596" w:type="dxa"/>
          </w:tcPr>
          <w:p w14:paraId="4CD39872" w14:textId="1A8067B6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Professional Prep: Gymnastics</w:t>
            </w:r>
          </w:p>
        </w:tc>
        <w:tc>
          <w:tcPr>
            <w:tcW w:w="581" w:type="dxa"/>
          </w:tcPr>
          <w:p w14:paraId="6C8C2587" w14:textId="167180AB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1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7889D42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F05D880" w14:textId="15490ECF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0E4F7314" w14:textId="59546239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18FE922C" w14:textId="46BCF01D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793A5588" w14:textId="4ACD72E1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6835" w14:paraId="2669995C" w14:textId="77777777" w:rsidTr="003E7FA0">
        <w:tc>
          <w:tcPr>
            <w:tcW w:w="708" w:type="dxa"/>
          </w:tcPr>
          <w:p w14:paraId="150A2E7E" w14:textId="7777777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1" w:type="dxa"/>
          </w:tcPr>
          <w:p w14:paraId="42A646FA" w14:textId="7777777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96" w:type="dxa"/>
          </w:tcPr>
          <w:p w14:paraId="7FFDCF4A" w14:textId="242B82E0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And/or</w:t>
            </w:r>
          </w:p>
        </w:tc>
        <w:tc>
          <w:tcPr>
            <w:tcW w:w="581" w:type="dxa"/>
          </w:tcPr>
          <w:p w14:paraId="47064E5B" w14:textId="7777777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7F8D84B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008E89EB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774DB996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7BD598B0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4C4FA494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6835" w14:paraId="75AEB018" w14:textId="77777777" w:rsidTr="003E7FA0">
        <w:tc>
          <w:tcPr>
            <w:tcW w:w="708" w:type="dxa"/>
          </w:tcPr>
          <w:p w14:paraId="3C2D1EDC" w14:textId="190ED1B6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2A05BFDB" w14:textId="2971200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204</w:t>
            </w:r>
          </w:p>
        </w:tc>
        <w:tc>
          <w:tcPr>
            <w:tcW w:w="2596" w:type="dxa"/>
          </w:tcPr>
          <w:p w14:paraId="399DF78C" w14:textId="69127963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Professional Prep: Rhythm and Dance</w:t>
            </w:r>
          </w:p>
        </w:tc>
        <w:tc>
          <w:tcPr>
            <w:tcW w:w="581" w:type="dxa"/>
          </w:tcPr>
          <w:p w14:paraId="7C2E782B" w14:textId="3384BDB4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1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1DC5004F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9A9A5C0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6C48826D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34C07AF9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573A612C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C6835" w14:paraId="46491748" w14:textId="77777777" w:rsidTr="003E7FA0">
        <w:tc>
          <w:tcPr>
            <w:tcW w:w="708" w:type="dxa"/>
          </w:tcPr>
          <w:p w14:paraId="49A68420" w14:textId="7777777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1" w:type="dxa"/>
          </w:tcPr>
          <w:p w14:paraId="14279FC3" w14:textId="7777777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596" w:type="dxa"/>
          </w:tcPr>
          <w:p w14:paraId="4F28B10A" w14:textId="238A8F9D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C6835">
              <w:rPr>
                <w:strike/>
                <w:spacing w:val="-2"/>
              </w:rPr>
              <w:t>And/or</w:t>
            </w:r>
          </w:p>
        </w:tc>
        <w:tc>
          <w:tcPr>
            <w:tcW w:w="581" w:type="dxa"/>
          </w:tcPr>
          <w:p w14:paraId="671CA51F" w14:textId="77777777" w:rsidR="009C6835" w:rsidRPr="009C6835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0F783F5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428E24D9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62286050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4203C1D7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25303AB6" w14:textId="77777777" w:rsidR="009C6835" w:rsidRPr="000F7054" w:rsidRDefault="009C6835" w:rsidP="009C683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7B3B3E" w14:paraId="16C4527A" w14:textId="77777777" w:rsidTr="003E7FA0">
        <w:tc>
          <w:tcPr>
            <w:tcW w:w="708" w:type="dxa"/>
          </w:tcPr>
          <w:p w14:paraId="0677F4DA" w14:textId="43CE7C14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PE </w:t>
            </w:r>
          </w:p>
        </w:tc>
        <w:tc>
          <w:tcPr>
            <w:tcW w:w="691" w:type="dxa"/>
          </w:tcPr>
          <w:p w14:paraId="42F90DD6" w14:textId="2BFE5535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352</w:t>
            </w:r>
          </w:p>
        </w:tc>
        <w:tc>
          <w:tcPr>
            <w:tcW w:w="2596" w:type="dxa"/>
          </w:tcPr>
          <w:p w14:paraId="67949EE2" w14:textId="57C31B85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Adapted Physical Education</w:t>
            </w:r>
          </w:p>
        </w:tc>
        <w:tc>
          <w:tcPr>
            <w:tcW w:w="581" w:type="dxa"/>
          </w:tcPr>
          <w:p w14:paraId="4BA043A1" w14:textId="2B628926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5E4F572C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24D00B1A" w14:textId="79D6116F" w:rsidR="007B3B3E" w:rsidRPr="007B3B3E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B3B3E">
              <w:rPr>
                <w:spacing w:val="-2"/>
              </w:rPr>
              <w:t xml:space="preserve">PE </w:t>
            </w:r>
          </w:p>
        </w:tc>
        <w:tc>
          <w:tcPr>
            <w:tcW w:w="696" w:type="dxa"/>
          </w:tcPr>
          <w:p w14:paraId="5C46AF4C" w14:textId="2467D5D3" w:rsidR="007B3B3E" w:rsidRPr="007B3B3E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B3B3E">
              <w:rPr>
                <w:spacing w:val="-2"/>
              </w:rPr>
              <w:t>352</w:t>
            </w:r>
          </w:p>
        </w:tc>
        <w:tc>
          <w:tcPr>
            <w:tcW w:w="2479" w:type="dxa"/>
          </w:tcPr>
          <w:p w14:paraId="1EBFE20F" w14:textId="3E82B4ED" w:rsidR="007B3B3E" w:rsidRPr="007B3B3E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B3B3E">
              <w:rPr>
                <w:spacing w:val="-2"/>
              </w:rPr>
              <w:t xml:space="preserve">Adaptive Physical Education </w:t>
            </w:r>
          </w:p>
        </w:tc>
        <w:tc>
          <w:tcPr>
            <w:tcW w:w="628" w:type="dxa"/>
          </w:tcPr>
          <w:p w14:paraId="42501F0F" w14:textId="3763C78F" w:rsidR="007B3B3E" w:rsidRPr="007B3B3E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B3B3E">
              <w:rPr>
                <w:spacing w:val="-2"/>
              </w:rPr>
              <w:t>2</w:t>
            </w:r>
          </w:p>
        </w:tc>
      </w:tr>
      <w:tr w:rsidR="007B3B3E" w14:paraId="0B79CD6F" w14:textId="77777777" w:rsidTr="003E7FA0">
        <w:tc>
          <w:tcPr>
            <w:tcW w:w="708" w:type="dxa"/>
          </w:tcPr>
          <w:p w14:paraId="6AFAF8F7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392E0B4D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6" w:type="dxa"/>
          </w:tcPr>
          <w:p w14:paraId="36744E48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6EBFAAC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8" w:type="dxa"/>
            <w:gridSpan w:val="2"/>
            <w:shd w:val="clear" w:color="auto" w:fill="000000" w:themeFill="text1"/>
          </w:tcPr>
          <w:p w14:paraId="45FC5C25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</w:tcPr>
          <w:p w14:paraId="7D67D21A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12F42769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</w:tcPr>
          <w:p w14:paraId="3B989347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8" w:type="dxa"/>
          </w:tcPr>
          <w:p w14:paraId="6756E41B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7B3B3E" w14:paraId="32746248" w14:textId="77777777" w:rsidTr="003E7FA0"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0F4F9F3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125C542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96" w:type="dxa"/>
            <w:tcBorders>
              <w:left w:val="nil"/>
              <w:bottom w:val="nil"/>
            </w:tcBorders>
          </w:tcPr>
          <w:p w14:paraId="210D30B2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7076BF3E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8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7295851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082E0A2C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9" w:type="dxa"/>
            <w:tcBorders>
              <w:left w:val="nil"/>
              <w:bottom w:val="nil"/>
            </w:tcBorders>
          </w:tcPr>
          <w:p w14:paraId="6948FF71" w14:textId="77777777" w:rsidR="007B3B3E" w:rsidRPr="000F7054" w:rsidRDefault="007B3B3E" w:rsidP="007B3B3E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8" w:type="dxa"/>
          </w:tcPr>
          <w:p w14:paraId="307C7A81" w14:textId="77E81730" w:rsidR="007B3B3E" w:rsidRPr="000F7054" w:rsidRDefault="007B3B3E" w:rsidP="007B3B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5C1B75D8" w:rsidR="0032416C" w:rsidRDefault="000673CE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 w:rsidRPr="23A20D6C">
        <w:rPr>
          <w:sz w:val="24"/>
          <w:szCs w:val="24"/>
        </w:rPr>
        <w:t xml:space="preserve">Within the BSED PE major the PE 180 course has been replaced by the EXS 145 course.  The change in the </w:t>
      </w:r>
      <w:proofErr w:type="gramStart"/>
      <w:r w:rsidRPr="23A20D6C">
        <w:rPr>
          <w:sz w:val="24"/>
          <w:szCs w:val="24"/>
        </w:rPr>
        <w:t>minor</w:t>
      </w:r>
      <w:proofErr w:type="gramEnd"/>
      <w:r w:rsidRPr="23A20D6C">
        <w:rPr>
          <w:sz w:val="24"/>
          <w:szCs w:val="24"/>
        </w:rPr>
        <w:t xml:space="preserve"> would be consistent with the change in the major.</w:t>
      </w:r>
    </w:p>
    <w:p w14:paraId="76002585" w14:textId="77777777" w:rsidR="000673CE" w:rsidRDefault="000673CE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419B1DA" w14:textId="74C8C787" w:rsidR="000673CE" w:rsidRDefault="00394DD8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proofErr w:type="gramStart"/>
      <w:r w:rsidRPr="23A20D6C">
        <w:rPr>
          <w:sz w:val="24"/>
          <w:szCs w:val="24"/>
        </w:rPr>
        <w:t>All of</w:t>
      </w:r>
      <w:proofErr w:type="gramEnd"/>
      <w:r w:rsidRPr="23A20D6C">
        <w:rPr>
          <w:sz w:val="24"/>
          <w:szCs w:val="24"/>
        </w:rPr>
        <w:t xml:space="preserve"> the “and/or” wording has been removed to make the program more consistent </w:t>
      </w:r>
      <w:r w:rsidR="00BE67DA" w:rsidRPr="23A20D6C">
        <w:rPr>
          <w:sz w:val="24"/>
          <w:szCs w:val="24"/>
        </w:rPr>
        <w:t>and was unnecessary.</w:t>
      </w:r>
    </w:p>
    <w:p w14:paraId="4DAA8D8A" w14:textId="77777777" w:rsidR="00BE67DA" w:rsidRDefault="00BE67DA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589805B" w14:textId="4F8C02F3" w:rsidR="00BE67DA" w:rsidRDefault="00BE67DA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 w:rsidRPr="23A20D6C">
        <w:rPr>
          <w:sz w:val="24"/>
          <w:szCs w:val="24"/>
        </w:rPr>
        <w:t xml:space="preserve">PE 252 was changed to </w:t>
      </w:r>
      <w:r w:rsidR="002F62A5" w:rsidRPr="002F62A5">
        <w:rPr>
          <w:b/>
          <w:bCs/>
          <w:color w:val="C0504D" w:themeColor="accent2"/>
          <w:sz w:val="24"/>
          <w:szCs w:val="24"/>
          <w:u w:val="single"/>
        </w:rPr>
        <w:t>EXS</w:t>
      </w:r>
      <w:r w:rsidRPr="23A20D6C">
        <w:rPr>
          <w:sz w:val="24"/>
          <w:szCs w:val="24"/>
        </w:rPr>
        <w:t xml:space="preserve"> 452 during the SDBOR common numbering process.</w:t>
      </w:r>
    </w:p>
    <w:p w14:paraId="3A161AF5" w14:textId="77777777" w:rsidR="00D70353" w:rsidRDefault="00D70353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269B606" w14:textId="7E3F0E26" w:rsidR="00D70353" w:rsidRDefault="00D70353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 w:rsidRPr="23A20D6C">
        <w:rPr>
          <w:sz w:val="24"/>
          <w:szCs w:val="24"/>
        </w:rPr>
        <w:t xml:space="preserve">PE 350 and PE 350L are </w:t>
      </w:r>
      <w:r w:rsidR="00BC282B" w:rsidRPr="23A20D6C">
        <w:rPr>
          <w:sz w:val="24"/>
          <w:szCs w:val="24"/>
        </w:rPr>
        <w:t>no longer</w:t>
      </w:r>
      <w:r w:rsidRPr="23A20D6C">
        <w:rPr>
          <w:sz w:val="24"/>
          <w:szCs w:val="24"/>
        </w:rPr>
        <w:t xml:space="preserve"> part of the BSED PE major and do not make sense in the minor.  </w:t>
      </w:r>
      <w:r w:rsidR="00D10AC8" w:rsidRPr="23A20D6C">
        <w:rPr>
          <w:sz w:val="24"/>
          <w:szCs w:val="24"/>
        </w:rPr>
        <w:t xml:space="preserve">Replacing this class with PE 341 Curriculum Development and Evaluation makes sense for the minor and appropriate student content learning. </w:t>
      </w:r>
    </w:p>
    <w:p w14:paraId="1BFA4441" w14:textId="77777777" w:rsidR="00C15374" w:rsidRDefault="00C15374" w:rsidP="000673C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CDA5747" w14:textId="654AE917" w:rsidR="00C15374" w:rsidRPr="003E7FA0" w:rsidRDefault="00C15374" w:rsidP="003E7FA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 w:rsidRPr="23A20D6C">
        <w:rPr>
          <w:sz w:val="24"/>
          <w:szCs w:val="24"/>
        </w:rPr>
        <w:t xml:space="preserve">PE 201/204 </w:t>
      </w:r>
      <w:proofErr w:type="gramStart"/>
      <w:r w:rsidRPr="23A20D6C">
        <w:rPr>
          <w:sz w:val="24"/>
          <w:szCs w:val="24"/>
        </w:rPr>
        <w:t>have</w:t>
      </w:r>
      <w:proofErr w:type="gramEnd"/>
      <w:r w:rsidRPr="23A20D6C">
        <w:rPr>
          <w:sz w:val="24"/>
          <w:szCs w:val="24"/>
        </w:rPr>
        <w:t xml:space="preserve"> been removed from the minor as these classes are no longer offered. </w:t>
      </w:r>
    </w:p>
    <w:sectPr w:rsidR="00C15374" w:rsidRPr="003E7FA0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99DB" w14:textId="77777777" w:rsidR="00807057" w:rsidRDefault="00807057" w:rsidP="00193C86">
      <w:r>
        <w:separator/>
      </w:r>
    </w:p>
  </w:endnote>
  <w:endnote w:type="continuationSeparator" w:id="0">
    <w:p w14:paraId="16C761F9" w14:textId="77777777" w:rsidR="00807057" w:rsidRDefault="0080705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B0093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1609D" w14:textId="77777777" w:rsidR="00807057" w:rsidRDefault="00807057" w:rsidP="00193C86">
      <w:r>
        <w:separator/>
      </w:r>
    </w:p>
  </w:footnote>
  <w:footnote w:type="continuationSeparator" w:id="0">
    <w:p w14:paraId="55CD3B5C" w14:textId="77777777" w:rsidR="00807057" w:rsidRDefault="0080705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11C"/>
    <w:multiLevelType w:val="hybridMultilevel"/>
    <w:tmpl w:val="43683886"/>
    <w:lvl w:ilvl="0" w:tplc="C7128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0D"/>
    <w:multiLevelType w:val="hybridMultilevel"/>
    <w:tmpl w:val="D6DA1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C6A48"/>
    <w:multiLevelType w:val="hybridMultilevel"/>
    <w:tmpl w:val="1A7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10267"/>
    <w:multiLevelType w:val="hybridMultilevel"/>
    <w:tmpl w:val="0A745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7"/>
  </w:num>
  <w:num w:numId="2" w16cid:durableId="1234195805">
    <w:abstractNumId w:val="4"/>
  </w:num>
  <w:num w:numId="3" w16cid:durableId="470555712">
    <w:abstractNumId w:val="5"/>
  </w:num>
  <w:num w:numId="4" w16cid:durableId="1505362478">
    <w:abstractNumId w:val="9"/>
  </w:num>
  <w:num w:numId="5" w16cid:durableId="1250694091">
    <w:abstractNumId w:val="3"/>
  </w:num>
  <w:num w:numId="6" w16cid:durableId="2125730180">
    <w:abstractNumId w:val="2"/>
  </w:num>
  <w:num w:numId="7" w16cid:durableId="1832788736">
    <w:abstractNumId w:val="1"/>
  </w:num>
  <w:num w:numId="8" w16cid:durableId="986595628">
    <w:abstractNumId w:val="8"/>
  </w:num>
  <w:num w:numId="9" w16cid:durableId="399135670">
    <w:abstractNumId w:val="6"/>
  </w:num>
  <w:num w:numId="10" w16cid:durableId="88803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37D2D"/>
    <w:rsid w:val="00042312"/>
    <w:rsid w:val="000433BA"/>
    <w:rsid w:val="000673CE"/>
    <w:rsid w:val="00074FAB"/>
    <w:rsid w:val="000A3D02"/>
    <w:rsid w:val="000A4909"/>
    <w:rsid w:val="000A4AA6"/>
    <w:rsid w:val="000B6EC4"/>
    <w:rsid w:val="000C1E3D"/>
    <w:rsid w:val="000C7E66"/>
    <w:rsid w:val="000E0027"/>
    <w:rsid w:val="000E2D48"/>
    <w:rsid w:val="000F4F07"/>
    <w:rsid w:val="000F7054"/>
    <w:rsid w:val="00104531"/>
    <w:rsid w:val="001222A8"/>
    <w:rsid w:val="00126BD1"/>
    <w:rsid w:val="00142F19"/>
    <w:rsid w:val="00155A55"/>
    <w:rsid w:val="001666CA"/>
    <w:rsid w:val="001700AE"/>
    <w:rsid w:val="001843D7"/>
    <w:rsid w:val="0018503F"/>
    <w:rsid w:val="00187FB9"/>
    <w:rsid w:val="00187FE8"/>
    <w:rsid w:val="00193C86"/>
    <w:rsid w:val="00194A20"/>
    <w:rsid w:val="00195F72"/>
    <w:rsid w:val="001A16C7"/>
    <w:rsid w:val="001B0006"/>
    <w:rsid w:val="001B505D"/>
    <w:rsid w:val="001B70FE"/>
    <w:rsid w:val="001C5BE8"/>
    <w:rsid w:val="001C6AC6"/>
    <w:rsid w:val="001D1169"/>
    <w:rsid w:val="001D2BD7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733F5"/>
    <w:rsid w:val="00285247"/>
    <w:rsid w:val="002B0A1C"/>
    <w:rsid w:val="002B4787"/>
    <w:rsid w:val="002C6235"/>
    <w:rsid w:val="002D4652"/>
    <w:rsid w:val="002E67ED"/>
    <w:rsid w:val="002F62A5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4DD8"/>
    <w:rsid w:val="003964D0"/>
    <w:rsid w:val="003B1075"/>
    <w:rsid w:val="003B56D3"/>
    <w:rsid w:val="003E1595"/>
    <w:rsid w:val="003E69F8"/>
    <w:rsid w:val="003E7FA0"/>
    <w:rsid w:val="004067C3"/>
    <w:rsid w:val="00411516"/>
    <w:rsid w:val="004124BA"/>
    <w:rsid w:val="00414146"/>
    <w:rsid w:val="00434733"/>
    <w:rsid w:val="004408F2"/>
    <w:rsid w:val="004717AF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48B"/>
    <w:rsid w:val="004F26FC"/>
    <w:rsid w:val="004F4C2C"/>
    <w:rsid w:val="004F72E5"/>
    <w:rsid w:val="00503A77"/>
    <w:rsid w:val="00503EAC"/>
    <w:rsid w:val="00517491"/>
    <w:rsid w:val="005227C1"/>
    <w:rsid w:val="00527759"/>
    <w:rsid w:val="005379CF"/>
    <w:rsid w:val="0054080A"/>
    <w:rsid w:val="005441CE"/>
    <w:rsid w:val="005447FE"/>
    <w:rsid w:val="00545BBC"/>
    <w:rsid w:val="00555023"/>
    <w:rsid w:val="005646F3"/>
    <w:rsid w:val="005647ED"/>
    <w:rsid w:val="00576F43"/>
    <w:rsid w:val="005A2A89"/>
    <w:rsid w:val="005A7085"/>
    <w:rsid w:val="005B675F"/>
    <w:rsid w:val="005C3D2B"/>
    <w:rsid w:val="005D3A16"/>
    <w:rsid w:val="005E37FC"/>
    <w:rsid w:val="005F056A"/>
    <w:rsid w:val="005F0B88"/>
    <w:rsid w:val="00600D89"/>
    <w:rsid w:val="006356E2"/>
    <w:rsid w:val="006403C1"/>
    <w:rsid w:val="00641E70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0470"/>
    <w:rsid w:val="006B2979"/>
    <w:rsid w:val="006D4E72"/>
    <w:rsid w:val="006D69E7"/>
    <w:rsid w:val="006D708F"/>
    <w:rsid w:val="006F624A"/>
    <w:rsid w:val="00700DE1"/>
    <w:rsid w:val="007216F6"/>
    <w:rsid w:val="0072651A"/>
    <w:rsid w:val="00727DC0"/>
    <w:rsid w:val="00730886"/>
    <w:rsid w:val="00750AC0"/>
    <w:rsid w:val="007666E1"/>
    <w:rsid w:val="00780450"/>
    <w:rsid w:val="00790E4D"/>
    <w:rsid w:val="00795246"/>
    <w:rsid w:val="007A0FB1"/>
    <w:rsid w:val="007A152B"/>
    <w:rsid w:val="007A4C65"/>
    <w:rsid w:val="007B3B3E"/>
    <w:rsid w:val="007C12A4"/>
    <w:rsid w:val="007C7DC8"/>
    <w:rsid w:val="007E1BD5"/>
    <w:rsid w:val="007E6E7D"/>
    <w:rsid w:val="007F147B"/>
    <w:rsid w:val="00802589"/>
    <w:rsid w:val="00807057"/>
    <w:rsid w:val="008074EE"/>
    <w:rsid w:val="008306D2"/>
    <w:rsid w:val="00842B1F"/>
    <w:rsid w:val="0084510C"/>
    <w:rsid w:val="008468F0"/>
    <w:rsid w:val="008520C2"/>
    <w:rsid w:val="008534A7"/>
    <w:rsid w:val="00854C5D"/>
    <w:rsid w:val="008561FB"/>
    <w:rsid w:val="0085688A"/>
    <w:rsid w:val="00861008"/>
    <w:rsid w:val="00872312"/>
    <w:rsid w:val="00873F63"/>
    <w:rsid w:val="00874B3A"/>
    <w:rsid w:val="00874DBC"/>
    <w:rsid w:val="00876A06"/>
    <w:rsid w:val="00877D36"/>
    <w:rsid w:val="00886CE4"/>
    <w:rsid w:val="008900E1"/>
    <w:rsid w:val="00896237"/>
    <w:rsid w:val="008A2109"/>
    <w:rsid w:val="008C046D"/>
    <w:rsid w:val="008D09E2"/>
    <w:rsid w:val="008D5DEE"/>
    <w:rsid w:val="008E00F9"/>
    <w:rsid w:val="008E2E7B"/>
    <w:rsid w:val="008F005B"/>
    <w:rsid w:val="0090012F"/>
    <w:rsid w:val="0090787E"/>
    <w:rsid w:val="009102CF"/>
    <w:rsid w:val="00917F41"/>
    <w:rsid w:val="00926262"/>
    <w:rsid w:val="00927447"/>
    <w:rsid w:val="009333FA"/>
    <w:rsid w:val="00960589"/>
    <w:rsid w:val="00964D4D"/>
    <w:rsid w:val="0097259D"/>
    <w:rsid w:val="00982E18"/>
    <w:rsid w:val="00987A83"/>
    <w:rsid w:val="009A016B"/>
    <w:rsid w:val="009B1A9C"/>
    <w:rsid w:val="009B7F05"/>
    <w:rsid w:val="009C3CA8"/>
    <w:rsid w:val="009C6835"/>
    <w:rsid w:val="009D05E2"/>
    <w:rsid w:val="009D146C"/>
    <w:rsid w:val="009D3EE9"/>
    <w:rsid w:val="009F0193"/>
    <w:rsid w:val="00A0679A"/>
    <w:rsid w:val="00A071F4"/>
    <w:rsid w:val="00A1689A"/>
    <w:rsid w:val="00A2585D"/>
    <w:rsid w:val="00A31D2B"/>
    <w:rsid w:val="00A3328E"/>
    <w:rsid w:val="00A34D50"/>
    <w:rsid w:val="00A362CA"/>
    <w:rsid w:val="00A3769E"/>
    <w:rsid w:val="00A4711D"/>
    <w:rsid w:val="00A63AF2"/>
    <w:rsid w:val="00A65A83"/>
    <w:rsid w:val="00A66581"/>
    <w:rsid w:val="00A74772"/>
    <w:rsid w:val="00A839E0"/>
    <w:rsid w:val="00A83B0B"/>
    <w:rsid w:val="00A92C51"/>
    <w:rsid w:val="00AA40B6"/>
    <w:rsid w:val="00AB17E5"/>
    <w:rsid w:val="00AB29D7"/>
    <w:rsid w:val="00AC30B9"/>
    <w:rsid w:val="00AC4AD4"/>
    <w:rsid w:val="00AE11AB"/>
    <w:rsid w:val="00AF69A7"/>
    <w:rsid w:val="00B00930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C282B"/>
    <w:rsid w:val="00BD3C3B"/>
    <w:rsid w:val="00BD4589"/>
    <w:rsid w:val="00BE1D79"/>
    <w:rsid w:val="00BE43C0"/>
    <w:rsid w:val="00BE67DA"/>
    <w:rsid w:val="00C12FFD"/>
    <w:rsid w:val="00C15374"/>
    <w:rsid w:val="00C2741F"/>
    <w:rsid w:val="00C342BB"/>
    <w:rsid w:val="00C37F55"/>
    <w:rsid w:val="00C4795C"/>
    <w:rsid w:val="00C52F7B"/>
    <w:rsid w:val="00C8239B"/>
    <w:rsid w:val="00C961FD"/>
    <w:rsid w:val="00CB57A3"/>
    <w:rsid w:val="00CD5571"/>
    <w:rsid w:val="00CE621D"/>
    <w:rsid w:val="00CF10B4"/>
    <w:rsid w:val="00CF5444"/>
    <w:rsid w:val="00D10AC8"/>
    <w:rsid w:val="00D2387D"/>
    <w:rsid w:val="00D3098B"/>
    <w:rsid w:val="00D368BD"/>
    <w:rsid w:val="00D45CE1"/>
    <w:rsid w:val="00D470F9"/>
    <w:rsid w:val="00D47F51"/>
    <w:rsid w:val="00D5286E"/>
    <w:rsid w:val="00D6759D"/>
    <w:rsid w:val="00D70353"/>
    <w:rsid w:val="00D85CB4"/>
    <w:rsid w:val="00D86EA5"/>
    <w:rsid w:val="00DC05BB"/>
    <w:rsid w:val="00DD4155"/>
    <w:rsid w:val="00DE3AAB"/>
    <w:rsid w:val="00E00D8E"/>
    <w:rsid w:val="00E366EB"/>
    <w:rsid w:val="00E51918"/>
    <w:rsid w:val="00E80AE8"/>
    <w:rsid w:val="00E90DB3"/>
    <w:rsid w:val="00E93E9F"/>
    <w:rsid w:val="00E96AAF"/>
    <w:rsid w:val="00EA044B"/>
    <w:rsid w:val="00EA66E9"/>
    <w:rsid w:val="00EB43A1"/>
    <w:rsid w:val="00ED5455"/>
    <w:rsid w:val="00EF3A93"/>
    <w:rsid w:val="00EF6E4E"/>
    <w:rsid w:val="00F01C5B"/>
    <w:rsid w:val="00F31754"/>
    <w:rsid w:val="00F37BFE"/>
    <w:rsid w:val="00F43058"/>
    <w:rsid w:val="00F96624"/>
    <w:rsid w:val="00FC41D3"/>
    <w:rsid w:val="00FC5F66"/>
    <w:rsid w:val="00FC7126"/>
    <w:rsid w:val="00FD068B"/>
    <w:rsid w:val="00FD37AC"/>
    <w:rsid w:val="00FD5CE9"/>
    <w:rsid w:val="00FE585B"/>
    <w:rsid w:val="23A20D6C"/>
    <w:rsid w:val="7228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433BA"/>
    <w:rsid w:val="000E2756"/>
    <w:rsid w:val="004717AF"/>
    <w:rsid w:val="005447FE"/>
    <w:rsid w:val="005A1B7F"/>
    <w:rsid w:val="00610708"/>
    <w:rsid w:val="007D3075"/>
    <w:rsid w:val="00926262"/>
    <w:rsid w:val="00A2585D"/>
    <w:rsid w:val="00A66581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595</Words>
  <Characters>3271</Characters>
  <Application>Microsoft Office Word</Application>
  <DocSecurity>0</DocSecurity>
  <Lines>27</Lines>
  <Paragraphs>7</Paragraphs>
  <ScaleCrop>false</ScaleCrop>
  <Company>State of South Dakota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25</cp:revision>
  <cp:lastPrinted>2016-08-26T16:24:00Z</cp:lastPrinted>
  <dcterms:created xsi:type="dcterms:W3CDTF">2024-12-12T20:49:00Z</dcterms:created>
  <dcterms:modified xsi:type="dcterms:W3CDTF">2025-01-27T22:05:00Z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