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5B8B321B" w14:textId="77777777" w:rsidTr="001812DF">
        <w:trPr>
          <w:trHeight w:val="80"/>
        </w:trPr>
        <w:tc>
          <w:tcPr>
            <w:tcW w:w="1883" w:type="dxa"/>
            <w:shd w:val="clear" w:color="auto" w:fill="000000" w:themeFill="text1"/>
            <w:vAlign w:val="center"/>
          </w:tcPr>
          <w:p w14:paraId="614D9F34"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79E183D3" w14:textId="77777777" w:rsidR="001812DF" w:rsidRPr="001812DF" w:rsidRDefault="001812DF" w:rsidP="006B4335">
            <w:pPr>
              <w:jc w:val="center"/>
              <w:rPr>
                <w:b/>
                <w:sz w:val="10"/>
                <w:szCs w:val="10"/>
              </w:rPr>
            </w:pPr>
          </w:p>
        </w:tc>
      </w:tr>
      <w:tr w:rsidR="00E92D2E" w:rsidRPr="00CB4BA4" w14:paraId="4868A33E" w14:textId="77777777" w:rsidTr="000E19C9">
        <w:trPr>
          <w:trHeight w:val="890"/>
        </w:trPr>
        <w:tc>
          <w:tcPr>
            <w:tcW w:w="1883" w:type="dxa"/>
            <w:vMerge w:val="restart"/>
            <w:vAlign w:val="center"/>
          </w:tcPr>
          <w:p w14:paraId="060E2AC7" w14:textId="4C373213" w:rsidR="00E92D2E" w:rsidRPr="00CB4BA4" w:rsidRDefault="00A449FD" w:rsidP="006B4335">
            <w:pPr>
              <w:jc w:val="center"/>
            </w:pPr>
            <w:r>
              <w:rPr>
                <w:noProof/>
              </w:rPr>
              <w:drawing>
                <wp:anchor distT="0" distB="0" distL="114300" distR="114300" simplePos="0" relativeHeight="251659264" behindDoc="1" locked="0" layoutInCell="1" allowOverlap="1" wp14:anchorId="7C88F1B8" wp14:editId="4C42BB90">
                  <wp:simplePos x="0" y="0"/>
                  <wp:positionH relativeFrom="column">
                    <wp:posOffset>371475</wp:posOffset>
                  </wp:positionH>
                  <wp:positionV relativeFrom="paragraph">
                    <wp:posOffset>41275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EA118B7" w14:textId="77777777" w:rsidR="00A449FD" w:rsidRDefault="00A449FD" w:rsidP="006B4335">
            <w:pPr>
              <w:jc w:val="center"/>
              <w:rPr>
                <w:b/>
                <w:sz w:val="28"/>
                <w:szCs w:val="28"/>
              </w:rPr>
            </w:pPr>
          </w:p>
          <w:p w14:paraId="688BB629" w14:textId="37226C4A" w:rsidR="00E92D2E" w:rsidRDefault="00E92D2E" w:rsidP="006B4335">
            <w:pPr>
              <w:jc w:val="center"/>
              <w:rPr>
                <w:b/>
                <w:sz w:val="28"/>
                <w:szCs w:val="28"/>
              </w:rPr>
            </w:pPr>
            <w:r>
              <w:rPr>
                <w:b/>
                <w:sz w:val="28"/>
                <w:szCs w:val="28"/>
              </w:rPr>
              <w:t>SOUTH DAKOTA BOARD OF REGENTS</w:t>
            </w:r>
          </w:p>
          <w:p w14:paraId="77FBCE51" w14:textId="77777777" w:rsidR="00E92D2E" w:rsidRDefault="00E92D2E" w:rsidP="006B4335">
            <w:pPr>
              <w:jc w:val="center"/>
              <w:rPr>
                <w:sz w:val="28"/>
                <w:szCs w:val="28"/>
              </w:rPr>
            </w:pPr>
            <w:r w:rsidRPr="001E60AF">
              <w:rPr>
                <w:sz w:val="28"/>
                <w:szCs w:val="28"/>
              </w:rPr>
              <w:t>ACADEMIC AFFAIRS FORMS</w:t>
            </w:r>
          </w:p>
          <w:p w14:paraId="52D820A1" w14:textId="453E0969" w:rsidR="00A449FD" w:rsidRPr="001E60AF" w:rsidRDefault="00A449FD" w:rsidP="006B4335">
            <w:pPr>
              <w:jc w:val="center"/>
              <w:rPr>
                <w:sz w:val="36"/>
                <w:szCs w:val="36"/>
              </w:rPr>
            </w:pPr>
          </w:p>
        </w:tc>
      </w:tr>
      <w:tr w:rsidR="00E92D2E" w:rsidRPr="00CB4BA4" w14:paraId="247F275F" w14:textId="77777777" w:rsidTr="000E19C9">
        <w:trPr>
          <w:trHeight w:val="710"/>
        </w:trPr>
        <w:tc>
          <w:tcPr>
            <w:tcW w:w="1883" w:type="dxa"/>
            <w:vMerge/>
            <w:vAlign w:val="center"/>
          </w:tcPr>
          <w:p w14:paraId="714B6ACC" w14:textId="77777777" w:rsidR="00E92D2E" w:rsidRPr="00CB4BA4" w:rsidRDefault="00E92D2E" w:rsidP="006B4335">
            <w:pPr>
              <w:jc w:val="center"/>
              <w:rPr>
                <w:noProof/>
              </w:rPr>
            </w:pPr>
          </w:p>
        </w:tc>
        <w:tc>
          <w:tcPr>
            <w:tcW w:w="7467" w:type="dxa"/>
            <w:vAlign w:val="center"/>
          </w:tcPr>
          <w:p w14:paraId="75A5B6F6" w14:textId="77777777" w:rsidR="00E92D2E" w:rsidRDefault="00E92D2E" w:rsidP="006B4335">
            <w:pPr>
              <w:jc w:val="center"/>
              <w:rPr>
                <w:sz w:val="36"/>
                <w:szCs w:val="36"/>
              </w:rPr>
            </w:pPr>
            <w:r>
              <w:rPr>
                <w:sz w:val="36"/>
                <w:szCs w:val="36"/>
              </w:rPr>
              <w:t>New Specialization</w:t>
            </w:r>
          </w:p>
          <w:p w14:paraId="754CF5D0" w14:textId="11835021" w:rsidR="00A449FD" w:rsidRDefault="00A449FD" w:rsidP="006B4335">
            <w:pPr>
              <w:jc w:val="center"/>
              <w:rPr>
                <w:b/>
                <w:sz w:val="28"/>
                <w:szCs w:val="28"/>
              </w:rPr>
            </w:pPr>
          </w:p>
        </w:tc>
      </w:tr>
      <w:tr w:rsidR="001812DF" w:rsidRPr="001812DF" w14:paraId="7DFE16B7" w14:textId="77777777" w:rsidTr="001812DF">
        <w:trPr>
          <w:trHeight w:val="80"/>
        </w:trPr>
        <w:tc>
          <w:tcPr>
            <w:tcW w:w="1883" w:type="dxa"/>
            <w:shd w:val="clear" w:color="auto" w:fill="000000" w:themeFill="text1"/>
            <w:vAlign w:val="center"/>
          </w:tcPr>
          <w:p w14:paraId="3D163643"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182C7E83" w14:textId="77777777" w:rsidR="001812DF" w:rsidRPr="001812DF" w:rsidRDefault="001812DF" w:rsidP="006B4335">
            <w:pPr>
              <w:jc w:val="center"/>
              <w:rPr>
                <w:sz w:val="10"/>
                <w:szCs w:val="10"/>
              </w:rPr>
            </w:pPr>
          </w:p>
        </w:tc>
      </w:tr>
    </w:tbl>
    <w:p w14:paraId="17BA745A"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70E5C90" w14:textId="77777777" w:rsidR="00CC240A" w:rsidRPr="00CC240A" w:rsidRDefault="00CC240A"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w:t>
      </w:r>
      <w:r>
        <w:t xml:space="preserve"> new specialization within an existing degree program.</w:t>
      </w:r>
      <w:r w:rsidR="00AE52D6">
        <w:t xml:space="preserve"> </w:t>
      </w:r>
      <w:r>
        <w:t xml:space="preserve">Specializations </w:t>
      </w:r>
      <w:r w:rsidRPr="00CC240A">
        <w:t>provide student</w:t>
      </w:r>
      <w:r w:rsidR="00AE52D6">
        <w:t>s with</w:t>
      </w:r>
      <w:r w:rsidRPr="00CC240A">
        <w:t xml:space="preserve"> an alternative to the primary format of the major or it may be one of several tracks within a broad major. Specializations contain courses within the discipline(s) of the existing program. Specializations appear in the institutional catalog and on the transcript. Majors that offer specializations typically have one-third to two-thirds of the credits in common with the remaining course work fulfilling the requirements of the specialization(s) offered.</w:t>
      </w:r>
      <w:r w:rsidR="00AE52D6">
        <w:t xml:space="preserve"> </w:t>
      </w:r>
      <w:r w:rsidR="00AE52D6"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AE52D6">
        <w:t xml:space="preserve">Specialization </w:t>
      </w:r>
      <w:r w:rsidR="00AE52D6" w:rsidRPr="002843AF">
        <w:t>Form to the university website for review by other universities after approval by the Executive Director and Chief Academic Officer.</w:t>
      </w:r>
    </w:p>
    <w:p w14:paraId="2D01DF2C"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8C2F3F3" w14:textId="77777777" w:rsidTr="002843AF">
        <w:tc>
          <w:tcPr>
            <w:tcW w:w="5395" w:type="dxa"/>
          </w:tcPr>
          <w:p w14:paraId="3BDB732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CDE572B" w14:textId="29F7BBD5" w:rsidR="00BD3C3B" w:rsidRPr="00C7095F" w:rsidRDefault="005648C0" w:rsidP="00C7095F">
                <w:pPr>
                  <w:tabs>
                    <w:tab w:val="center" w:pos="5400"/>
                  </w:tabs>
                  <w:suppressAutoHyphens/>
                  <w:jc w:val="both"/>
                  <w:rPr>
                    <w:spacing w:val="-2"/>
                    <w:sz w:val="24"/>
                  </w:rPr>
                </w:pPr>
                <w:r>
                  <w:rPr>
                    <w:spacing w:val="-2"/>
                    <w:sz w:val="24"/>
                  </w:rPr>
                  <w:t>DSU</w:t>
                </w:r>
              </w:p>
            </w:sdtContent>
          </w:sdt>
        </w:tc>
      </w:tr>
      <w:tr w:rsidR="00BD3C3B" w14:paraId="2138BA4C" w14:textId="77777777" w:rsidTr="002843AF">
        <w:tc>
          <w:tcPr>
            <w:tcW w:w="5395" w:type="dxa"/>
          </w:tcPr>
          <w:p w14:paraId="5A157756"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048FF1B7" w14:textId="2AE2321B" w:rsidR="00BD3C3B" w:rsidRPr="00FE585B" w:rsidRDefault="00800827" w:rsidP="00BD3C3B">
            <w:pPr>
              <w:rPr>
                <w:b/>
                <w:bCs/>
                <w:sz w:val="24"/>
                <w:szCs w:val="24"/>
              </w:rPr>
            </w:pPr>
            <w:r>
              <w:rPr>
                <w:b/>
                <w:bCs/>
                <w:sz w:val="24"/>
                <w:szCs w:val="24"/>
              </w:rPr>
              <w:t>Educational Technology</w:t>
            </w:r>
          </w:p>
        </w:tc>
      </w:tr>
      <w:tr w:rsidR="00BD3C3B" w14:paraId="1866C87B" w14:textId="77777777" w:rsidTr="002843AF">
        <w:tc>
          <w:tcPr>
            <w:tcW w:w="5395" w:type="dxa"/>
          </w:tcPr>
          <w:p w14:paraId="184FADA9"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43C5DAC6" w14:textId="51F34B65" w:rsidR="00BD3C3B" w:rsidRPr="00FE585B" w:rsidRDefault="00AD1B35" w:rsidP="00BD3C3B">
            <w:pPr>
              <w:rPr>
                <w:b/>
                <w:bCs/>
                <w:sz w:val="24"/>
                <w:szCs w:val="24"/>
              </w:rPr>
            </w:pPr>
            <w:proofErr w:type="spellStart"/>
            <w:r>
              <w:rPr>
                <w:b/>
                <w:bCs/>
                <w:sz w:val="24"/>
                <w:szCs w:val="24"/>
              </w:rPr>
              <w:t>MSEd</w:t>
            </w:r>
            <w:proofErr w:type="spellEnd"/>
            <w:r>
              <w:rPr>
                <w:b/>
                <w:bCs/>
                <w:sz w:val="24"/>
                <w:szCs w:val="24"/>
              </w:rPr>
              <w:t>, Educational Technology</w:t>
            </w:r>
          </w:p>
        </w:tc>
      </w:tr>
      <w:tr w:rsidR="00A333B0" w14:paraId="229997AB" w14:textId="77777777" w:rsidTr="002843AF">
        <w:tc>
          <w:tcPr>
            <w:tcW w:w="5395" w:type="dxa"/>
          </w:tcPr>
          <w:p w14:paraId="3A25D566" w14:textId="77777777" w:rsidR="00A333B0" w:rsidRDefault="00A333B0" w:rsidP="002C1584">
            <w:pPr>
              <w:rPr>
                <w:b/>
                <w:bCs/>
                <w:sz w:val="24"/>
                <w:szCs w:val="24"/>
              </w:rPr>
            </w:pPr>
            <w:r>
              <w:rPr>
                <w:b/>
                <w:bCs/>
                <w:sz w:val="24"/>
                <w:szCs w:val="24"/>
              </w:rPr>
              <w:t>BANNER PROGRAM CODE:</w:t>
            </w:r>
          </w:p>
        </w:tc>
        <w:tc>
          <w:tcPr>
            <w:tcW w:w="3955" w:type="dxa"/>
          </w:tcPr>
          <w:p w14:paraId="5878852B" w14:textId="76B7CFAC" w:rsidR="00A333B0" w:rsidRDefault="00AD45AF" w:rsidP="002C1584">
            <w:pPr>
              <w:rPr>
                <w:b/>
                <w:bCs/>
                <w:sz w:val="24"/>
                <w:szCs w:val="24"/>
              </w:rPr>
            </w:pPr>
            <w:r>
              <w:rPr>
                <w:b/>
                <w:bCs/>
                <w:sz w:val="24"/>
                <w:szCs w:val="24"/>
              </w:rPr>
              <w:t>DEDT</w:t>
            </w:r>
          </w:p>
        </w:tc>
      </w:tr>
      <w:tr w:rsidR="002C1584" w14:paraId="2F976D01" w14:textId="77777777" w:rsidTr="002843AF">
        <w:tc>
          <w:tcPr>
            <w:tcW w:w="5395" w:type="dxa"/>
          </w:tcPr>
          <w:p w14:paraId="795C34D0"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24-05-06T00:00:00Z">
              <w:dateFormat w:val="M/d/yyyy"/>
              <w:lid w:val="en-US"/>
              <w:storeMappedDataAs w:val="dateTime"/>
              <w:calendar w:val="gregorian"/>
            </w:date>
          </w:sdtPr>
          <w:sdtEndPr/>
          <w:sdtContent>
            <w:tc>
              <w:tcPr>
                <w:tcW w:w="3955" w:type="dxa"/>
              </w:tcPr>
              <w:p w14:paraId="61630A85" w14:textId="148831D1" w:rsidR="002C1584" w:rsidRPr="00FE585B" w:rsidRDefault="00B82F5A" w:rsidP="002C1584">
                <w:pPr>
                  <w:rPr>
                    <w:b/>
                    <w:bCs/>
                    <w:sz w:val="24"/>
                    <w:szCs w:val="24"/>
                  </w:rPr>
                </w:pPr>
                <w:r>
                  <w:rPr>
                    <w:b/>
                    <w:bCs/>
                    <w:sz w:val="24"/>
                    <w:szCs w:val="24"/>
                  </w:rPr>
                  <w:t>5/6/2024</w:t>
                </w:r>
              </w:p>
            </w:tc>
          </w:sdtContent>
        </w:sdt>
      </w:tr>
      <w:tr w:rsidR="00C5588D" w14:paraId="6B5D7616" w14:textId="77777777" w:rsidTr="002843AF">
        <w:tc>
          <w:tcPr>
            <w:tcW w:w="5395" w:type="dxa"/>
          </w:tcPr>
          <w:p w14:paraId="5F3D8D4A" w14:textId="77777777" w:rsidR="00C5588D" w:rsidRDefault="00C5588D" w:rsidP="002C1584">
            <w:pPr>
              <w:rPr>
                <w:b/>
                <w:bCs/>
                <w:sz w:val="24"/>
                <w:szCs w:val="24"/>
              </w:rPr>
            </w:pPr>
            <w:r w:rsidRPr="00C5588D">
              <w:rPr>
                <w:b/>
                <w:bCs/>
                <w:sz w:val="24"/>
                <w:szCs w:val="24"/>
              </w:rPr>
              <w:t>PROPOSED CIP CODE:</w:t>
            </w:r>
          </w:p>
        </w:tc>
        <w:tc>
          <w:tcPr>
            <w:tcW w:w="3955" w:type="dxa"/>
          </w:tcPr>
          <w:p w14:paraId="57622620" w14:textId="210B35E2" w:rsidR="00C5588D" w:rsidRPr="00FE585B" w:rsidRDefault="00A540A3" w:rsidP="002C1584">
            <w:pPr>
              <w:rPr>
                <w:b/>
                <w:bCs/>
                <w:sz w:val="24"/>
                <w:szCs w:val="24"/>
              </w:rPr>
            </w:pPr>
            <w:r>
              <w:rPr>
                <w:b/>
                <w:bCs/>
                <w:sz w:val="24"/>
                <w:szCs w:val="24"/>
              </w:rPr>
              <w:t>13.0501</w:t>
            </w:r>
          </w:p>
        </w:tc>
      </w:tr>
      <w:tr w:rsidR="00B82F5A" w14:paraId="23BC4BF8" w14:textId="77777777" w:rsidTr="002843AF">
        <w:tc>
          <w:tcPr>
            <w:tcW w:w="5395" w:type="dxa"/>
          </w:tcPr>
          <w:p w14:paraId="7B88095F" w14:textId="77777777" w:rsidR="00B82F5A" w:rsidRDefault="00B82F5A" w:rsidP="00B82F5A">
            <w:pPr>
              <w:rPr>
                <w:b/>
                <w:bCs/>
                <w:sz w:val="24"/>
                <w:szCs w:val="24"/>
              </w:rPr>
            </w:pPr>
            <w:r>
              <w:rPr>
                <w:b/>
                <w:bCs/>
                <w:sz w:val="24"/>
                <w:szCs w:val="24"/>
              </w:rPr>
              <w:t>UNIVERSITY DEPARTMENT:</w:t>
            </w:r>
          </w:p>
        </w:tc>
        <w:tc>
          <w:tcPr>
            <w:tcW w:w="3955" w:type="dxa"/>
          </w:tcPr>
          <w:p w14:paraId="2CDC8A8F" w14:textId="57D9D00E" w:rsidR="00B82F5A" w:rsidRPr="00FE585B" w:rsidRDefault="00A540A3" w:rsidP="00B82F5A">
            <w:pPr>
              <w:rPr>
                <w:b/>
                <w:bCs/>
                <w:sz w:val="24"/>
                <w:szCs w:val="24"/>
              </w:rPr>
            </w:pPr>
            <w:r>
              <w:rPr>
                <w:b/>
                <w:bCs/>
                <w:sz w:val="24"/>
                <w:szCs w:val="24"/>
              </w:rPr>
              <w:t>Education</w:t>
            </w:r>
          </w:p>
        </w:tc>
      </w:tr>
      <w:tr w:rsidR="00B82F5A" w14:paraId="445A6BD8" w14:textId="77777777" w:rsidTr="002843AF">
        <w:tc>
          <w:tcPr>
            <w:tcW w:w="5395" w:type="dxa"/>
          </w:tcPr>
          <w:p w14:paraId="09BB2F88" w14:textId="77777777" w:rsidR="00B82F5A" w:rsidRDefault="00B82F5A" w:rsidP="00B82F5A">
            <w:pPr>
              <w:rPr>
                <w:b/>
                <w:bCs/>
                <w:sz w:val="24"/>
                <w:szCs w:val="24"/>
              </w:rPr>
            </w:pPr>
            <w:r>
              <w:rPr>
                <w:b/>
                <w:bCs/>
                <w:sz w:val="24"/>
                <w:szCs w:val="24"/>
              </w:rPr>
              <w:t>BANNER DEPARTMENT CODE:</w:t>
            </w:r>
          </w:p>
        </w:tc>
        <w:tc>
          <w:tcPr>
            <w:tcW w:w="3955" w:type="dxa"/>
          </w:tcPr>
          <w:p w14:paraId="6D1B1DFD" w14:textId="7ABBBE7D" w:rsidR="00B82F5A" w:rsidRPr="00FE585B" w:rsidRDefault="00B82F5A" w:rsidP="00B82F5A">
            <w:pPr>
              <w:rPr>
                <w:b/>
                <w:bCs/>
                <w:sz w:val="24"/>
                <w:szCs w:val="24"/>
              </w:rPr>
            </w:pPr>
            <w:r>
              <w:rPr>
                <w:b/>
                <w:bCs/>
                <w:sz w:val="24"/>
                <w:szCs w:val="24"/>
              </w:rPr>
              <w:t>D</w:t>
            </w:r>
            <w:r w:rsidR="006842BC">
              <w:rPr>
                <w:b/>
                <w:bCs/>
                <w:sz w:val="24"/>
                <w:szCs w:val="24"/>
              </w:rPr>
              <w:t>EDU</w:t>
            </w:r>
          </w:p>
        </w:tc>
      </w:tr>
      <w:tr w:rsidR="00B82F5A" w14:paraId="2F699348" w14:textId="77777777" w:rsidTr="002843AF">
        <w:tc>
          <w:tcPr>
            <w:tcW w:w="5395" w:type="dxa"/>
          </w:tcPr>
          <w:p w14:paraId="5BE81DE6" w14:textId="77777777" w:rsidR="00B82F5A" w:rsidRDefault="00B82F5A" w:rsidP="00B82F5A">
            <w:pPr>
              <w:rPr>
                <w:b/>
                <w:bCs/>
                <w:sz w:val="24"/>
                <w:szCs w:val="24"/>
              </w:rPr>
            </w:pPr>
            <w:r>
              <w:rPr>
                <w:b/>
                <w:bCs/>
                <w:sz w:val="24"/>
                <w:szCs w:val="24"/>
              </w:rPr>
              <w:t>UNIVERSITY DIVISION:</w:t>
            </w:r>
          </w:p>
        </w:tc>
        <w:tc>
          <w:tcPr>
            <w:tcW w:w="3955" w:type="dxa"/>
          </w:tcPr>
          <w:p w14:paraId="72CFF7FD" w14:textId="2AEA1B7E" w:rsidR="00B82F5A" w:rsidRPr="00FE585B" w:rsidRDefault="006842BC" w:rsidP="00B82F5A">
            <w:pPr>
              <w:rPr>
                <w:b/>
                <w:bCs/>
                <w:sz w:val="24"/>
                <w:szCs w:val="24"/>
              </w:rPr>
            </w:pPr>
            <w:r>
              <w:rPr>
                <w:b/>
                <w:bCs/>
                <w:sz w:val="24"/>
                <w:szCs w:val="24"/>
              </w:rPr>
              <w:t>College of Education</w:t>
            </w:r>
          </w:p>
        </w:tc>
      </w:tr>
      <w:tr w:rsidR="00B82F5A" w14:paraId="1C76F6CE" w14:textId="77777777" w:rsidTr="002843AF">
        <w:tc>
          <w:tcPr>
            <w:tcW w:w="5395" w:type="dxa"/>
          </w:tcPr>
          <w:p w14:paraId="0043FA11" w14:textId="77777777" w:rsidR="00B82F5A" w:rsidRDefault="00B82F5A" w:rsidP="00B82F5A">
            <w:pPr>
              <w:rPr>
                <w:b/>
                <w:bCs/>
                <w:sz w:val="24"/>
                <w:szCs w:val="24"/>
              </w:rPr>
            </w:pPr>
            <w:r>
              <w:rPr>
                <w:b/>
                <w:bCs/>
                <w:sz w:val="24"/>
                <w:szCs w:val="24"/>
              </w:rPr>
              <w:t>BANNER DIVISION CODE:</w:t>
            </w:r>
          </w:p>
        </w:tc>
        <w:tc>
          <w:tcPr>
            <w:tcW w:w="3955" w:type="dxa"/>
          </w:tcPr>
          <w:p w14:paraId="4ADD0789" w14:textId="4C67D73A" w:rsidR="00B82F5A" w:rsidRPr="00FE585B" w:rsidRDefault="006842BC" w:rsidP="00B82F5A">
            <w:pPr>
              <w:rPr>
                <w:b/>
                <w:bCs/>
                <w:sz w:val="24"/>
                <w:szCs w:val="24"/>
              </w:rPr>
            </w:pPr>
            <w:r>
              <w:rPr>
                <w:b/>
                <w:bCs/>
                <w:sz w:val="24"/>
                <w:szCs w:val="24"/>
              </w:rPr>
              <w:t>DED 8E</w:t>
            </w:r>
          </w:p>
        </w:tc>
      </w:tr>
    </w:tbl>
    <w:p w14:paraId="1AE6EB25"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27D7A7A9" w14:textId="67F386CA" w:rsidR="005D2F3E" w:rsidRDefault="00655801"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747B32">
            <w:rPr>
              <w:rFonts w:ascii="MS Gothic" w:eastAsia="MS Gothic" w:hAnsi="MS Gothic" w:hint="eastAsia"/>
              <w:b/>
              <w:spacing w:val="-2"/>
              <w:sz w:val="40"/>
            </w:rPr>
            <w:t>☒</w:t>
          </w:r>
        </w:sdtContent>
      </w:sdt>
      <w:r w:rsidR="005D2F3E" w:rsidRPr="008C1E16">
        <w:rPr>
          <w:b/>
          <w:spacing w:val="-2"/>
          <w:sz w:val="24"/>
          <w:u w:val="single"/>
        </w:rPr>
        <w:t>Please check this box to confirm that:</w:t>
      </w:r>
    </w:p>
    <w:p w14:paraId="1747C13C" w14:textId="77777777"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E96F0E">
          <w:rPr>
            <w:rStyle w:val="Hyperlink"/>
            <w:sz w:val="22"/>
            <w:szCs w:val="22"/>
          </w:rPr>
          <w:t>AAC Guideline 2</w:t>
        </w:r>
        <w:r w:rsidR="00F003C2">
          <w:rPr>
            <w:rStyle w:val="Hyperlink"/>
            <w:sz w:val="22"/>
            <w:szCs w:val="22"/>
          </w:rPr>
          <w:t>.</w:t>
        </w:r>
        <w:r w:rsidR="00FD5E78" w:rsidRPr="00E96F0E">
          <w:rPr>
            <w:rStyle w:val="Hyperlink"/>
            <w:spacing w:val="-2"/>
            <w:sz w:val="22"/>
            <w:szCs w:val="22"/>
          </w:rPr>
          <w:t>6</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6CCCF2C"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6A34A38C"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0732687"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C99B56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D0F84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030430D" w14:textId="77777777" w:rsidTr="008B7187">
        <w:tc>
          <w:tcPr>
            <w:tcW w:w="6385" w:type="dxa"/>
            <w:tcBorders>
              <w:bottom w:val="single" w:sz="4" w:space="0" w:color="auto"/>
            </w:tcBorders>
          </w:tcPr>
          <w:p w14:paraId="5ED18226" w14:textId="73AB4CE9" w:rsidR="00FE585B" w:rsidRDefault="002962E0"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0DB27DDC" wp14:editId="1393141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267ADB2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4-03-01T00:00:00Z">
              <w:dateFormat w:val="M/d/yyyy"/>
              <w:lid w:val="en-US"/>
              <w:storeMappedDataAs w:val="dateTime"/>
              <w:calendar w:val="gregorian"/>
            </w:date>
          </w:sdtPr>
          <w:sdtEndPr/>
          <w:sdtContent>
            <w:tc>
              <w:tcPr>
                <w:tcW w:w="2065" w:type="dxa"/>
                <w:tcBorders>
                  <w:bottom w:val="single" w:sz="4" w:space="0" w:color="auto"/>
                </w:tcBorders>
                <w:vAlign w:val="bottom"/>
              </w:tcPr>
              <w:p w14:paraId="5236177F" w14:textId="7D8523AF" w:rsidR="00FE585B" w:rsidRDefault="002962E0"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3/1/2024</w:t>
                </w:r>
              </w:p>
            </w:tc>
          </w:sdtContent>
        </w:sdt>
      </w:tr>
      <w:tr w:rsidR="00FE585B" w14:paraId="7FE296E0" w14:textId="77777777" w:rsidTr="0003723F">
        <w:tc>
          <w:tcPr>
            <w:tcW w:w="6385" w:type="dxa"/>
            <w:tcBorders>
              <w:top w:val="single" w:sz="4" w:space="0" w:color="auto"/>
            </w:tcBorders>
          </w:tcPr>
          <w:p w14:paraId="5688EA04"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5D86804E"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0BF52B4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78AB8DB"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2C3101A"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DAB10E" w14:textId="77777777" w:rsidTr="001812DF">
        <w:trPr>
          <w:trHeight w:val="70"/>
        </w:trPr>
        <w:tc>
          <w:tcPr>
            <w:tcW w:w="9350" w:type="dxa"/>
            <w:shd w:val="clear" w:color="auto" w:fill="000000" w:themeFill="text1"/>
          </w:tcPr>
          <w:p w14:paraId="004D91B0" w14:textId="77777777" w:rsidR="004F72E5" w:rsidRPr="001812DF" w:rsidRDefault="004F72E5" w:rsidP="004F72E5">
            <w:pPr>
              <w:tabs>
                <w:tab w:val="center" w:pos="5400"/>
              </w:tabs>
              <w:suppressAutoHyphens/>
              <w:jc w:val="both"/>
              <w:rPr>
                <w:spacing w:val="-2"/>
                <w:sz w:val="10"/>
                <w:szCs w:val="10"/>
              </w:rPr>
            </w:pPr>
          </w:p>
        </w:tc>
      </w:tr>
    </w:tbl>
    <w:p w14:paraId="72C72EB1" w14:textId="77777777" w:rsidR="004F72E5" w:rsidRDefault="004F72E5" w:rsidP="004F72E5">
      <w:pPr>
        <w:tabs>
          <w:tab w:val="center" w:pos="5400"/>
        </w:tabs>
        <w:suppressAutoHyphens/>
        <w:jc w:val="both"/>
        <w:rPr>
          <w:spacing w:val="-2"/>
          <w:sz w:val="24"/>
        </w:rPr>
      </w:pPr>
    </w:p>
    <w:p w14:paraId="5E5724E6" w14:textId="77777777" w:rsidR="005D2F3E" w:rsidRDefault="005D2F3E" w:rsidP="005D2F3E">
      <w:pPr>
        <w:tabs>
          <w:tab w:val="center" w:pos="5400"/>
        </w:tabs>
        <w:suppressAutoHyphens/>
        <w:jc w:val="both"/>
        <w:rPr>
          <w:spacing w:val="-2"/>
          <w:sz w:val="24"/>
        </w:rPr>
      </w:pPr>
      <w:r>
        <w:rPr>
          <w:spacing w:val="-2"/>
          <w:sz w:val="24"/>
        </w:rPr>
        <w:lastRenderedPageBreak/>
        <w:t>Note: In the responses below, references to external sources, including data sources, should be documented with a footnote (including web addresses where applicable).</w:t>
      </w:r>
    </w:p>
    <w:p w14:paraId="502F7B46" w14:textId="77777777" w:rsidR="005D2F3E" w:rsidRPr="00E23E8A" w:rsidRDefault="005D2F3E" w:rsidP="004F72E5">
      <w:pPr>
        <w:tabs>
          <w:tab w:val="center" w:pos="5400"/>
        </w:tabs>
        <w:suppressAutoHyphens/>
        <w:jc w:val="both"/>
        <w:rPr>
          <w:spacing w:val="-2"/>
          <w:sz w:val="24"/>
        </w:rPr>
      </w:pPr>
    </w:p>
    <w:p w14:paraId="4898FF9A"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30928240"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4AE3E12E" w14:textId="77777777" w:rsidTr="00C7095F">
        <w:tc>
          <w:tcPr>
            <w:tcW w:w="1777" w:type="dxa"/>
          </w:tcPr>
          <w:p w14:paraId="7F9B99C7"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0"/>
              <w14:checkedState w14:val="2612" w14:font="MS Gothic"/>
              <w14:uncheckedState w14:val="2610" w14:font="MS Gothic"/>
            </w14:checkbox>
          </w:sdtPr>
          <w:sdtEndPr/>
          <w:sdtContent>
            <w:tc>
              <w:tcPr>
                <w:tcW w:w="383" w:type="dxa"/>
              </w:tcPr>
              <w:p w14:paraId="0F6760E8"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0BFD5045"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1"/>
              <w14:checkedState w14:val="2612" w14:font="MS Gothic"/>
              <w14:uncheckedState w14:val="2610" w14:font="MS Gothic"/>
            </w14:checkbox>
          </w:sdtPr>
          <w:sdtEndPr/>
          <w:sdtContent>
            <w:tc>
              <w:tcPr>
                <w:tcW w:w="383" w:type="dxa"/>
              </w:tcPr>
              <w:p w14:paraId="0FFD0C16" w14:textId="1887647F" w:rsidR="002C1584" w:rsidRDefault="002F3FC9"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79C55120"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21C62E1D"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234288F7" w14:textId="77777777" w:rsidR="002C1584" w:rsidRPr="00E23E8A" w:rsidRDefault="002C1584" w:rsidP="004F72E5">
      <w:pPr>
        <w:tabs>
          <w:tab w:val="center" w:pos="5400"/>
        </w:tabs>
        <w:suppressAutoHyphens/>
        <w:jc w:val="both"/>
        <w:rPr>
          <w:spacing w:val="-2"/>
          <w:sz w:val="24"/>
        </w:rPr>
      </w:pPr>
    </w:p>
    <w:p w14:paraId="24ADB203" w14:textId="6109D590" w:rsidR="00E92D2E" w:rsidRPr="00BC0C44" w:rsidRDefault="008422A0" w:rsidP="00E92D2E">
      <w:pPr>
        <w:pStyle w:val="ListParagraph"/>
        <w:numPr>
          <w:ilvl w:val="0"/>
          <w:numId w:val="4"/>
        </w:numPr>
        <w:tabs>
          <w:tab w:val="center" w:pos="5400"/>
        </w:tabs>
        <w:suppressAutoHyphens/>
        <w:ind w:left="360"/>
        <w:jc w:val="both"/>
        <w:rPr>
          <w:spacing w:val="-2"/>
          <w:sz w:val="24"/>
        </w:rPr>
      </w:pPr>
      <w:r w:rsidRPr="00BC0C44">
        <w:rPr>
          <w:b/>
          <w:spacing w:val="-2"/>
          <w:sz w:val="24"/>
        </w:rPr>
        <w:t xml:space="preserve">What is </w:t>
      </w:r>
      <w:r w:rsidR="002C1584" w:rsidRPr="00BC0C44">
        <w:rPr>
          <w:b/>
          <w:spacing w:val="-2"/>
          <w:sz w:val="24"/>
        </w:rPr>
        <w:t>the nature</w:t>
      </w:r>
      <w:r w:rsidRPr="00BC0C44">
        <w:rPr>
          <w:b/>
          <w:spacing w:val="-2"/>
          <w:sz w:val="24"/>
        </w:rPr>
        <w:t>/</w:t>
      </w:r>
      <w:r w:rsidR="002C1584" w:rsidRPr="00BC0C44">
        <w:rPr>
          <w:b/>
          <w:spacing w:val="-2"/>
          <w:sz w:val="24"/>
        </w:rPr>
        <w:t>purpose of the proposed specialization?</w:t>
      </w:r>
      <w:r w:rsidR="005D2F3E" w:rsidRPr="00BC0C44">
        <w:rPr>
          <w:b/>
          <w:spacing w:val="-2"/>
          <w:sz w:val="24"/>
        </w:rPr>
        <w:t xml:space="preserve"> Please include a brief </w:t>
      </w:r>
      <w:r w:rsidR="00EB295C" w:rsidRPr="00BC0C44">
        <w:rPr>
          <w:b/>
          <w:spacing w:val="-2"/>
          <w:sz w:val="24"/>
        </w:rPr>
        <w:t xml:space="preserve">(1-2 sentence) </w:t>
      </w:r>
      <w:r w:rsidR="005D2F3E" w:rsidRPr="00BC0C44">
        <w:rPr>
          <w:b/>
          <w:spacing w:val="-2"/>
          <w:sz w:val="24"/>
        </w:rPr>
        <w:t>description of the academic field in this specialization.</w:t>
      </w:r>
    </w:p>
    <w:p w14:paraId="3692E1A6" w14:textId="764D700B" w:rsidR="00E92D2E" w:rsidRDefault="00681C61" w:rsidP="00ED294E">
      <w:pPr>
        <w:tabs>
          <w:tab w:val="center" w:pos="5400"/>
        </w:tabs>
        <w:suppressAutoHyphens/>
        <w:spacing w:before="240"/>
        <w:rPr>
          <w:spacing w:val="-2"/>
          <w:sz w:val="24"/>
          <w:szCs w:val="24"/>
        </w:rPr>
      </w:pPr>
      <w:r>
        <w:rPr>
          <w:bCs/>
          <w:spacing w:val="-2"/>
          <w:sz w:val="24"/>
          <w:szCs w:val="24"/>
        </w:rPr>
        <w:t>T</w:t>
      </w:r>
      <w:r w:rsidRPr="00CC4D9D">
        <w:rPr>
          <w:bCs/>
          <w:spacing w:val="-2"/>
          <w:sz w:val="24"/>
          <w:szCs w:val="24"/>
        </w:rPr>
        <w:t>he computing and technology challenges that teachers face today are much different than they were nearly twenty-five years ago when MSET began. It is time that our program again looks ahead to prepare educators for emerging needs and opportunities.</w:t>
      </w:r>
      <w:r w:rsidR="002E1743">
        <w:rPr>
          <w:bCs/>
          <w:spacing w:val="-2"/>
          <w:sz w:val="24"/>
          <w:szCs w:val="24"/>
        </w:rPr>
        <w:t xml:space="preserve">  T</w:t>
      </w:r>
      <w:r w:rsidR="00764516" w:rsidRPr="00CC4D9D">
        <w:rPr>
          <w:spacing w:val="-2"/>
          <w:sz w:val="24"/>
          <w:szCs w:val="24"/>
        </w:rPr>
        <w:t>his generation of our degree program</w:t>
      </w:r>
      <w:r w:rsidR="00764516" w:rsidRPr="00CC4D9D">
        <w:rPr>
          <w:bCs/>
          <w:spacing w:val="-2"/>
          <w:sz w:val="24"/>
          <w:szCs w:val="24"/>
        </w:rPr>
        <w:t xml:space="preserve"> prepares teachers to know, teach, and apply neo-global digital skills in cyber security, data privacy (social media), artificial intelligence, cloud computing, and learning analytics (et al.) while remaining anchored to standards-based learning outcomes.  </w:t>
      </w:r>
      <w:r w:rsidR="00764516" w:rsidRPr="00CC4D9D">
        <w:rPr>
          <w:color w:val="000000"/>
          <w:sz w:val="24"/>
          <w:szCs w:val="24"/>
        </w:rPr>
        <w:t xml:space="preserve">Additionally, the introduction of two specializations (18 cr. hrs.), Educational Technology and Computer Science &amp; Cyber Education, creates a stronger disciplinary foundation for educators to offer new opportunities to their students. The specialization Computer Science &amp; Cyber Education will equip South Dakota teachers to teach in the Governor’s Cyber Academy (GCA) by credentialing them in secondary computer science education. These changes aim to foster innovative, competent professionals prepared to lead in the </w:t>
      </w:r>
      <w:r w:rsidR="00764516" w:rsidRPr="00CC4D9D">
        <w:rPr>
          <w:spacing w:val="-2"/>
          <w:sz w:val="24"/>
          <w:szCs w:val="24"/>
        </w:rPr>
        <w:t>computer-science sector</w:t>
      </w:r>
      <w:r w:rsidR="00764516" w:rsidRPr="00CC4D9D">
        <w:rPr>
          <w:color w:val="000000"/>
          <w:sz w:val="24"/>
          <w:szCs w:val="24"/>
        </w:rPr>
        <w:t>, which is what th</w:t>
      </w:r>
      <w:r w:rsidR="00764516" w:rsidRPr="00CC4D9D">
        <w:rPr>
          <w:spacing w:val="-2"/>
          <w:sz w:val="24"/>
          <w:szCs w:val="24"/>
        </w:rPr>
        <w:t xml:space="preserve">e South Dakota Board of Regents has encouraged graduate programs at its member institutions to do.  </w:t>
      </w:r>
    </w:p>
    <w:p w14:paraId="0E8D151E" w14:textId="77777777" w:rsidR="00F31FCF" w:rsidRPr="00F31FCF" w:rsidRDefault="00F31FCF" w:rsidP="00F31FCF">
      <w:pPr>
        <w:tabs>
          <w:tab w:val="center" w:pos="5400"/>
        </w:tabs>
        <w:suppressAutoHyphens/>
        <w:spacing w:before="240"/>
        <w:rPr>
          <w:bCs/>
          <w:spacing w:val="-2"/>
          <w:sz w:val="24"/>
          <w:szCs w:val="24"/>
        </w:rPr>
      </w:pPr>
      <w:r w:rsidRPr="00F31FCF">
        <w:rPr>
          <w:bCs/>
          <w:spacing w:val="-2"/>
          <w:sz w:val="24"/>
          <w:szCs w:val="24"/>
        </w:rPr>
        <w:t>In terms of teaching the courses in these specializations, DSU will not have to add additional faculty. The new courses will be taught by existing faculty members that have expertise in the appropriate areas. To accommodate the increased workload for the faculty members teaching these new graduate courses, it is possible that adjunct faculty members will need to be utilized to teach one or two undergraduate courses.</w:t>
      </w:r>
    </w:p>
    <w:p w14:paraId="71014BC1" w14:textId="77777777" w:rsidR="00047770" w:rsidRDefault="00047770" w:rsidP="00E92D2E">
      <w:pPr>
        <w:pStyle w:val="ListParagraph"/>
        <w:tabs>
          <w:tab w:val="center" w:pos="5400"/>
        </w:tabs>
        <w:suppressAutoHyphens/>
        <w:ind w:left="360"/>
        <w:jc w:val="both"/>
        <w:rPr>
          <w:spacing w:val="-2"/>
          <w:sz w:val="24"/>
        </w:rPr>
      </w:pPr>
    </w:p>
    <w:p w14:paraId="3BE77EDD" w14:textId="77777777" w:rsidR="002C1584"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404A242C" w14:textId="7578C50A" w:rsidR="001E075B" w:rsidRDefault="00ED1477" w:rsidP="00ED1477">
      <w:pPr>
        <w:tabs>
          <w:tab w:val="center" w:pos="5400"/>
        </w:tabs>
        <w:suppressAutoHyphens/>
        <w:spacing w:before="240"/>
        <w:rPr>
          <w:bCs/>
          <w:spacing w:val="-2"/>
          <w:sz w:val="24"/>
          <w:szCs w:val="24"/>
        </w:rPr>
      </w:pPr>
      <w:r w:rsidRPr="00ED1477">
        <w:rPr>
          <w:bCs/>
          <w:spacing w:val="-2"/>
          <w:sz w:val="24"/>
          <w:szCs w:val="24"/>
        </w:rPr>
        <w:t xml:space="preserve">This specialization will be included on a student’s transcript. This specialization </w:t>
      </w:r>
      <w:r w:rsidR="00D67F27" w:rsidRPr="00ED1477">
        <w:rPr>
          <w:bCs/>
          <w:spacing w:val="-2"/>
          <w:sz w:val="24"/>
          <w:szCs w:val="24"/>
        </w:rPr>
        <w:t>highlights</w:t>
      </w:r>
      <w:r w:rsidRPr="00ED1477">
        <w:rPr>
          <w:bCs/>
          <w:spacing w:val="-2"/>
          <w:sz w:val="24"/>
          <w:szCs w:val="24"/>
        </w:rPr>
        <w:t xml:space="preserve"> students' skills in technology integration which are in high demand by schools. According to the International Society for Technology’s 2023 Research Study, 56% of teachers aren’t confident using technology in the classroom</w:t>
      </w:r>
      <w:r w:rsidRPr="00ED1477">
        <w:rPr>
          <w:bCs/>
          <w:szCs w:val="24"/>
        </w:rPr>
        <w:footnoteReference w:id="1"/>
      </w:r>
      <w:r w:rsidRPr="00ED1477">
        <w:rPr>
          <w:bCs/>
          <w:spacing w:val="-2"/>
          <w:sz w:val="24"/>
          <w:szCs w:val="24"/>
        </w:rPr>
        <w:t xml:space="preserve">. </w:t>
      </w:r>
      <w:r w:rsidR="001E075B">
        <w:rPr>
          <w:bCs/>
          <w:spacing w:val="-2"/>
          <w:sz w:val="24"/>
          <w:szCs w:val="24"/>
        </w:rPr>
        <w:t xml:space="preserve">We know that as schools continue to invest in technology, teachers with the skills to use the technology effectively will be </w:t>
      </w:r>
      <w:proofErr w:type="gramStart"/>
      <w:r w:rsidR="001E075B">
        <w:rPr>
          <w:bCs/>
          <w:spacing w:val="-2"/>
          <w:sz w:val="24"/>
          <w:szCs w:val="24"/>
        </w:rPr>
        <w:t>in a position</w:t>
      </w:r>
      <w:proofErr w:type="gramEnd"/>
      <w:r w:rsidR="001E075B">
        <w:rPr>
          <w:bCs/>
          <w:spacing w:val="-2"/>
          <w:sz w:val="24"/>
          <w:szCs w:val="24"/>
        </w:rPr>
        <w:t xml:space="preserve"> to fill jobs and use technology in ways that impact learning and potentially improve student achievement.</w:t>
      </w:r>
    </w:p>
    <w:p w14:paraId="41CB82DC" w14:textId="056A562D" w:rsidR="001E075B" w:rsidRDefault="001E075B" w:rsidP="00ED1477">
      <w:pPr>
        <w:tabs>
          <w:tab w:val="center" w:pos="5400"/>
        </w:tabs>
        <w:suppressAutoHyphens/>
        <w:spacing w:before="240"/>
        <w:rPr>
          <w:bCs/>
          <w:spacing w:val="-2"/>
          <w:sz w:val="24"/>
          <w:szCs w:val="24"/>
        </w:rPr>
      </w:pPr>
      <w:r>
        <w:rPr>
          <w:bCs/>
          <w:spacing w:val="-2"/>
          <w:sz w:val="24"/>
          <w:szCs w:val="24"/>
        </w:rPr>
        <w:lastRenderedPageBreak/>
        <w:t>Additionally, according to the US Bureau of Labor Statistics “</w:t>
      </w:r>
      <w:r w:rsidRPr="001E075B">
        <w:rPr>
          <w:bCs/>
          <w:spacing w:val="-2"/>
          <w:sz w:val="24"/>
          <w:szCs w:val="24"/>
        </w:rPr>
        <w:t>14,800 openings for career and technical education teachers are projected each year, on average, over the decade.</w:t>
      </w:r>
      <w:r>
        <w:rPr>
          <w:bCs/>
          <w:spacing w:val="-2"/>
          <w:sz w:val="24"/>
          <w:szCs w:val="24"/>
        </w:rPr>
        <w:t>”</w:t>
      </w:r>
      <w:r>
        <w:rPr>
          <w:rStyle w:val="FootnoteReference"/>
          <w:bCs/>
          <w:spacing w:val="-2"/>
          <w:sz w:val="24"/>
          <w:szCs w:val="24"/>
        </w:rPr>
        <w:footnoteReference w:id="2"/>
      </w:r>
      <w:r>
        <w:rPr>
          <w:bCs/>
          <w:spacing w:val="-2"/>
          <w:sz w:val="24"/>
          <w:szCs w:val="24"/>
        </w:rPr>
        <w:t xml:space="preserve"> This Educational Technology Specialization will equip teachers with the skills and qualifications to step into these career and technical education positions. </w:t>
      </w:r>
    </w:p>
    <w:p w14:paraId="17CBD532" w14:textId="099590C4" w:rsidR="00ED1477" w:rsidRPr="00ED1477" w:rsidRDefault="00ED1477" w:rsidP="00ED1477">
      <w:pPr>
        <w:tabs>
          <w:tab w:val="center" w:pos="5400"/>
        </w:tabs>
        <w:suppressAutoHyphens/>
        <w:spacing w:before="240"/>
        <w:rPr>
          <w:bCs/>
          <w:spacing w:val="-2"/>
          <w:sz w:val="24"/>
          <w:szCs w:val="24"/>
        </w:rPr>
      </w:pPr>
      <w:r w:rsidRPr="00ED1477">
        <w:rPr>
          <w:bCs/>
          <w:spacing w:val="-2"/>
          <w:sz w:val="24"/>
          <w:szCs w:val="24"/>
        </w:rPr>
        <w:t xml:space="preserve">This Educational Technology specialization would give teachers the confidence and skills to use technology in the classroom to enhance learning </w:t>
      </w:r>
      <w:r w:rsidR="00BA43B7">
        <w:rPr>
          <w:bCs/>
          <w:spacing w:val="-2"/>
          <w:sz w:val="24"/>
          <w:szCs w:val="24"/>
        </w:rPr>
        <w:t>as well as address the workforce demand for career and technical education teachers.</w:t>
      </w:r>
    </w:p>
    <w:p w14:paraId="48F30A96" w14:textId="77777777" w:rsidR="00AE1644" w:rsidRPr="00E92D2E" w:rsidRDefault="00AE1644" w:rsidP="00E92D2E">
      <w:pPr>
        <w:pStyle w:val="ListParagraph"/>
        <w:tabs>
          <w:tab w:val="center" w:pos="5400"/>
        </w:tabs>
        <w:suppressAutoHyphens/>
        <w:ind w:left="360"/>
        <w:jc w:val="both"/>
        <w:rPr>
          <w:spacing w:val="-2"/>
          <w:sz w:val="24"/>
        </w:rPr>
      </w:pPr>
    </w:p>
    <w:p w14:paraId="43131DE9" w14:textId="77777777" w:rsidR="0031623F" w:rsidRPr="00E92D2E" w:rsidRDefault="00EA1F2E" w:rsidP="00E92D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4F6F599F"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160"/>
        <w:gridCol w:w="1255"/>
        <w:gridCol w:w="4704"/>
        <w:gridCol w:w="1164"/>
        <w:gridCol w:w="1067"/>
      </w:tblGrid>
      <w:tr w:rsidR="00EA1F2E" w14:paraId="7728E9D8" w14:textId="77777777" w:rsidTr="001D5A95">
        <w:tc>
          <w:tcPr>
            <w:tcW w:w="1160" w:type="dxa"/>
          </w:tcPr>
          <w:p w14:paraId="7DCE0AC4" w14:textId="77777777" w:rsidR="00EA1F2E" w:rsidRPr="003B1075" w:rsidRDefault="00EA1F2E"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55" w:type="dxa"/>
          </w:tcPr>
          <w:p w14:paraId="647FF185" w14:textId="77777777" w:rsidR="00EA1F2E" w:rsidRPr="003B1075" w:rsidRDefault="00EA1F2E" w:rsidP="00680DE9">
            <w:pPr>
              <w:tabs>
                <w:tab w:val="center" w:pos="5400"/>
              </w:tabs>
              <w:suppressAutoHyphens/>
              <w:jc w:val="center"/>
              <w:rPr>
                <w:b/>
                <w:spacing w:val="-2"/>
                <w:sz w:val="24"/>
              </w:rPr>
            </w:pPr>
            <w:r w:rsidRPr="003B1075">
              <w:rPr>
                <w:b/>
                <w:spacing w:val="-2"/>
                <w:sz w:val="24"/>
              </w:rPr>
              <w:t>Number</w:t>
            </w:r>
          </w:p>
        </w:tc>
        <w:tc>
          <w:tcPr>
            <w:tcW w:w="4704" w:type="dxa"/>
          </w:tcPr>
          <w:p w14:paraId="1B615FF3" w14:textId="77777777" w:rsidR="00EA1F2E" w:rsidRPr="003B1075" w:rsidRDefault="00EA1F2E" w:rsidP="00680DE9">
            <w:pPr>
              <w:tabs>
                <w:tab w:val="center" w:pos="5400"/>
              </w:tabs>
              <w:suppressAutoHyphens/>
              <w:jc w:val="center"/>
              <w:rPr>
                <w:b/>
                <w:spacing w:val="-2"/>
                <w:sz w:val="24"/>
              </w:rPr>
            </w:pPr>
            <w:r w:rsidRPr="003B1075">
              <w:rPr>
                <w:b/>
                <w:spacing w:val="-2"/>
                <w:sz w:val="24"/>
              </w:rPr>
              <w:t>Course Title</w:t>
            </w:r>
          </w:p>
          <w:p w14:paraId="01AA9E96" w14:textId="77777777" w:rsidR="00EA1F2E" w:rsidRPr="003B1075" w:rsidRDefault="00EA1F2E" w:rsidP="00680DE9">
            <w:pPr>
              <w:tabs>
                <w:tab w:val="center" w:pos="5400"/>
              </w:tabs>
              <w:suppressAutoHyphens/>
              <w:jc w:val="center"/>
              <w:rPr>
                <w:i/>
                <w:spacing w:val="-2"/>
                <w:sz w:val="24"/>
              </w:rPr>
            </w:pPr>
            <w:r w:rsidRPr="003B1075">
              <w:rPr>
                <w:i/>
                <w:spacing w:val="-2"/>
                <w:sz w:val="24"/>
              </w:rPr>
              <w:t>(add or delete rows as needed)</w:t>
            </w:r>
          </w:p>
        </w:tc>
        <w:tc>
          <w:tcPr>
            <w:tcW w:w="1164" w:type="dxa"/>
          </w:tcPr>
          <w:p w14:paraId="0992818A" w14:textId="77777777" w:rsidR="00EA1F2E" w:rsidRPr="003B1075" w:rsidRDefault="00EA1F2E" w:rsidP="00680DE9">
            <w:pPr>
              <w:tabs>
                <w:tab w:val="center" w:pos="5400"/>
              </w:tabs>
              <w:suppressAutoHyphens/>
              <w:jc w:val="center"/>
              <w:rPr>
                <w:b/>
                <w:spacing w:val="-2"/>
                <w:sz w:val="24"/>
              </w:rPr>
            </w:pPr>
            <w:r w:rsidRPr="003B1075">
              <w:rPr>
                <w:b/>
                <w:spacing w:val="-2"/>
                <w:sz w:val="24"/>
              </w:rPr>
              <w:t>Credit Hours</w:t>
            </w:r>
          </w:p>
        </w:tc>
        <w:tc>
          <w:tcPr>
            <w:tcW w:w="1067" w:type="dxa"/>
          </w:tcPr>
          <w:p w14:paraId="54804295" w14:textId="77777777" w:rsidR="00EA1F2E" w:rsidRPr="003B1075" w:rsidRDefault="00EA1F2E" w:rsidP="00680DE9">
            <w:pPr>
              <w:tabs>
                <w:tab w:val="center" w:pos="5400"/>
              </w:tabs>
              <w:suppressAutoHyphens/>
              <w:jc w:val="center"/>
              <w:rPr>
                <w:b/>
                <w:spacing w:val="-2"/>
                <w:sz w:val="24"/>
              </w:rPr>
            </w:pPr>
            <w:r w:rsidRPr="003B1075">
              <w:rPr>
                <w:b/>
                <w:spacing w:val="-2"/>
                <w:sz w:val="24"/>
              </w:rPr>
              <w:t>New</w:t>
            </w:r>
          </w:p>
          <w:p w14:paraId="5787287B" w14:textId="77777777" w:rsidR="00EA1F2E" w:rsidRPr="003B1075" w:rsidRDefault="00EA1F2E" w:rsidP="00680DE9">
            <w:pPr>
              <w:tabs>
                <w:tab w:val="center" w:pos="5400"/>
              </w:tabs>
              <w:suppressAutoHyphens/>
              <w:jc w:val="center"/>
              <w:rPr>
                <w:b/>
                <w:spacing w:val="-2"/>
                <w:sz w:val="24"/>
              </w:rPr>
            </w:pPr>
            <w:r w:rsidRPr="003B1075">
              <w:rPr>
                <w:b/>
                <w:spacing w:val="-2"/>
                <w:sz w:val="24"/>
              </w:rPr>
              <w:t>(yes, no)</w:t>
            </w:r>
          </w:p>
        </w:tc>
      </w:tr>
      <w:tr w:rsidR="006264E3" w:rsidRPr="001313E3" w14:paraId="17E9DA57" w14:textId="77777777" w:rsidTr="001D5A95">
        <w:tc>
          <w:tcPr>
            <w:tcW w:w="7119" w:type="dxa"/>
            <w:gridSpan w:val="3"/>
          </w:tcPr>
          <w:p w14:paraId="058F4EB7" w14:textId="3511DFA2" w:rsidR="006264E3" w:rsidRPr="00405641" w:rsidRDefault="006264E3" w:rsidP="006264E3">
            <w:pPr>
              <w:tabs>
                <w:tab w:val="center" w:pos="5400"/>
              </w:tabs>
              <w:suppressAutoHyphens/>
              <w:rPr>
                <w:b/>
                <w:spacing w:val="-2"/>
                <w:sz w:val="24"/>
              </w:rPr>
            </w:pPr>
            <w:r w:rsidRPr="00405641">
              <w:rPr>
                <w:b/>
                <w:spacing w:val="-2"/>
                <w:sz w:val="24"/>
              </w:rPr>
              <w:t>Required Courses</w:t>
            </w:r>
          </w:p>
        </w:tc>
        <w:tc>
          <w:tcPr>
            <w:tcW w:w="1164" w:type="dxa"/>
          </w:tcPr>
          <w:p w14:paraId="65CB7ECC" w14:textId="34465A8E" w:rsidR="006264E3" w:rsidRPr="00405641" w:rsidRDefault="006264E3" w:rsidP="00680DE9">
            <w:pPr>
              <w:tabs>
                <w:tab w:val="center" w:pos="5400"/>
              </w:tabs>
              <w:suppressAutoHyphens/>
              <w:jc w:val="center"/>
              <w:rPr>
                <w:b/>
                <w:spacing w:val="-2"/>
                <w:sz w:val="24"/>
              </w:rPr>
            </w:pPr>
            <w:r w:rsidRPr="00405641">
              <w:rPr>
                <w:b/>
                <w:spacing w:val="-2"/>
                <w:sz w:val="24"/>
              </w:rPr>
              <w:t>12</w:t>
            </w:r>
          </w:p>
        </w:tc>
        <w:tc>
          <w:tcPr>
            <w:tcW w:w="1067" w:type="dxa"/>
          </w:tcPr>
          <w:p w14:paraId="4ACC3A6A" w14:textId="77777777" w:rsidR="006264E3" w:rsidRPr="001313E3" w:rsidRDefault="006264E3" w:rsidP="00680DE9">
            <w:pPr>
              <w:tabs>
                <w:tab w:val="center" w:pos="5400"/>
              </w:tabs>
              <w:suppressAutoHyphens/>
              <w:jc w:val="center"/>
              <w:rPr>
                <w:bCs/>
                <w:spacing w:val="-2"/>
                <w:sz w:val="24"/>
              </w:rPr>
            </w:pPr>
          </w:p>
        </w:tc>
      </w:tr>
      <w:tr w:rsidR="001313E3" w:rsidRPr="001313E3" w14:paraId="767D7B47" w14:textId="77777777" w:rsidTr="001D5A95">
        <w:tc>
          <w:tcPr>
            <w:tcW w:w="1160" w:type="dxa"/>
          </w:tcPr>
          <w:p w14:paraId="0B4ACD75" w14:textId="59FF25D9" w:rsidR="001313E3" w:rsidRPr="001313E3" w:rsidRDefault="006264E3" w:rsidP="00680DE9">
            <w:pPr>
              <w:tabs>
                <w:tab w:val="center" w:pos="5400"/>
              </w:tabs>
              <w:suppressAutoHyphens/>
              <w:jc w:val="center"/>
              <w:rPr>
                <w:bCs/>
                <w:spacing w:val="-2"/>
                <w:sz w:val="24"/>
              </w:rPr>
            </w:pPr>
            <w:r>
              <w:rPr>
                <w:bCs/>
                <w:spacing w:val="-2"/>
                <w:sz w:val="24"/>
              </w:rPr>
              <w:t>CET</w:t>
            </w:r>
          </w:p>
        </w:tc>
        <w:tc>
          <w:tcPr>
            <w:tcW w:w="1255" w:type="dxa"/>
          </w:tcPr>
          <w:p w14:paraId="4FB8C730" w14:textId="665516D6" w:rsidR="001313E3" w:rsidRPr="001313E3" w:rsidRDefault="006264E3" w:rsidP="00680DE9">
            <w:pPr>
              <w:tabs>
                <w:tab w:val="center" w:pos="5400"/>
              </w:tabs>
              <w:suppressAutoHyphens/>
              <w:jc w:val="center"/>
              <w:rPr>
                <w:bCs/>
                <w:spacing w:val="-2"/>
                <w:sz w:val="24"/>
              </w:rPr>
            </w:pPr>
            <w:r>
              <w:rPr>
                <w:bCs/>
                <w:spacing w:val="-2"/>
                <w:sz w:val="24"/>
              </w:rPr>
              <w:t>720</w:t>
            </w:r>
          </w:p>
        </w:tc>
        <w:tc>
          <w:tcPr>
            <w:tcW w:w="4704" w:type="dxa"/>
          </w:tcPr>
          <w:p w14:paraId="7EBE536D" w14:textId="2D60A6B7" w:rsidR="001313E3" w:rsidRPr="001313E3" w:rsidRDefault="006264E3" w:rsidP="006264E3">
            <w:pPr>
              <w:tabs>
                <w:tab w:val="center" w:pos="5400"/>
              </w:tabs>
              <w:suppressAutoHyphens/>
              <w:rPr>
                <w:bCs/>
                <w:spacing w:val="-2"/>
                <w:sz w:val="24"/>
              </w:rPr>
            </w:pPr>
            <w:r>
              <w:rPr>
                <w:bCs/>
                <w:spacing w:val="-2"/>
                <w:sz w:val="24"/>
              </w:rPr>
              <w:t>Leadership and Evaluation of Educational Technology</w:t>
            </w:r>
          </w:p>
        </w:tc>
        <w:tc>
          <w:tcPr>
            <w:tcW w:w="1164" w:type="dxa"/>
          </w:tcPr>
          <w:p w14:paraId="66937861" w14:textId="5E0D8BDD" w:rsidR="001313E3" w:rsidRPr="001313E3" w:rsidRDefault="006264E3" w:rsidP="00680DE9">
            <w:pPr>
              <w:tabs>
                <w:tab w:val="center" w:pos="5400"/>
              </w:tabs>
              <w:suppressAutoHyphens/>
              <w:jc w:val="center"/>
              <w:rPr>
                <w:bCs/>
                <w:spacing w:val="-2"/>
                <w:sz w:val="24"/>
              </w:rPr>
            </w:pPr>
            <w:r>
              <w:rPr>
                <w:bCs/>
                <w:spacing w:val="-2"/>
                <w:sz w:val="24"/>
              </w:rPr>
              <w:t>3</w:t>
            </w:r>
          </w:p>
        </w:tc>
        <w:tc>
          <w:tcPr>
            <w:tcW w:w="1067" w:type="dxa"/>
          </w:tcPr>
          <w:p w14:paraId="427DFDC6" w14:textId="5A997B03" w:rsidR="001313E3" w:rsidRPr="001313E3" w:rsidRDefault="006264E3" w:rsidP="00680DE9">
            <w:pPr>
              <w:tabs>
                <w:tab w:val="center" w:pos="5400"/>
              </w:tabs>
              <w:suppressAutoHyphens/>
              <w:jc w:val="center"/>
              <w:rPr>
                <w:bCs/>
                <w:spacing w:val="-2"/>
                <w:sz w:val="24"/>
              </w:rPr>
            </w:pPr>
            <w:r>
              <w:rPr>
                <w:bCs/>
                <w:spacing w:val="-2"/>
                <w:sz w:val="24"/>
              </w:rPr>
              <w:t>No</w:t>
            </w:r>
          </w:p>
        </w:tc>
      </w:tr>
      <w:tr w:rsidR="006264E3" w14:paraId="2AA237CE" w14:textId="77777777" w:rsidTr="001D5A95">
        <w:tc>
          <w:tcPr>
            <w:tcW w:w="1160" w:type="dxa"/>
          </w:tcPr>
          <w:p w14:paraId="446AC465" w14:textId="5B788449" w:rsidR="006264E3" w:rsidRDefault="006264E3" w:rsidP="0012637A">
            <w:pPr>
              <w:tabs>
                <w:tab w:val="center" w:pos="5400"/>
              </w:tabs>
              <w:suppressAutoHyphens/>
              <w:jc w:val="center"/>
              <w:rPr>
                <w:spacing w:val="-2"/>
                <w:sz w:val="24"/>
              </w:rPr>
            </w:pPr>
            <w:r>
              <w:rPr>
                <w:spacing w:val="-2"/>
                <w:sz w:val="24"/>
              </w:rPr>
              <w:t>CET</w:t>
            </w:r>
          </w:p>
        </w:tc>
        <w:tc>
          <w:tcPr>
            <w:tcW w:w="1255" w:type="dxa"/>
          </w:tcPr>
          <w:p w14:paraId="4EFD2C7C" w14:textId="2199F8AB" w:rsidR="006264E3" w:rsidRDefault="001D5A95" w:rsidP="0012637A">
            <w:pPr>
              <w:tabs>
                <w:tab w:val="center" w:pos="5400"/>
              </w:tabs>
              <w:suppressAutoHyphens/>
              <w:jc w:val="center"/>
              <w:rPr>
                <w:spacing w:val="-2"/>
                <w:sz w:val="24"/>
              </w:rPr>
            </w:pPr>
            <w:r>
              <w:rPr>
                <w:spacing w:val="-2"/>
                <w:sz w:val="24"/>
              </w:rPr>
              <w:t>722</w:t>
            </w:r>
          </w:p>
        </w:tc>
        <w:tc>
          <w:tcPr>
            <w:tcW w:w="4704" w:type="dxa"/>
          </w:tcPr>
          <w:p w14:paraId="61A06A0F" w14:textId="421F904B" w:rsidR="006264E3" w:rsidRDefault="001D5A95" w:rsidP="0012637A">
            <w:pPr>
              <w:tabs>
                <w:tab w:val="center" w:pos="5400"/>
              </w:tabs>
              <w:suppressAutoHyphens/>
              <w:rPr>
                <w:spacing w:val="-2"/>
                <w:sz w:val="24"/>
              </w:rPr>
            </w:pPr>
            <w:r>
              <w:rPr>
                <w:spacing w:val="-2"/>
                <w:sz w:val="24"/>
              </w:rPr>
              <w:t>Instructional Design for Interactive Learning</w:t>
            </w:r>
          </w:p>
        </w:tc>
        <w:tc>
          <w:tcPr>
            <w:tcW w:w="1164" w:type="dxa"/>
          </w:tcPr>
          <w:p w14:paraId="6211B98F" w14:textId="4FEF73AC" w:rsidR="006264E3" w:rsidRDefault="001D5A95" w:rsidP="00680DE9">
            <w:pPr>
              <w:tabs>
                <w:tab w:val="center" w:pos="5400"/>
              </w:tabs>
              <w:suppressAutoHyphens/>
              <w:jc w:val="center"/>
              <w:rPr>
                <w:spacing w:val="-2"/>
                <w:sz w:val="24"/>
              </w:rPr>
            </w:pPr>
            <w:r>
              <w:rPr>
                <w:spacing w:val="-2"/>
                <w:sz w:val="24"/>
              </w:rPr>
              <w:t>3</w:t>
            </w:r>
          </w:p>
        </w:tc>
        <w:tc>
          <w:tcPr>
            <w:tcW w:w="1067" w:type="dxa"/>
          </w:tcPr>
          <w:p w14:paraId="5D08834E" w14:textId="179A1119" w:rsidR="006264E3" w:rsidRDefault="001D5A95" w:rsidP="00482AB3">
            <w:pPr>
              <w:tabs>
                <w:tab w:val="center" w:pos="5400"/>
              </w:tabs>
              <w:suppressAutoHyphens/>
              <w:jc w:val="center"/>
              <w:rPr>
                <w:spacing w:val="-2"/>
                <w:sz w:val="24"/>
              </w:rPr>
            </w:pPr>
            <w:r>
              <w:rPr>
                <w:spacing w:val="-2"/>
                <w:sz w:val="24"/>
              </w:rPr>
              <w:t>Yes</w:t>
            </w:r>
          </w:p>
        </w:tc>
      </w:tr>
      <w:tr w:rsidR="006264E3" w14:paraId="34F4C0BD" w14:textId="77777777" w:rsidTr="001D5A95">
        <w:tc>
          <w:tcPr>
            <w:tcW w:w="1160" w:type="dxa"/>
          </w:tcPr>
          <w:p w14:paraId="77634223" w14:textId="5A021357" w:rsidR="006264E3" w:rsidRDefault="001D5A95" w:rsidP="0012637A">
            <w:pPr>
              <w:tabs>
                <w:tab w:val="center" w:pos="5400"/>
              </w:tabs>
              <w:suppressAutoHyphens/>
              <w:jc w:val="center"/>
              <w:rPr>
                <w:spacing w:val="-2"/>
                <w:sz w:val="24"/>
              </w:rPr>
            </w:pPr>
            <w:r>
              <w:rPr>
                <w:spacing w:val="-2"/>
                <w:sz w:val="24"/>
              </w:rPr>
              <w:t>CET</w:t>
            </w:r>
          </w:p>
        </w:tc>
        <w:tc>
          <w:tcPr>
            <w:tcW w:w="1255" w:type="dxa"/>
          </w:tcPr>
          <w:p w14:paraId="35ED2ECE" w14:textId="07E8EA4A" w:rsidR="006264E3" w:rsidRDefault="001D5A95" w:rsidP="0012637A">
            <w:pPr>
              <w:tabs>
                <w:tab w:val="center" w:pos="5400"/>
              </w:tabs>
              <w:suppressAutoHyphens/>
              <w:jc w:val="center"/>
              <w:rPr>
                <w:spacing w:val="-2"/>
                <w:sz w:val="24"/>
              </w:rPr>
            </w:pPr>
            <w:r>
              <w:rPr>
                <w:spacing w:val="-2"/>
                <w:sz w:val="24"/>
              </w:rPr>
              <w:t>726</w:t>
            </w:r>
          </w:p>
        </w:tc>
        <w:tc>
          <w:tcPr>
            <w:tcW w:w="4704" w:type="dxa"/>
          </w:tcPr>
          <w:p w14:paraId="67295280" w14:textId="1C6F9C73" w:rsidR="006264E3" w:rsidRDefault="001D5A95" w:rsidP="0012637A">
            <w:pPr>
              <w:tabs>
                <w:tab w:val="center" w:pos="5400"/>
              </w:tabs>
              <w:suppressAutoHyphens/>
              <w:rPr>
                <w:spacing w:val="-2"/>
                <w:sz w:val="24"/>
              </w:rPr>
            </w:pPr>
            <w:r>
              <w:rPr>
                <w:spacing w:val="-2"/>
                <w:sz w:val="24"/>
              </w:rPr>
              <w:t>Visual Design for Learning</w:t>
            </w:r>
          </w:p>
        </w:tc>
        <w:tc>
          <w:tcPr>
            <w:tcW w:w="1164" w:type="dxa"/>
          </w:tcPr>
          <w:p w14:paraId="374EE526" w14:textId="00D1AB5E" w:rsidR="006264E3" w:rsidRDefault="001D5A95" w:rsidP="00680DE9">
            <w:pPr>
              <w:tabs>
                <w:tab w:val="center" w:pos="5400"/>
              </w:tabs>
              <w:suppressAutoHyphens/>
              <w:jc w:val="center"/>
              <w:rPr>
                <w:spacing w:val="-2"/>
                <w:sz w:val="24"/>
              </w:rPr>
            </w:pPr>
            <w:r>
              <w:rPr>
                <w:spacing w:val="-2"/>
                <w:sz w:val="24"/>
              </w:rPr>
              <w:t>3</w:t>
            </w:r>
          </w:p>
        </w:tc>
        <w:tc>
          <w:tcPr>
            <w:tcW w:w="1067" w:type="dxa"/>
          </w:tcPr>
          <w:p w14:paraId="68B9A4D0" w14:textId="633A72F6" w:rsidR="006264E3" w:rsidRDefault="001D5A95" w:rsidP="00482AB3">
            <w:pPr>
              <w:tabs>
                <w:tab w:val="center" w:pos="5400"/>
              </w:tabs>
              <w:suppressAutoHyphens/>
              <w:jc w:val="center"/>
              <w:rPr>
                <w:spacing w:val="-2"/>
                <w:sz w:val="24"/>
              </w:rPr>
            </w:pPr>
            <w:r>
              <w:rPr>
                <w:spacing w:val="-2"/>
                <w:sz w:val="24"/>
              </w:rPr>
              <w:t>Yes</w:t>
            </w:r>
          </w:p>
        </w:tc>
      </w:tr>
      <w:tr w:rsidR="001D5A95" w14:paraId="568DC609" w14:textId="77777777" w:rsidTr="001D5A95">
        <w:tc>
          <w:tcPr>
            <w:tcW w:w="1160" w:type="dxa"/>
          </w:tcPr>
          <w:p w14:paraId="3E560309" w14:textId="5A99DBDA" w:rsidR="001D5A95" w:rsidRDefault="001D5A95" w:rsidP="0012637A">
            <w:pPr>
              <w:tabs>
                <w:tab w:val="center" w:pos="5400"/>
              </w:tabs>
              <w:suppressAutoHyphens/>
              <w:jc w:val="center"/>
              <w:rPr>
                <w:spacing w:val="-2"/>
                <w:sz w:val="24"/>
              </w:rPr>
            </w:pPr>
            <w:r>
              <w:rPr>
                <w:spacing w:val="-2"/>
                <w:sz w:val="24"/>
              </w:rPr>
              <w:t>CET</w:t>
            </w:r>
          </w:p>
        </w:tc>
        <w:tc>
          <w:tcPr>
            <w:tcW w:w="1255" w:type="dxa"/>
          </w:tcPr>
          <w:p w14:paraId="04BF441E" w14:textId="270573D5" w:rsidR="001D5A95" w:rsidRDefault="001D5A95" w:rsidP="0012637A">
            <w:pPr>
              <w:tabs>
                <w:tab w:val="center" w:pos="5400"/>
              </w:tabs>
              <w:suppressAutoHyphens/>
              <w:jc w:val="center"/>
              <w:rPr>
                <w:spacing w:val="-2"/>
                <w:sz w:val="24"/>
              </w:rPr>
            </w:pPr>
            <w:r>
              <w:rPr>
                <w:spacing w:val="-2"/>
                <w:sz w:val="24"/>
              </w:rPr>
              <w:t>785</w:t>
            </w:r>
          </w:p>
        </w:tc>
        <w:tc>
          <w:tcPr>
            <w:tcW w:w="4704" w:type="dxa"/>
          </w:tcPr>
          <w:p w14:paraId="38A4F031" w14:textId="3C6BD9A4" w:rsidR="001D5A95" w:rsidRDefault="001D5A95" w:rsidP="0012637A">
            <w:pPr>
              <w:tabs>
                <w:tab w:val="center" w:pos="5400"/>
              </w:tabs>
              <w:suppressAutoHyphens/>
              <w:rPr>
                <w:spacing w:val="-2"/>
                <w:sz w:val="24"/>
              </w:rPr>
            </w:pPr>
            <w:r>
              <w:rPr>
                <w:spacing w:val="-2"/>
                <w:sz w:val="24"/>
              </w:rPr>
              <w:t>Research Methods in Educational Technology</w:t>
            </w:r>
          </w:p>
        </w:tc>
        <w:tc>
          <w:tcPr>
            <w:tcW w:w="1164" w:type="dxa"/>
          </w:tcPr>
          <w:p w14:paraId="2A9F519B" w14:textId="108929EB" w:rsidR="001D5A95" w:rsidRDefault="001D5A95" w:rsidP="00680DE9">
            <w:pPr>
              <w:tabs>
                <w:tab w:val="center" w:pos="5400"/>
              </w:tabs>
              <w:suppressAutoHyphens/>
              <w:jc w:val="center"/>
              <w:rPr>
                <w:spacing w:val="-2"/>
                <w:sz w:val="24"/>
              </w:rPr>
            </w:pPr>
            <w:r>
              <w:rPr>
                <w:spacing w:val="-2"/>
                <w:sz w:val="24"/>
              </w:rPr>
              <w:t>3</w:t>
            </w:r>
          </w:p>
        </w:tc>
        <w:tc>
          <w:tcPr>
            <w:tcW w:w="1067" w:type="dxa"/>
          </w:tcPr>
          <w:p w14:paraId="3D0A7DED" w14:textId="7075AD88" w:rsidR="001D5A95" w:rsidRDefault="001D5A95" w:rsidP="00482AB3">
            <w:pPr>
              <w:tabs>
                <w:tab w:val="center" w:pos="5400"/>
              </w:tabs>
              <w:suppressAutoHyphens/>
              <w:jc w:val="center"/>
              <w:rPr>
                <w:spacing w:val="-2"/>
                <w:sz w:val="24"/>
              </w:rPr>
            </w:pPr>
            <w:r>
              <w:rPr>
                <w:spacing w:val="-2"/>
                <w:sz w:val="24"/>
              </w:rPr>
              <w:t>Yes</w:t>
            </w:r>
          </w:p>
        </w:tc>
      </w:tr>
      <w:tr w:rsidR="006264E3" w14:paraId="731FFF38" w14:textId="77777777" w:rsidTr="001D5A95">
        <w:tc>
          <w:tcPr>
            <w:tcW w:w="1160" w:type="dxa"/>
          </w:tcPr>
          <w:p w14:paraId="32CAA3A6" w14:textId="77777777" w:rsidR="006264E3" w:rsidRDefault="006264E3" w:rsidP="0012637A">
            <w:pPr>
              <w:tabs>
                <w:tab w:val="center" w:pos="5400"/>
              </w:tabs>
              <w:suppressAutoHyphens/>
              <w:jc w:val="center"/>
              <w:rPr>
                <w:spacing w:val="-2"/>
                <w:sz w:val="24"/>
              </w:rPr>
            </w:pPr>
          </w:p>
        </w:tc>
        <w:tc>
          <w:tcPr>
            <w:tcW w:w="1255" w:type="dxa"/>
          </w:tcPr>
          <w:p w14:paraId="22F4D5CC" w14:textId="77777777" w:rsidR="006264E3" w:rsidRDefault="006264E3" w:rsidP="0012637A">
            <w:pPr>
              <w:tabs>
                <w:tab w:val="center" w:pos="5400"/>
              </w:tabs>
              <w:suppressAutoHyphens/>
              <w:jc w:val="center"/>
              <w:rPr>
                <w:spacing w:val="-2"/>
                <w:sz w:val="24"/>
              </w:rPr>
            </w:pPr>
          </w:p>
        </w:tc>
        <w:tc>
          <w:tcPr>
            <w:tcW w:w="4704" w:type="dxa"/>
          </w:tcPr>
          <w:p w14:paraId="25BAB952" w14:textId="77777777" w:rsidR="006264E3" w:rsidRDefault="006264E3" w:rsidP="0012637A">
            <w:pPr>
              <w:tabs>
                <w:tab w:val="center" w:pos="5400"/>
              </w:tabs>
              <w:suppressAutoHyphens/>
              <w:rPr>
                <w:spacing w:val="-2"/>
                <w:sz w:val="24"/>
              </w:rPr>
            </w:pPr>
          </w:p>
        </w:tc>
        <w:tc>
          <w:tcPr>
            <w:tcW w:w="1164" w:type="dxa"/>
          </w:tcPr>
          <w:p w14:paraId="076439D6" w14:textId="77777777" w:rsidR="006264E3" w:rsidRDefault="006264E3" w:rsidP="00680DE9">
            <w:pPr>
              <w:tabs>
                <w:tab w:val="center" w:pos="5400"/>
              </w:tabs>
              <w:suppressAutoHyphens/>
              <w:jc w:val="center"/>
              <w:rPr>
                <w:spacing w:val="-2"/>
                <w:sz w:val="24"/>
              </w:rPr>
            </w:pPr>
          </w:p>
        </w:tc>
        <w:tc>
          <w:tcPr>
            <w:tcW w:w="1067" w:type="dxa"/>
          </w:tcPr>
          <w:p w14:paraId="2B0B7F51" w14:textId="77777777" w:rsidR="006264E3" w:rsidRDefault="006264E3" w:rsidP="00482AB3">
            <w:pPr>
              <w:tabs>
                <w:tab w:val="center" w:pos="5400"/>
              </w:tabs>
              <w:suppressAutoHyphens/>
              <w:jc w:val="center"/>
              <w:rPr>
                <w:spacing w:val="-2"/>
                <w:sz w:val="24"/>
              </w:rPr>
            </w:pPr>
          </w:p>
        </w:tc>
      </w:tr>
    </w:tbl>
    <w:p w14:paraId="36DB8588" w14:textId="398DBA04" w:rsidR="00405232" w:rsidRDefault="00405232"/>
    <w:tbl>
      <w:tblPr>
        <w:tblStyle w:val="TableGrid"/>
        <w:tblW w:w="0" w:type="auto"/>
        <w:tblLook w:val="04A0" w:firstRow="1" w:lastRow="0" w:firstColumn="1" w:lastColumn="0" w:noHBand="0" w:noVBand="1"/>
      </w:tblPr>
      <w:tblGrid>
        <w:gridCol w:w="1160"/>
        <w:gridCol w:w="1255"/>
        <w:gridCol w:w="4704"/>
        <w:gridCol w:w="1164"/>
        <w:gridCol w:w="1067"/>
      </w:tblGrid>
      <w:tr w:rsidR="001D5A95" w14:paraId="077AC318" w14:textId="77777777" w:rsidTr="001D5A95">
        <w:tc>
          <w:tcPr>
            <w:tcW w:w="7119" w:type="dxa"/>
            <w:gridSpan w:val="3"/>
          </w:tcPr>
          <w:p w14:paraId="6FBE8AA5" w14:textId="0DE5276B" w:rsidR="001D5A95" w:rsidRPr="00405641" w:rsidRDefault="008D62D0" w:rsidP="0012637A">
            <w:pPr>
              <w:tabs>
                <w:tab w:val="center" w:pos="5400"/>
              </w:tabs>
              <w:suppressAutoHyphens/>
              <w:rPr>
                <w:b/>
                <w:bCs/>
                <w:spacing w:val="-2"/>
                <w:sz w:val="24"/>
              </w:rPr>
            </w:pPr>
            <w:r>
              <w:rPr>
                <w:b/>
                <w:bCs/>
                <w:spacing w:val="-2"/>
                <w:sz w:val="24"/>
              </w:rPr>
              <w:t xml:space="preserve">Educational Technology </w:t>
            </w:r>
            <w:r w:rsidR="00405232">
              <w:rPr>
                <w:b/>
                <w:bCs/>
                <w:spacing w:val="-2"/>
                <w:sz w:val="24"/>
              </w:rPr>
              <w:t>Specialization</w:t>
            </w:r>
          </w:p>
        </w:tc>
        <w:tc>
          <w:tcPr>
            <w:tcW w:w="1164" w:type="dxa"/>
          </w:tcPr>
          <w:p w14:paraId="7BD9DBFE" w14:textId="7799FF72" w:rsidR="001D5A95" w:rsidRPr="00405641" w:rsidRDefault="00405641" w:rsidP="00680DE9">
            <w:pPr>
              <w:tabs>
                <w:tab w:val="center" w:pos="5400"/>
              </w:tabs>
              <w:suppressAutoHyphens/>
              <w:jc w:val="center"/>
              <w:rPr>
                <w:b/>
                <w:bCs/>
                <w:spacing w:val="-2"/>
                <w:sz w:val="24"/>
              </w:rPr>
            </w:pPr>
            <w:r w:rsidRPr="00405641">
              <w:rPr>
                <w:b/>
                <w:bCs/>
                <w:spacing w:val="-2"/>
                <w:sz w:val="24"/>
              </w:rPr>
              <w:t>18</w:t>
            </w:r>
          </w:p>
        </w:tc>
        <w:tc>
          <w:tcPr>
            <w:tcW w:w="1067" w:type="dxa"/>
          </w:tcPr>
          <w:p w14:paraId="6FD98972" w14:textId="77777777" w:rsidR="001D5A95" w:rsidRDefault="001D5A95" w:rsidP="00482AB3">
            <w:pPr>
              <w:tabs>
                <w:tab w:val="center" w:pos="5400"/>
              </w:tabs>
              <w:suppressAutoHyphens/>
              <w:jc w:val="center"/>
              <w:rPr>
                <w:spacing w:val="-2"/>
                <w:sz w:val="24"/>
              </w:rPr>
            </w:pPr>
          </w:p>
        </w:tc>
      </w:tr>
      <w:tr w:rsidR="00EA1F2E" w14:paraId="1A8C49D1" w14:textId="77777777" w:rsidTr="001D5A95">
        <w:tc>
          <w:tcPr>
            <w:tcW w:w="1160" w:type="dxa"/>
          </w:tcPr>
          <w:p w14:paraId="77A00AA3" w14:textId="77FFAECD" w:rsidR="00EA1F2E" w:rsidRDefault="00800827" w:rsidP="0012637A">
            <w:pPr>
              <w:tabs>
                <w:tab w:val="center" w:pos="5400"/>
              </w:tabs>
              <w:suppressAutoHyphens/>
              <w:jc w:val="center"/>
              <w:rPr>
                <w:spacing w:val="-2"/>
                <w:sz w:val="24"/>
              </w:rPr>
            </w:pPr>
            <w:r>
              <w:rPr>
                <w:spacing w:val="-2"/>
                <w:sz w:val="24"/>
              </w:rPr>
              <w:t>CET</w:t>
            </w:r>
          </w:p>
        </w:tc>
        <w:tc>
          <w:tcPr>
            <w:tcW w:w="1255" w:type="dxa"/>
          </w:tcPr>
          <w:p w14:paraId="51C50321" w14:textId="74FC7BF9" w:rsidR="00EA1F2E" w:rsidRDefault="00800827" w:rsidP="0012637A">
            <w:pPr>
              <w:tabs>
                <w:tab w:val="center" w:pos="5400"/>
              </w:tabs>
              <w:suppressAutoHyphens/>
              <w:jc w:val="center"/>
              <w:rPr>
                <w:spacing w:val="-2"/>
                <w:sz w:val="24"/>
              </w:rPr>
            </w:pPr>
            <w:r>
              <w:rPr>
                <w:spacing w:val="-2"/>
                <w:sz w:val="24"/>
              </w:rPr>
              <w:t>756</w:t>
            </w:r>
          </w:p>
        </w:tc>
        <w:tc>
          <w:tcPr>
            <w:tcW w:w="4704" w:type="dxa"/>
          </w:tcPr>
          <w:p w14:paraId="0E15E2D5" w14:textId="5F7AE83D" w:rsidR="00EA1F2E" w:rsidRDefault="00800827" w:rsidP="0012637A">
            <w:pPr>
              <w:tabs>
                <w:tab w:val="center" w:pos="5400"/>
              </w:tabs>
              <w:suppressAutoHyphens/>
              <w:rPr>
                <w:spacing w:val="-2"/>
                <w:sz w:val="24"/>
              </w:rPr>
            </w:pPr>
            <w:r>
              <w:rPr>
                <w:spacing w:val="-2"/>
                <w:sz w:val="24"/>
              </w:rPr>
              <w:t>Intro to Instructional Programming</w:t>
            </w:r>
          </w:p>
        </w:tc>
        <w:tc>
          <w:tcPr>
            <w:tcW w:w="1164" w:type="dxa"/>
          </w:tcPr>
          <w:p w14:paraId="78ABB0AF" w14:textId="12723A5B" w:rsidR="00EA1F2E" w:rsidRDefault="00EA1F2E" w:rsidP="00680DE9">
            <w:pPr>
              <w:tabs>
                <w:tab w:val="center" w:pos="5400"/>
              </w:tabs>
              <w:suppressAutoHyphens/>
              <w:jc w:val="center"/>
              <w:rPr>
                <w:spacing w:val="-2"/>
                <w:sz w:val="24"/>
              </w:rPr>
            </w:pPr>
          </w:p>
        </w:tc>
        <w:tc>
          <w:tcPr>
            <w:tcW w:w="1067" w:type="dxa"/>
          </w:tcPr>
          <w:p w14:paraId="6DA62953" w14:textId="027AC031" w:rsidR="00EA1F2E" w:rsidRDefault="00800827" w:rsidP="00482AB3">
            <w:pPr>
              <w:tabs>
                <w:tab w:val="center" w:pos="5400"/>
              </w:tabs>
              <w:suppressAutoHyphens/>
              <w:jc w:val="center"/>
              <w:rPr>
                <w:spacing w:val="-2"/>
                <w:sz w:val="24"/>
              </w:rPr>
            </w:pPr>
            <w:r>
              <w:rPr>
                <w:spacing w:val="-2"/>
                <w:sz w:val="24"/>
              </w:rPr>
              <w:t>No</w:t>
            </w:r>
          </w:p>
        </w:tc>
      </w:tr>
      <w:tr w:rsidR="00482AB3" w14:paraId="6312F940" w14:textId="77777777" w:rsidTr="001D5A95">
        <w:tc>
          <w:tcPr>
            <w:tcW w:w="1160" w:type="dxa"/>
          </w:tcPr>
          <w:p w14:paraId="12F8A9BA" w14:textId="13202E3A" w:rsidR="00482AB3" w:rsidRDefault="00800827" w:rsidP="0012637A">
            <w:pPr>
              <w:tabs>
                <w:tab w:val="center" w:pos="5400"/>
              </w:tabs>
              <w:suppressAutoHyphens/>
              <w:jc w:val="center"/>
              <w:rPr>
                <w:spacing w:val="-2"/>
                <w:sz w:val="24"/>
              </w:rPr>
            </w:pPr>
            <w:r>
              <w:rPr>
                <w:spacing w:val="-2"/>
                <w:sz w:val="24"/>
              </w:rPr>
              <w:t>CET</w:t>
            </w:r>
          </w:p>
        </w:tc>
        <w:tc>
          <w:tcPr>
            <w:tcW w:w="1255" w:type="dxa"/>
          </w:tcPr>
          <w:p w14:paraId="6893ED08" w14:textId="0C7165F7" w:rsidR="00482AB3" w:rsidRDefault="00800827" w:rsidP="0012637A">
            <w:pPr>
              <w:tabs>
                <w:tab w:val="center" w:pos="5400"/>
              </w:tabs>
              <w:suppressAutoHyphens/>
              <w:jc w:val="center"/>
              <w:rPr>
                <w:spacing w:val="-2"/>
                <w:sz w:val="24"/>
              </w:rPr>
            </w:pPr>
            <w:r>
              <w:rPr>
                <w:spacing w:val="-2"/>
                <w:sz w:val="24"/>
              </w:rPr>
              <w:t>741</w:t>
            </w:r>
          </w:p>
        </w:tc>
        <w:tc>
          <w:tcPr>
            <w:tcW w:w="4704" w:type="dxa"/>
          </w:tcPr>
          <w:p w14:paraId="0DF9290C" w14:textId="046A484D" w:rsidR="00482AB3" w:rsidRDefault="00800827" w:rsidP="0012637A">
            <w:pPr>
              <w:tabs>
                <w:tab w:val="center" w:pos="5400"/>
              </w:tabs>
              <w:suppressAutoHyphens/>
              <w:rPr>
                <w:spacing w:val="-2"/>
                <w:sz w:val="24"/>
              </w:rPr>
            </w:pPr>
            <w:r>
              <w:rPr>
                <w:spacing w:val="-2"/>
                <w:sz w:val="24"/>
              </w:rPr>
              <w:t>Learning Science in Online Education</w:t>
            </w:r>
          </w:p>
        </w:tc>
        <w:tc>
          <w:tcPr>
            <w:tcW w:w="1164" w:type="dxa"/>
          </w:tcPr>
          <w:p w14:paraId="2AA85C5F" w14:textId="7C646A3E" w:rsidR="00482AB3" w:rsidRDefault="00800827" w:rsidP="00482AB3">
            <w:pPr>
              <w:tabs>
                <w:tab w:val="center" w:pos="5400"/>
              </w:tabs>
              <w:suppressAutoHyphens/>
              <w:jc w:val="center"/>
              <w:rPr>
                <w:spacing w:val="-2"/>
                <w:sz w:val="24"/>
              </w:rPr>
            </w:pPr>
            <w:r>
              <w:rPr>
                <w:spacing w:val="-2"/>
                <w:sz w:val="24"/>
              </w:rPr>
              <w:t>3</w:t>
            </w:r>
          </w:p>
        </w:tc>
        <w:tc>
          <w:tcPr>
            <w:tcW w:w="1067" w:type="dxa"/>
          </w:tcPr>
          <w:p w14:paraId="17EC6608" w14:textId="0847DB91" w:rsidR="00482AB3" w:rsidRDefault="00800827" w:rsidP="00482AB3">
            <w:pPr>
              <w:tabs>
                <w:tab w:val="center" w:pos="5400"/>
              </w:tabs>
              <w:suppressAutoHyphens/>
              <w:jc w:val="center"/>
              <w:rPr>
                <w:spacing w:val="-2"/>
                <w:sz w:val="24"/>
              </w:rPr>
            </w:pPr>
            <w:r>
              <w:rPr>
                <w:spacing w:val="-2"/>
                <w:sz w:val="24"/>
              </w:rPr>
              <w:t>Yes</w:t>
            </w:r>
          </w:p>
        </w:tc>
      </w:tr>
      <w:tr w:rsidR="00482AB3" w14:paraId="0E6B4FDC" w14:textId="77777777" w:rsidTr="001D5A95">
        <w:tc>
          <w:tcPr>
            <w:tcW w:w="1160" w:type="dxa"/>
          </w:tcPr>
          <w:p w14:paraId="24914E3D" w14:textId="77777777" w:rsidR="00482AB3" w:rsidRDefault="00800827" w:rsidP="0012637A">
            <w:pPr>
              <w:tabs>
                <w:tab w:val="center" w:pos="5400"/>
              </w:tabs>
              <w:suppressAutoHyphens/>
              <w:jc w:val="center"/>
              <w:rPr>
                <w:spacing w:val="-2"/>
                <w:sz w:val="24"/>
              </w:rPr>
            </w:pPr>
            <w:r>
              <w:rPr>
                <w:spacing w:val="-2"/>
                <w:sz w:val="24"/>
              </w:rPr>
              <w:t>CET</w:t>
            </w:r>
          </w:p>
          <w:p w14:paraId="631724EE" w14:textId="77777777" w:rsidR="00C7200D" w:rsidRDefault="00C7200D" w:rsidP="0012637A">
            <w:pPr>
              <w:tabs>
                <w:tab w:val="center" w:pos="5400"/>
              </w:tabs>
              <w:suppressAutoHyphens/>
              <w:jc w:val="center"/>
              <w:rPr>
                <w:spacing w:val="-2"/>
                <w:sz w:val="24"/>
              </w:rPr>
            </w:pPr>
          </w:p>
          <w:p w14:paraId="71E0E7AC" w14:textId="77777777" w:rsidR="00C7200D" w:rsidRDefault="00C7200D" w:rsidP="0012637A">
            <w:pPr>
              <w:tabs>
                <w:tab w:val="center" w:pos="5400"/>
              </w:tabs>
              <w:suppressAutoHyphens/>
              <w:jc w:val="center"/>
              <w:rPr>
                <w:spacing w:val="-2"/>
                <w:sz w:val="24"/>
              </w:rPr>
            </w:pPr>
          </w:p>
          <w:p w14:paraId="69F0FCDD" w14:textId="40C889E4" w:rsidR="00C7200D" w:rsidRDefault="00C7200D" w:rsidP="0012637A">
            <w:pPr>
              <w:tabs>
                <w:tab w:val="center" w:pos="5400"/>
              </w:tabs>
              <w:suppressAutoHyphens/>
              <w:jc w:val="center"/>
              <w:rPr>
                <w:spacing w:val="-2"/>
                <w:sz w:val="24"/>
              </w:rPr>
            </w:pPr>
            <w:r>
              <w:rPr>
                <w:spacing w:val="-2"/>
                <w:sz w:val="24"/>
              </w:rPr>
              <w:t>CET</w:t>
            </w:r>
          </w:p>
        </w:tc>
        <w:tc>
          <w:tcPr>
            <w:tcW w:w="1255" w:type="dxa"/>
          </w:tcPr>
          <w:p w14:paraId="16ECFC7C" w14:textId="77777777" w:rsidR="00482AB3" w:rsidRDefault="00C7200D" w:rsidP="0012637A">
            <w:pPr>
              <w:tabs>
                <w:tab w:val="center" w:pos="5400"/>
              </w:tabs>
              <w:suppressAutoHyphens/>
              <w:jc w:val="center"/>
              <w:rPr>
                <w:spacing w:val="-2"/>
                <w:sz w:val="24"/>
              </w:rPr>
            </w:pPr>
            <w:r>
              <w:rPr>
                <w:spacing w:val="-2"/>
                <w:sz w:val="24"/>
              </w:rPr>
              <w:t>751</w:t>
            </w:r>
          </w:p>
          <w:p w14:paraId="1867FB05" w14:textId="77777777" w:rsidR="00C7200D" w:rsidRDefault="00C7200D" w:rsidP="0012637A">
            <w:pPr>
              <w:tabs>
                <w:tab w:val="center" w:pos="5400"/>
              </w:tabs>
              <w:suppressAutoHyphens/>
              <w:jc w:val="center"/>
              <w:rPr>
                <w:spacing w:val="-2"/>
                <w:sz w:val="24"/>
              </w:rPr>
            </w:pPr>
          </w:p>
          <w:p w14:paraId="24DCBC6F" w14:textId="77777777" w:rsidR="00C7200D" w:rsidRDefault="00C7200D" w:rsidP="0012637A">
            <w:pPr>
              <w:tabs>
                <w:tab w:val="center" w:pos="5400"/>
              </w:tabs>
              <w:suppressAutoHyphens/>
              <w:jc w:val="center"/>
              <w:rPr>
                <w:spacing w:val="-2"/>
                <w:sz w:val="24"/>
              </w:rPr>
            </w:pPr>
          </w:p>
          <w:p w14:paraId="5D21AAB6" w14:textId="2D4B61DD" w:rsidR="00C7200D" w:rsidRDefault="00C7200D" w:rsidP="0012637A">
            <w:pPr>
              <w:tabs>
                <w:tab w:val="center" w:pos="5400"/>
              </w:tabs>
              <w:suppressAutoHyphens/>
              <w:jc w:val="center"/>
              <w:rPr>
                <w:spacing w:val="-2"/>
                <w:sz w:val="24"/>
              </w:rPr>
            </w:pPr>
            <w:r>
              <w:rPr>
                <w:spacing w:val="-2"/>
                <w:sz w:val="24"/>
              </w:rPr>
              <w:t>753</w:t>
            </w:r>
          </w:p>
        </w:tc>
        <w:tc>
          <w:tcPr>
            <w:tcW w:w="4704" w:type="dxa"/>
          </w:tcPr>
          <w:p w14:paraId="00CE46ED" w14:textId="77777777" w:rsidR="00482AB3" w:rsidRDefault="00C7200D" w:rsidP="0012637A">
            <w:pPr>
              <w:tabs>
                <w:tab w:val="center" w:pos="5400"/>
              </w:tabs>
              <w:suppressAutoHyphens/>
              <w:rPr>
                <w:spacing w:val="-2"/>
                <w:sz w:val="24"/>
              </w:rPr>
            </w:pPr>
            <w:r>
              <w:rPr>
                <w:spacing w:val="-2"/>
                <w:sz w:val="24"/>
              </w:rPr>
              <w:t xml:space="preserve">Technology Hardware and Networking Essentials </w:t>
            </w:r>
          </w:p>
          <w:p w14:paraId="6B760AF5" w14:textId="77777777" w:rsidR="00C7200D" w:rsidRDefault="00C7200D" w:rsidP="0012637A">
            <w:pPr>
              <w:tabs>
                <w:tab w:val="center" w:pos="5400"/>
              </w:tabs>
              <w:suppressAutoHyphens/>
              <w:rPr>
                <w:spacing w:val="-2"/>
                <w:sz w:val="24"/>
              </w:rPr>
            </w:pPr>
            <w:r>
              <w:rPr>
                <w:spacing w:val="-2"/>
                <w:sz w:val="24"/>
              </w:rPr>
              <w:t>OR</w:t>
            </w:r>
          </w:p>
          <w:p w14:paraId="6F9EEEB1" w14:textId="57258D57" w:rsidR="00C7200D" w:rsidRDefault="00C7200D" w:rsidP="0012637A">
            <w:pPr>
              <w:tabs>
                <w:tab w:val="center" w:pos="5400"/>
              </w:tabs>
              <w:suppressAutoHyphens/>
              <w:rPr>
                <w:spacing w:val="-2"/>
                <w:sz w:val="24"/>
              </w:rPr>
            </w:pPr>
            <w:r>
              <w:rPr>
                <w:spacing w:val="-2"/>
                <w:sz w:val="24"/>
              </w:rPr>
              <w:t>Network Management in Education Institutions</w:t>
            </w:r>
          </w:p>
        </w:tc>
        <w:tc>
          <w:tcPr>
            <w:tcW w:w="1164" w:type="dxa"/>
          </w:tcPr>
          <w:p w14:paraId="3F37EFB1" w14:textId="56AC3565" w:rsidR="00482AB3" w:rsidRDefault="00C7200D" w:rsidP="00482AB3">
            <w:pPr>
              <w:tabs>
                <w:tab w:val="center" w:pos="5400"/>
              </w:tabs>
              <w:suppressAutoHyphens/>
              <w:jc w:val="center"/>
              <w:rPr>
                <w:spacing w:val="-2"/>
                <w:sz w:val="24"/>
              </w:rPr>
            </w:pPr>
            <w:r>
              <w:rPr>
                <w:spacing w:val="-2"/>
                <w:sz w:val="24"/>
              </w:rPr>
              <w:t>3</w:t>
            </w:r>
          </w:p>
        </w:tc>
        <w:tc>
          <w:tcPr>
            <w:tcW w:w="1067" w:type="dxa"/>
          </w:tcPr>
          <w:p w14:paraId="38C18BA5" w14:textId="77777777" w:rsidR="00482AB3" w:rsidRDefault="00C7200D" w:rsidP="00482AB3">
            <w:pPr>
              <w:tabs>
                <w:tab w:val="center" w:pos="5400"/>
              </w:tabs>
              <w:suppressAutoHyphens/>
              <w:jc w:val="center"/>
              <w:rPr>
                <w:spacing w:val="-2"/>
                <w:sz w:val="24"/>
              </w:rPr>
            </w:pPr>
            <w:r>
              <w:rPr>
                <w:spacing w:val="-2"/>
                <w:sz w:val="24"/>
              </w:rPr>
              <w:t>No</w:t>
            </w:r>
          </w:p>
          <w:p w14:paraId="32F662D0" w14:textId="77777777" w:rsidR="00C7200D" w:rsidRDefault="00C7200D" w:rsidP="00482AB3">
            <w:pPr>
              <w:tabs>
                <w:tab w:val="center" w:pos="5400"/>
              </w:tabs>
              <w:suppressAutoHyphens/>
              <w:jc w:val="center"/>
              <w:rPr>
                <w:spacing w:val="-2"/>
                <w:sz w:val="24"/>
              </w:rPr>
            </w:pPr>
          </w:p>
          <w:p w14:paraId="0AC7828B" w14:textId="77777777" w:rsidR="00C7200D" w:rsidRDefault="00C7200D" w:rsidP="00482AB3">
            <w:pPr>
              <w:tabs>
                <w:tab w:val="center" w:pos="5400"/>
              </w:tabs>
              <w:suppressAutoHyphens/>
              <w:jc w:val="center"/>
              <w:rPr>
                <w:spacing w:val="-2"/>
                <w:sz w:val="24"/>
              </w:rPr>
            </w:pPr>
          </w:p>
          <w:p w14:paraId="5FF328A6" w14:textId="2E4E930C" w:rsidR="00C7200D" w:rsidRDefault="00C7200D" w:rsidP="00482AB3">
            <w:pPr>
              <w:tabs>
                <w:tab w:val="center" w:pos="5400"/>
              </w:tabs>
              <w:suppressAutoHyphens/>
              <w:jc w:val="center"/>
              <w:rPr>
                <w:spacing w:val="-2"/>
                <w:sz w:val="24"/>
              </w:rPr>
            </w:pPr>
            <w:r>
              <w:rPr>
                <w:spacing w:val="-2"/>
                <w:sz w:val="24"/>
              </w:rPr>
              <w:t>No</w:t>
            </w:r>
          </w:p>
        </w:tc>
      </w:tr>
      <w:tr w:rsidR="00804EC4" w14:paraId="0F18EA21" w14:textId="77777777" w:rsidTr="00B239B2">
        <w:tc>
          <w:tcPr>
            <w:tcW w:w="7119" w:type="dxa"/>
            <w:gridSpan w:val="3"/>
            <w:tcBorders>
              <w:bottom w:val="single" w:sz="4" w:space="0" w:color="auto"/>
            </w:tcBorders>
          </w:tcPr>
          <w:p w14:paraId="05FEC36F" w14:textId="2FEE1D5E" w:rsidR="00804EC4" w:rsidRDefault="00804EC4" w:rsidP="0012637A">
            <w:pPr>
              <w:tabs>
                <w:tab w:val="center" w:pos="5400"/>
              </w:tabs>
              <w:suppressAutoHyphens/>
              <w:rPr>
                <w:spacing w:val="-2"/>
                <w:sz w:val="24"/>
              </w:rPr>
            </w:pPr>
            <w:r>
              <w:rPr>
                <w:spacing w:val="-2"/>
                <w:sz w:val="24"/>
              </w:rPr>
              <w:t>Choose 9 credits from the following:</w:t>
            </w:r>
          </w:p>
        </w:tc>
        <w:tc>
          <w:tcPr>
            <w:tcW w:w="1164" w:type="dxa"/>
          </w:tcPr>
          <w:p w14:paraId="199C266F" w14:textId="5CE973AB" w:rsidR="00804EC4" w:rsidRDefault="00804EC4" w:rsidP="00482AB3">
            <w:pPr>
              <w:tabs>
                <w:tab w:val="center" w:pos="5400"/>
              </w:tabs>
              <w:suppressAutoHyphens/>
              <w:jc w:val="center"/>
              <w:rPr>
                <w:spacing w:val="-2"/>
                <w:sz w:val="24"/>
              </w:rPr>
            </w:pPr>
            <w:r>
              <w:rPr>
                <w:spacing w:val="-2"/>
                <w:sz w:val="24"/>
              </w:rPr>
              <w:t>9</w:t>
            </w:r>
          </w:p>
        </w:tc>
        <w:tc>
          <w:tcPr>
            <w:tcW w:w="1067" w:type="dxa"/>
            <w:tcBorders>
              <w:bottom w:val="single" w:sz="4" w:space="0" w:color="auto"/>
            </w:tcBorders>
          </w:tcPr>
          <w:p w14:paraId="167B3124" w14:textId="1901F858" w:rsidR="00804EC4" w:rsidRDefault="00804EC4" w:rsidP="00482AB3">
            <w:pPr>
              <w:tabs>
                <w:tab w:val="center" w:pos="5400"/>
              </w:tabs>
              <w:suppressAutoHyphens/>
              <w:jc w:val="center"/>
              <w:rPr>
                <w:spacing w:val="-2"/>
                <w:sz w:val="24"/>
              </w:rPr>
            </w:pPr>
          </w:p>
        </w:tc>
      </w:tr>
      <w:tr w:rsidR="00067450" w14:paraId="0B2CC80C" w14:textId="77777777" w:rsidTr="001D5A95">
        <w:tc>
          <w:tcPr>
            <w:tcW w:w="1160" w:type="dxa"/>
            <w:tcBorders>
              <w:bottom w:val="single" w:sz="4" w:space="0" w:color="auto"/>
            </w:tcBorders>
          </w:tcPr>
          <w:p w14:paraId="60E329C3" w14:textId="3541BC0E" w:rsidR="00067450" w:rsidRDefault="00067450" w:rsidP="00067450">
            <w:pPr>
              <w:tabs>
                <w:tab w:val="center" w:pos="5400"/>
              </w:tabs>
              <w:suppressAutoHyphens/>
              <w:jc w:val="center"/>
              <w:rPr>
                <w:spacing w:val="-2"/>
                <w:sz w:val="24"/>
              </w:rPr>
            </w:pPr>
            <w:r w:rsidRPr="00067450">
              <w:rPr>
                <w:spacing w:val="-2"/>
                <w:sz w:val="24"/>
              </w:rPr>
              <w:t>CET</w:t>
            </w:r>
          </w:p>
        </w:tc>
        <w:tc>
          <w:tcPr>
            <w:tcW w:w="1255" w:type="dxa"/>
            <w:tcBorders>
              <w:bottom w:val="single" w:sz="4" w:space="0" w:color="auto"/>
            </w:tcBorders>
          </w:tcPr>
          <w:p w14:paraId="05C6101C" w14:textId="35D847C4" w:rsidR="00067450" w:rsidRDefault="00067450" w:rsidP="00067450">
            <w:pPr>
              <w:tabs>
                <w:tab w:val="center" w:pos="5400"/>
              </w:tabs>
              <w:suppressAutoHyphens/>
              <w:jc w:val="center"/>
              <w:rPr>
                <w:spacing w:val="-2"/>
                <w:sz w:val="24"/>
              </w:rPr>
            </w:pPr>
            <w:r w:rsidRPr="00067450">
              <w:rPr>
                <w:spacing w:val="-2"/>
                <w:sz w:val="24"/>
              </w:rPr>
              <w:t>532</w:t>
            </w:r>
          </w:p>
        </w:tc>
        <w:tc>
          <w:tcPr>
            <w:tcW w:w="4704" w:type="dxa"/>
            <w:tcBorders>
              <w:bottom w:val="single" w:sz="4" w:space="0" w:color="auto"/>
            </w:tcBorders>
          </w:tcPr>
          <w:p w14:paraId="1A64B5BA" w14:textId="45460C82" w:rsidR="00067450" w:rsidRDefault="00067450" w:rsidP="00822752">
            <w:pPr>
              <w:tabs>
                <w:tab w:val="center" w:pos="5400"/>
              </w:tabs>
              <w:suppressAutoHyphens/>
              <w:rPr>
                <w:spacing w:val="-2"/>
                <w:sz w:val="24"/>
              </w:rPr>
            </w:pPr>
            <w:r w:rsidRPr="00067450">
              <w:rPr>
                <w:spacing w:val="-2"/>
                <w:sz w:val="24"/>
              </w:rPr>
              <w:t>Esports Foundations and Systems</w:t>
            </w:r>
          </w:p>
        </w:tc>
        <w:tc>
          <w:tcPr>
            <w:tcW w:w="1164" w:type="dxa"/>
          </w:tcPr>
          <w:p w14:paraId="249C52D9" w14:textId="128801E2" w:rsidR="00067450" w:rsidRDefault="00067450" w:rsidP="00067450">
            <w:pPr>
              <w:tabs>
                <w:tab w:val="center" w:pos="5400"/>
              </w:tabs>
              <w:suppressAutoHyphens/>
              <w:jc w:val="center"/>
              <w:rPr>
                <w:spacing w:val="-2"/>
                <w:sz w:val="24"/>
              </w:rPr>
            </w:pPr>
            <w:r>
              <w:rPr>
                <w:spacing w:val="-2"/>
                <w:sz w:val="24"/>
              </w:rPr>
              <w:t>3</w:t>
            </w:r>
          </w:p>
        </w:tc>
        <w:tc>
          <w:tcPr>
            <w:tcW w:w="1067" w:type="dxa"/>
            <w:tcBorders>
              <w:bottom w:val="single" w:sz="4" w:space="0" w:color="auto"/>
            </w:tcBorders>
          </w:tcPr>
          <w:p w14:paraId="1C23241A" w14:textId="032EBAE3" w:rsidR="00067450" w:rsidRDefault="00D4221B" w:rsidP="00067450">
            <w:pPr>
              <w:tabs>
                <w:tab w:val="center" w:pos="5400"/>
              </w:tabs>
              <w:suppressAutoHyphens/>
              <w:jc w:val="center"/>
              <w:rPr>
                <w:spacing w:val="-2"/>
                <w:sz w:val="24"/>
              </w:rPr>
            </w:pPr>
            <w:r>
              <w:rPr>
                <w:spacing w:val="-2"/>
                <w:sz w:val="24"/>
              </w:rPr>
              <w:t>No</w:t>
            </w:r>
          </w:p>
        </w:tc>
      </w:tr>
      <w:tr w:rsidR="00822752" w:rsidRPr="00822752" w14:paraId="7AA3866C" w14:textId="77777777" w:rsidTr="00804EC4">
        <w:tc>
          <w:tcPr>
            <w:tcW w:w="1160" w:type="dxa"/>
          </w:tcPr>
          <w:p w14:paraId="2B57191C" w14:textId="593793D1" w:rsidR="00822752" w:rsidRDefault="00822752" w:rsidP="00822752">
            <w:pPr>
              <w:tabs>
                <w:tab w:val="center" w:pos="5400"/>
              </w:tabs>
              <w:suppressAutoHyphens/>
              <w:jc w:val="center"/>
              <w:rPr>
                <w:spacing w:val="-2"/>
                <w:sz w:val="24"/>
              </w:rPr>
            </w:pPr>
            <w:r w:rsidRPr="00822752">
              <w:rPr>
                <w:spacing w:val="-2"/>
                <w:sz w:val="24"/>
              </w:rPr>
              <w:t>CET</w:t>
            </w:r>
          </w:p>
        </w:tc>
        <w:tc>
          <w:tcPr>
            <w:tcW w:w="1255" w:type="dxa"/>
          </w:tcPr>
          <w:p w14:paraId="476AFFD1" w14:textId="442E8F3E" w:rsidR="00822752" w:rsidRDefault="00822752" w:rsidP="00822752">
            <w:pPr>
              <w:tabs>
                <w:tab w:val="center" w:pos="5400"/>
              </w:tabs>
              <w:suppressAutoHyphens/>
              <w:jc w:val="center"/>
              <w:rPr>
                <w:spacing w:val="-2"/>
                <w:sz w:val="24"/>
              </w:rPr>
            </w:pPr>
            <w:r w:rsidRPr="00822752">
              <w:rPr>
                <w:spacing w:val="-2"/>
                <w:sz w:val="24"/>
              </w:rPr>
              <w:t>723</w:t>
            </w:r>
          </w:p>
        </w:tc>
        <w:tc>
          <w:tcPr>
            <w:tcW w:w="4704" w:type="dxa"/>
          </w:tcPr>
          <w:p w14:paraId="6EE4DB0D" w14:textId="493A20F4" w:rsidR="00822752" w:rsidRDefault="00822752" w:rsidP="00822752">
            <w:pPr>
              <w:tabs>
                <w:tab w:val="center" w:pos="5400"/>
              </w:tabs>
              <w:suppressAutoHyphens/>
              <w:rPr>
                <w:spacing w:val="-2"/>
                <w:sz w:val="24"/>
              </w:rPr>
            </w:pPr>
            <w:r w:rsidRPr="00822752">
              <w:rPr>
                <w:spacing w:val="-2"/>
                <w:sz w:val="24"/>
              </w:rPr>
              <w:t>Inclusive STEM Instruction</w:t>
            </w:r>
          </w:p>
        </w:tc>
        <w:tc>
          <w:tcPr>
            <w:tcW w:w="1164" w:type="dxa"/>
          </w:tcPr>
          <w:p w14:paraId="5CB471AA" w14:textId="560F0BE7" w:rsidR="00822752" w:rsidRDefault="00822752" w:rsidP="00822752">
            <w:pPr>
              <w:tabs>
                <w:tab w:val="center" w:pos="5400"/>
              </w:tabs>
              <w:suppressAutoHyphens/>
              <w:jc w:val="center"/>
              <w:rPr>
                <w:spacing w:val="-2"/>
                <w:sz w:val="24"/>
              </w:rPr>
            </w:pPr>
            <w:r w:rsidRPr="00822752">
              <w:rPr>
                <w:spacing w:val="-2"/>
                <w:sz w:val="24"/>
              </w:rPr>
              <w:t>3</w:t>
            </w:r>
          </w:p>
        </w:tc>
        <w:tc>
          <w:tcPr>
            <w:tcW w:w="1067" w:type="dxa"/>
          </w:tcPr>
          <w:p w14:paraId="11796EFC" w14:textId="31917A7E" w:rsidR="00822752" w:rsidRDefault="00D4221B" w:rsidP="00822752">
            <w:pPr>
              <w:tabs>
                <w:tab w:val="center" w:pos="5400"/>
              </w:tabs>
              <w:suppressAutoHyphens/>
              <w:jc w:val="center"/>
              <w:rPr>
                <w:spacing w:val="-2"/>
                <w:sz w:val="24"/>
              </w:rPr>
            </w:pPr>
            <w:r>
              <w:rPr>
                <w:spacing w:val="-2"/>
                <w:sz w:val="24"/>
              </w:rPr>
              <w:t>No</w:t>
            </w:r>
          </w:p>
        </w:tc>
      </w:tr>
      <w:tr w:rsidR="00822752" w:rsidRPr="00822752" w14:paraId="370F0141" w14:textId="77777777" w:rsidTr="001D5A95">
        <w:tc>
          <w:tcPr>
            <w:tcW w:w="1160" w:type="dxa"/>
            <w:tcBorders>
              <w:bottom w:val="single" w:sz="4" w:space="0" w:color="auto"/>
            </w:tcBorders>
          </w:tcPr>
          <w:p w14:paraId="279BE18E" w14:textId="1A487FE7" w:rsidR="00822752" w:rsidRDefault="00822752" w:rsidP="00822752">
            <w:pPr>
              <w:tabs>
                <w:tab w:val="center" w:pos="5400"/>
              </w:tabs>
              <w:suppressAutoHyphens/>
              <w:jc w:val="center"/>
              <w:rPr>
                <w:spacing w:val="-2"/>
                <w:sz w:val="24"/>
              </w:rPr>
            </w:pPr>
            <w:r w:rsidRPr="00822752">
              <w:rPr>
                <w:spacing w:val="-2"/>
                <w:sz w:val="24"/>
              </w:rPr>
              <w:t>CET</w:t>
            </w:r>
          </w:p>
        </w:tc>
        <w:tc>
          <w:tcPr>
            <w:tcW w:w="1255" w:type="dxa"/>
            <w:tcBorders>
              <w:bottom w:val="single" w:sz="4" w:space="0" w:color="auto"/>
            </w:tcBorders>
          </w:tcPr>
          <w:p w14:paraId="2228D5CF" w14:textId="6A5F725E" w:rsidR="00822752" w:rsidRDefault="00822752" w:rsidP="00822752">
            <w:pPr>
              <w:tabs>
                <w:tab w:val="center" w:pos="5400"/>
              </w:tabs>
              <w:suppressAutoHyphens/>
              <w:jc w:val="center"/>
              <w:rPr>
                <w:spacing w:val="-2"/>
                <w:sz w:val="24"/>
              </w:rPr>
            </w:pPr>
            <w:r w:rsidRPr="00822752">
              <w:rPr>
                <w:spacing w:val="-2"/>
                <w:sz w:val="24"/>
              </w:rPr>
              <w:t>725</w:t>
            </w:r>
          </w:p>
        </w:tc>
        <w:tc>
          <w:tcPr>
            <w:tcW w:w="4704" w:type="dxa"/>
            <w:tcBorders>
              <w:bottom w:val="single" w:sz="4" w:space="0" w:color="auto"/>
            </w:tcBorders>
          </w:tcPr>
          <w:p w14:paraId="139F3C25" w14:textId="6AB37BDA" w:rsidR="00822752" w:rsidRDefault="00822752" w:rsidP="00822752">
            <w:pPr>
              <w:tabs>
                <w:tab w:val="center" w:pos="5400"/>
              </w:tabs>
              <w:suppressAutoHyphens/>
              <w:rPr>
                <w:spacing w:val="-2"/>
                <w:sz w:val="24"/>
              </w:rPr>
            </w:pPr>
            <w:r w:rsidRPr="00822752">
              <w:rPr>
                <w:spacing w:val="-2"/>
                <w:sz w:val="24"/>
              </w:rPr>
              <w:t>Emerging Technologies in Education</w:t>
            </w:r>
          </w:p>
        </w:tc>
        <w:tc>
          <w:tcPr>
            <w:tcW w:w="1164" w:type="dxa"/>
          </w:tcPr>
          <w:p w14:paraId="5ED31807" w14:textId="02A35621" w:rsidR="00822752" w:rsidRDefault="00822752" w:rsidP="00822752">
            <w:pPr>
              <w:tabs>
                <w:tab w:val="center" w:pos="5400"/>
              </w:tabs>
              <w:suppressAutoHyphens/>
              <w:jc w:val="center"/>
              <w:rPr>
                <w:spacing w:val="-2"/>
                <w:sz w:val="24"/>
              </w:rPr>
            </w:pPr>
            <w:r w:rsidRPr="00822752">
              <w:rPr>
                <w:spacing w:val="-2"/>
                <w:sz w:val="24"/>
              </w:rPr>
              <w:t>3</w:t>
            </w:r>
          </w:p>
        </w:tc>
        <w:tc>
          <w:tcPr>
            <w:tcW w:w="1067" w:type="dxa"/>
            <w:tcBorders>
              <w:bottom w:val="single" w:sz="4" w:space="0" w:color="auto"/>
            </w:tcBorders>
          </w:tcPr>
          <w:p w14:paraId="634DB469" w14:textId="323195D3" w:rsidR="00822752" w:rsidRDefault="00D4221B" w:rsidP="00822752">
            <w:pPr>
              <w:tabs>
                <w:tab w:val="center" w:pos="5400"/>
              </w:tabs>
              <w:suppressAutoHyphens/>
              <w:jc w:val="center"/>
              <w:rPr>
                <w:spacing w:val="-2"/>
                <w:sz w:val="24"/>
              </w:rPr>
            </w:pPr>
            <w:r>
              <w:rPr>
                <w:spacing w:val="-2"/>
                <w:sz w:val="24"/>
              </w:rPr>
              <w:t>No</w:t>
            </w:r>
          </w:p>
        </w:tc>
      </w:tr>
      <w:tr w:rsidR="00822752" w:rsidRPr="00822752" w14:paraId="375C6732" w14:textId="77777777" w:rsidTr="001D5A95">
        <w:tc>
          <w:tcPr>
            <w:tcW w:w="1160" w:type="dxa"/>
            <w:tcBorders>
              <w:bottom w:val="single" w:sz="4" w:space="0" w:color="auto"/>
            </w:tcBorders>
          </w:tcPr>
          <w:p w14:paraId="4E9AF95A" w14:textId="4F2BF419" w:rsidR="00822752" w:rsidRDefault="00822752" w:rsidP="00822752">
            <w:pPr>
              <w:tabs>
                <w:tab w:val="center" w:pos="5400"/>
              </w:tabs>
              <w:suppressAutoHyphens/>
              <w:jc w:val="center"/>
              <w:rPr>
                <w:spacing w:val="-2"/>
                <w:sz w:val="24"/>
              </w:rPr>
            </w:pPr>
            <w:r w:rsidRPr="00822752">
              <w:rPr>
                <w:spacing w:val="-2"/>
                <w:sz w:val="24"/>
              </w:rPr>
              <w:t>CET</w:t>
            </w:r>
          </w:p>
        </w:tc>
        <w:tc>
          <w:tcPr>
            <w:tcW w:w="1255" w:type="dxa"/>
            <w:tcBorders>
              <w:bottom w:val="single" w:sz="4" w:space="0" w:color="auto"/>
            </w:tcBorders>
          </w:tcPr>
          <w:p w14:paraId="2A5CC04C" w14:textId="64404131" w:rsidR="00822752" w:rsidRDefault="00822752" w:rsidP="00822752">
            <w:pPr>
              <w:tabs>
                <w:tab w:val="center" w:pos="5400"/>
              </w:tabs>
              <w:suppressAutoHyphens/>
              <w:jc w:val="center"/>
              <w:rPr>
                <w:spacing w:val="-2"/>
                <w:sz w:val="24"/>
              </w:rPr>
            </w:pPr>
            <w:r w:rsidRPr="00822752">
              <w:rPr>
                <w:spacing w:val="-2"/>
                <w:sz w:val="24"/>
              </w:rPr>
              <w:t>721</w:t>
            </w:r>
          </w:p>
        </w:tc>
        <w:tc>
          <w:tcPr>
            <w:tcW w:w="4704" w:type="dxa"/>
            <w:tcBorders>
              <w:bottom w:val="single" w:sz="4" w:space="0" w:color="auto"/>
            </w:tcBorders>
          </w:tcPr>
          <w:p w14:paraId="4349EBD7" w14:textId="1011EB0A" w:rsidR="00822752" w:rsidRDefault="00822752" w:rsidP="00822752">
            <w:pPr>
              <w:tabs>
                <w:tab w:val="center" w:pos="5400"/>
              </w:tabs>
              <w:suppressAutoHyphens/>
              <w:rPr>
                <w:spacing w:val="-2"/>
                <w:sz w:val="24"/>
              </w:rPr>
            </w:pPr>
            <w:r w:rsidRPr="00822752">
              <w:rPr>
                <w:spacing w:val="-2"/>
                <w:sz w:val="24"/>
              </w:rPr>
              <w:t>Web Authoring</w:t>
            </w:r>
          </w:p>
        </w:tc>
        <w:tc>
          <w:tcPr>
            <w:tcW w:w="1164" w:type="dxa"/>
          </w:tcPr>
          <w:p w14:paraId="05E974D8" w14:textId="1A72AA3D" w:rsidR="00822752" w:rsidRDefault="00822752" w:rsidP="00822752">
            <w:pPr>
              <w:tabs>
                <w:tab w:val="center" w:pos="5400"/>
              </w:tabs>
              <w:suppressAutoHyphens/>
              <w:jc w:val="center"/>
              <w:rPr>
                <w:spacing w:val="-2"/>
                <w:sz w:val="24"/>
              </w:rPr>
            </w:pPr>
            <w:r w:rsidRPr="00822752">
              <w:rPr>
                <w:spacing w:val="-2"/>
                <w:sz w:val="24"/>
              </w:rPr>
              <w:t>1</w:t>
            </w:r>
          </w:p>
        </w:tc>
        <w:tc>
          <w:tcPr>
            <w:tcW w:w="1067" w:type="dxa"/>
            <w:tcBorders>
              <w:bottom w:val="single" w:sz="4" w:space="0" w:color="auto"/>
            </w:tcBorders>
          </w:tcPr>
          <w:p w14:paraId="68343EDC" w14:textId="4273AF0B" w:rsidR="00822752" w:rsidRDefault="00D4221B" w:rsidP="00822752">
            <w:pPr>
              <w:tabs>
                <w:tab w:val="center" w:pos="5400"/>
              </w:tabs>
              <w:suppressAutoHyphens/>
              <w:jc w:val="center"/>
              <w:rPr>
                <w:spacing w:val="-2"/>
                <w:sz w:val="24"/>
              </w:rPr>
            </w:pPr>
            <w:r>
              <w:rPr>
                <w:spacing w:val="-2"/>
                <w:sz w:val="24"/>
              </w:rPr>
              <w:t>No</w:t>
            </w:r>
          </w:p>
        </w:tc>
      </w:tr>
      <w:tr w:rsidR="00822752" w:rsidRPr="00822752" w14:paraId="0108208E" w14:textId="77777777" w:rsidTr="001D5A95">
        <w:tc>
          <w:tcPr>
            <w:tcW w:w="1160" w:type="dxa"/>
            <w:tcBorders>
              <w:bottom w:val="single" w:sz="4" w:space="0" w:color="auto"/>
            </w:tcBorders>
          </w:tcPr>
          <w:p w14:paraId="680F8A46" w14:textId="3BF9A434" w:rsidR="00822752" w:rsidRDefault="00822752" w:rsidP="00822752">
            <w:pPr>
              <w:tabs>
                <w:tab w:val="center" w:pos="5400"/>
              </w:tabs>
              <w:suppressAutoHyphens/>
              <w:jc w:val="center"/>
              <w:rPr>
                <w:spacing w:val="-2"/>
                <w:sz w:val="24"/>
              </w:rPr>
            </w:pPr>
            <w:r w:rsidRPr="00822752">
              <w:rPr>
                <w:spacing w:val="-2"/>
                <w:sz w:val="24"/>
              </w:rPr>
              <w:t>CET</w:t>
            </w:r>
          </w:p>
        </w:tc>
        <w:tc>
          <w:tcPr>
            <w:tcW w:w="1255" w:type="dxa"/>
            <w:tcBorders>
              <w:bottom w:val="single" w:sz="4" w:space="0" w:color="auto"/>
            </w:tcBorders>
          </w:tcPr>
          <w:p w14:paraId="37389152" w14:textId="731D21A6" w:rsidR="00822752" w:rsidRDefault="00822752" w:rsidP="00822752">
            <w:pPr>
              <w:tabs>
                <w:tab w:val="center" w:pos="5400"/>
              </w:tabs>
              <w:suppressAutoHyphens/>
              <w:jc w:val="center"/>
              <w:rPr>
                <w:spacing w:val="-2"/>
                <w:sz w:val="24"/>
              </w:rPr>
            </w:pPr>
            <w:r w:rsidRPr="00822752">
              <w:rPr>
                <w:spacing w:val="-2"/>
                <w:sz w:val="24"/>
              </w:rPr>
              <w:t>792</w:t>
            </w:r>
          </w:p>
        </w:tc>
        <w:tc>
          <w:tcPr>
            <w:tcW w:w="4704" w:type="dxa"/>
            <w:tcBorders>
              <w:bottom w:val="single" w:sz="4" w:space="0" w:color="auto"/>
            </w:tcBorders>
          </w:tcPr>
          <w:p w14:paraId="102BD43A" w14:textId="3FA0D770" w:rsidR="00822752" w:rsidRDefault="00822752" w:rsidP="00822752">
            <w:pPr>
              <w:tabs>
                <w:tab w:val="center" w:pos="5400"/>
              </w:tabs>
              <w:suppressAutoHyphens/>
              <w:rPr>
                <w:spacing w:val="-2"/>
                <w:sz w:val="24"/>
              </w:rPr>
            </w:pPr>
            <w:r w:rsidRPr="00822752">
              <w:rPr>
                <w:spacing w:val="-2"/>
                <w:sz w:val="24"/>
              </w:rPr>
              <w:t>Topics</w:t>
            </w:r>
          </w:p>
        </w:tc>
        <w:tc>
          <w:tcPr>
            <w:tcW w:w="1164" w:type="dxa"/>
          </w:tcPr>
          <w:p w14:paraId="7C797BF3" w14:textId="1875C087" w:rsidR="00822752" w:rsidRDefault="00822752" w:rsidP="00822752">
            <w:pPr>
              <w:tabs>
                <w:tab w:val="center" w:pos="5400"/>
              </w:tabs>
              <w:suppressAutoHyphens/>
              <w:jc w:val="center"/>
              <w:rPr>
                <w:spacing w:val="-2"/>
                <w:sz w:val="24"/>
              </w:rPr>
            </w:pPr>
            <w:r w:rsidRPr="00822752">
              <w:rPr>
                <w:spacing w:val="-2"/>
                <w:sz w:val="24"/>
              </w:rPr>
              <w:t>1-3</w:t>
            </w:r>
          </w:p>
        </w:tc>
        <w:tc>
          <w:tcPr>
            <w:tcW w:w="1067" w:type="dxa"/>
            <w:tcBorders>
              <w:bottom w:val="single" w:sz="4" w:space="0" w:color="auto"/>
            </w:tcBorders>
          </w:tcPr>
          <w:p w14:paraId="5B951309" w14:textId="3941B0B9" w:rsidR="00822752" w:rsidRDefault="00D4221B" w:rsidP="00822752">
            <w:pPr>
              <w:tabs>
                <w:tab w:val="center" w:pos="5400"/>
              </w:tabs>
              <w:suppressAutoHyphens/>
              <w:jc w:val="center"/>
              <w:rPr>
                <w:spacing w:val="-2"/>
                <w:sz w:val="24"/>
              </w:rPr>
            </w:pPr>
            <w:r>
              <w:rPr>
                <w:spacing w:val="-2"/>
                <w:sz w:val="24"/>
              </w:rPr>
              <w:t>No</w:t>
            </w:r>
          </w:p>
        </w:tc>
      </w:tr>
      <w:tr w:rsidR="00822752" w14:paraId="788B6FBA" w14:textId="77777777" w:rsidTr="007922F4">
        <w:tc>
          <w:tcPr>
            <w:tcW w:w="7119" w:type="dxa"/>
            <w:gridSpan w:val="3"/>
            <w:tcBorders>
              <w:bottom w:val="single" w:sz="4" w:space="0" w:color="auto"/>
            </w:tcBorders>
          </w:tcPr>
          <w:p w14:paraId="7C9EF904" w14:textId="1974112F" w:rsidR="00822752" w:rsidRDefault="00D4221B" w:rsidP="00822752">
            <w:pPr>
              <w:tabs>
                <w:tab w:val="center" w:pos="5400"/>
              </w:tabs>
              <w:suppressAutoHyphens/>
              <w:rPr>
                <w:spacing w:val="-2"/>
                <w:sz w:val="24"/>
              </w:rPr>
            </w:pPr>
            <w:r>
              <w:rPr>
                <w:spacing w:val="-2"/>
                <w:sz w:val="24"/>
              </w:rPr>
              <w:t>CSC courses listed in the Computer Science and Cyber Education Specialization</w:t>
            </w:r>
            <w:r w:rsidR="003C519B">
              <w:rPr>
                <w:spacing w:val="-2"/>
                <w:sz w:val="24"/>
              </w:rPr>
              <w:t xml:space="preserve"> (CSC </w:t>
            </w:r>
            <w:r w:rsidR="005E136A">
              <w:rPr>
                <w:spacing w:val="-2"/>
                <w:sz w:val="24"/>
              </w:rPr>
              <w:t>611</w:t>
            </w:r>
            <w:r w:rsidR="00704D00">
              <w:rPr>
                <w:spacing w:val="-2"/>
                <w:sz w:val="24"/>
              </w:rPr>
              <w:t>,</w:t>
            </w:r>
            <w:r w:rsidR="005E136A">
              <w:rPr>
                <w:spacing w:val="-2"/>
                <w:sz w:val="24"/>
              </w:rPr>
              <w:t xml:space="preserve"> </w:t>
            </w:r>
            <w:r w:rsidR="00704D00">
              <w:rPr>
                <w:spacing w:val="-2"/>
                <w:sz w:val="24"/>
              </w:rPr>
              <w:t xml:space="preserve">CSC 613, CSC 617, CSC 626, CSC </w:t>
            </w:r>
            <w:proofErr w:type="gramStart"/>
            <w:r w:rsidR="00704D00">
              <w:rPr>
                <w:spacing w:val="-2"/>
                <w:sz w:val="24"/>
              </w:rPr>
              <w:t>653</w:t>
            </w:r>
            <w:proofErr w:type="gramEnd"/>
            <w:r w:rsidR="00704D00">
              <w:rPr>
                <w:spacing w:val="-2"/>
                <w:sz w:val="24"/>
              </w:rPr>
              <w:t xml:space="preserve"> or CSC 683)</w:t>
            </w:r>
          </w:p>
        </w:tc>
        <w:tc>
          <w:tcPr>
            <w:tcW w:w="1164" w:type="dxa"/>
          </w:tcPr>
          <w:p w14:paraId="79C41373" w14:textId="05E73472" w:rsidR="00822752" w:rsidRDefault="00D4221B" w:rsidP="00822752">
            <w:pPr>
              <w:tabs>
                <w:tab w:val="center" w:pos="5400"/>
              </w:tabs>
              <w:suppressAutoHyphens/>
              <w:jc w:val="center"/>
              <w:rPr>
                <w:spacing w:val="-2"/>
                <w:sz w:val="24"/>
              </w:rPr>
            </w:pPr>
            <w:r>
              <w:rPr>
                <w:spacing w:val="-2"/>
                <w:sz w:val="24"/>
              </w:rPr>
              <w:t>3-9</w:t>
            </w:r>
          </w:p>
        </w:tc>
        <w:tc>
          <w:tcPr>
            <w:tcW w:w="1067" w:type="dxa"/>
            <w:tcBorders>
              <w:bottom w:val="single" w:sz="4" w:space="0" w:color="auto"/>
            </w:tcBorders>
          </w:tcPr>
          <w:p w14:paraId="722B0C80" w14:textId="4AB78790" w:rsidR="00822752" w:rsidRDefault="00D4221B" w:rsidP="00822752">
            <w:pPr>
              <w:tabs>
                <w:tab w:val="center" w:pos="5400"/>
              </w:tabs>
              <w:suppressAutoHyphens/>
              <w:jc w:val="center"/>
              <w:rPr>
                <w:spacing w:val="-2"/>
                <w:sz w:val="24"/>
              </w:rPr>
            </w:pPr>
            <w:r>
              <w:rPr>
                <w:spacing w:val="-2"/>
                <w:sz w:val="24"/>
              </w:rPr>
              <w:t>Yes</w:t>
            </w:r>
          </w:p>
        </w:tc>
      </w:tr>
    </w:tbl>
    <w:p w14:paraId="61668CE6"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6385"/>
        <w:gridCol w:w="720"/>
        <w:gridCol w:w="1170"/>
      </w:tblGrid>
      <w:tr w:rsidR="00EA1F2E" w14:paraId="2B9A1A0A" w14:textId="77777777" w:rsidTr="00EA1F2E">
        <w:tc>
          <w:tcPr>
            <w:tcW w:w="6385" w:type="dxa"/>
            <w:tcBorders>
              <w:top w:val="nil"/>
              <w:left w:val="nil"/>
              <w:bottom w:val="nil"/>
              <w:right w:val="nil"/>
            </w:tcBorders>
          </w:tcPr>
          <w:p w14:paraId="36383496" w14:textId="77777777" w:rsidR="00EA1F2E" w:rsidRDefault="00EA1F2E" w:rsidP="0031623F">
            <w:pPr>
              <w:tabs>
                <w:tab w:val="center" w:pos="5400"/>
              </w:tabs>
              <w:suppressAutoHyphens/>
              <w:jc w:val="both"/>
              <w:rPr>
                <w:spacing w:val="-2"/>
                <w:sz w:val="24"/>
              </w:rPr>
            </w:pPr>
            <w:r>
              <w:rPr>
                <w:spacing w:val="-2"/>
                <w:sz w:val="24"/>
              </w:rPr>
              <w:t xml:space="preserve">Total number of hours required for completion of </w:t>
            </w:r>
            <w:r w:rsidR="0031623F">
              <w:rPr>
                <w:spacing w:val="-2"/>
                <w:sz w:val="24"/>
              </w:rPr>
              <w:t>specialization</w:t>
            </w:r>
          </w:p>
        </w:tc>
        <w:tc>
          <w:tcPr>
            <w:tcW w:w="720" w:type="dxa"/>
            <w:tcBorders>
              <w:top w:val="nil"/>
              <w:left w:val="nil"/>
              <w:bottom w:val="nil"/>
            </w:tcBorders>
          </w:tcPr>
          <w:p w14:paraId="254640F3" w14:textId="77777777" w:rsidR="00EA1F2E" w:rsidRDefault="00EA1F2E" w:rsidP="00EA1F2E">
            <w:pPr>
              <w:tabs>
                <w:tab w:val="center" w:pos="5400"/>
              </w:tabs>
              <w:suppressAutoHyphens/>
              <w:jc w:val="both"/>
              <w:rPr>
                <w:spacing w:val="-2"/>
                <w:sz w:val="24"/>
              </w:rPr>
            </w:pPr>
          </w:p>
        </w:tc>
        <w:tc>
          <w:tcPr>
            <w:tcW w:w="1170" w:type="dxa"/>
          </w:tcPr>
          <w:p w14:paraId="133677AE" w14:textId="55B70880" w:rsidR="00EA1F2E" w:rsidRDefault="0012637A" w:rsidP="00EA1F2E">
            <w:pPr>
              <w:tabs>
                <w:tab w:val="center" w:pos="5400"/>
              </w:tabs>
              <w:suppressAutoHyphens/>
              <w:jc w:val="both"/>
              <w:rPr>
                <w:spacing w:val="-2"/>
                <w:sz w:val="24"/>
              </w:rPr>
            </w:pPr>
            <w:r>
              <w:rPr>
                <w:spacing w:val="-2"/>
                <w:sz w:val="24"/>
              </w:rPr>
              <w:t>18</w:t>
            </w:r>
          </w:p>
        </w:tc>
      </w:tr>
      <w:tr w:rsidR="00EA1F2E" w14:paraId="27EEEA63" w14:textId="77777777" w:rsidTr="00EA1F2E">
        <w:tc>
          <w:tcPr>
            <w:tcW w:w="6385" w:type="dxa"/>
            <w:tcBorders>
              <w:top w:val="nil"/>
              <w:left w:val="nil"/>
              <w:bottom w:val="nil"/>
              <w:right w:val="nil"/>
            </w:tcBorders>
          </w:tcPr>
          <w:p w14:paraId="51E5C494" w14:textId="77777777" w:rsidR="00EA1F2E" w:rsidRDefault="00EA1F2E" w:rsidP="00EA1F2E">
            <w:pPr>
              <w:tabs>
                <w:tab w:val="center" w:pos="5400"/>
              </w:tabs>
              <w:suppressAutoHyphens/>
              <w:jc w:val="both"/>
              <w:rPr>
                <w:spacing w:val="-2"/>
                <w:sz w:val="24"/>
              </w:rPr>
            </w:pPr>
            <w:r>
              <w:rPr>
                <w:spacing w:val="-2"/>
                <w:sz w:val="24"/>
              </w:rPr>
              <w:t>Total number of hours required for completion of major</w:t>
            </w:r>
          </w:p>
        </w:tc>
        <w:tc>
          <w:tcPr>
            <w:tcW w:w="720" w:type="dxa"/>
            <w:tcBorders>
              <w:top w:val="nil"/>
              <w:left w:val="nil"/>
              <w:bottom w:val="nil"/>
            </w:tcBorders>
          </w:tcPr>
          <w:p w14:paraId="76B33E86" w14:textId="77777777" w:rsidR="00EA1F2E" w:rsidRDefault="00EA1F2E" w:rsidP="00EA1F2E">
            <w:pPr>
              <w:tabs>
                <w:tab w:val="center" w:pos="5400"/>
              </w:tabs>
              <w:suppressAutoHyphens/>
              <w:jc w:val="both"/>
              <w:rPr>
                <w:spacing w:val="-2"/>
                <w:sz w:val="24"/>
              </w:rPr>
            </w:pPr>
          </w:p>
        </w:tc>
        <w:tc>
          <w:tcPr>
            <w:tcW w:w="1170" w:type="dxa"/>
          </w:tcPr>
          <w:p w14:paraId="557295F0" w14:textId="26A1A1A7" w:rsidR="00EA1F2E" w:rsidRDefault="002D3BE8" w:rsidP="00EA1F2E">
            <w:pPr>
              <w:tabs>
                <w:tab w:val="center" w:pos="5400"/>
              </w:tabs>
              <w:suppressAutoHyphens/>
              <w:jc w:val="both"/>
              <w:rPr>
                <w:spacing w:val="-2"/>
                <w:sz w:val="24"/>
              </w:rPr>
            </w:pPr>
            <w:r>
              <w:rPr>
                <w:spacing w:val="-2"/>
                <w:sz w:val="24"/>
              </w:rPr>
              <w:t>30</w:t>
            </w:r>
          </w:p>
        </w:tc>
      </w:tr>
      <w:tr w:rsidR="0031623F" w14:paraId="2612E7C7" w14:textId="77777777" w:rsidTr="00EA1F2E">
        <w:tc>
          <w:tcPr>
            <w:tcW w:w="6385" w:type="dxa"/>
            <w:tcBorders>
              <w:top w:val="nil"/>
              <w:left w:val="nil"/>
              <w:bottom w:val="nil"/>
              <w:right w:val="nil"/>
            </w:tcBorders>
          </w:tcPr>
          <w:p w14:paraId="13A29569" w14:textId="77777777" w:rsidR="0031623F" w:rsidRDefault="0031623F" w:rsidP="0031623F">
            <w:pPr>
              <w:tabs>
                <w:tab w:val="center" w:pos="5400"/>
              </w:tabs>
              <w:suppressAutoHyphens/>
              <w:jc w:val="both"/>
              <w:rPr>
                <w:spacing w:val="-2"/>
                <w:sz w:val="24"/>
              </w:rPr>
            </w:pPr>
            <w:r>
              <w:rPr>
                <w:spacing w:val="-2"/>
                <w:sz w:val="24"/>
              </w:rPr>
              <w:t>Total number of hours required for completion of degree</w:t>
            </w:r>
          </w:p>
        </w:tc>
        <w:tc>
          <w:tcPr>
            <w:tcW w:w="720" w:type="dxa"/>
            <w:tcBorders>
              <w:top w:val="nil"/>
              <w:left w:val="nil"/>
              <w:bottom w:val="nil"/>
            </w:tcBorders>
          </w:tcPr>
          <w:p w14:paraId="5F4A8E85" w14:textId="77777777" w:rsidR="0031623F" w:rsidRDefault="0031623F" w:rsidP="00EA1F2E">
            <w:pPr>
              <w:tabs>
                <w:tab w:val="center" w:pos="5400"/>
              </w:tabs>
              <w:suppressAutoHyphens/>
              <w:jc w:val="both"/>
              <w:rPr>
                <w:spacing w:val="-2"/>
                <w:sz w:val="24"/>
              </w:rPr>
            </w:pPr>
          </w:p>
        </w:tc>
        <w:tc>
          <w:tcPr>
            <w:tcW w:w="1170" w:type="dxa"/>
          </w:tcPr>
          <w:p w14:paraId="4A4A790E" w14:textId="5977D47E" w:rsidR="0031623F" w:rsidRDefault="002D3BE8" w:rsidP="00EA1F2E">
            <w:pPr>
              <w:tabs>
                <w:tab w:val="center" w:pos="5400"/>
              </w:tabs>
              <w:suppressAutoHyphens/>
              <w:jc w:val="both"/>
              <w:rPr>
                <w:spacing w:val="-2"/>
                <w:sz w:val="24"/>
              </w:rPr>
            </w:pPr>
            <w:r>
              <w:rPr>
                <w:spacing w:val="-2"/>
                <w:sz w:val="24"/>
              </w:rPr>
              <w:t>30</w:t>
            </w:r>
          </w:p>
        </w:tc>
      </w:tr>
    </w:tbl>
    <w:p w14:paraId="3E528107" w14:textId="77777777" w:rsidR="00EA1F2E" w:rsidRDefault="00EA1F2E" w:rsidP="00EA1F2E">
      <w:pPr>
        <w:tabs>
          <w:tab w:val="center" w:pos="5400"/>
        </w:tabs>
        <w:suppressAutoHyphens/>
        <w:jc w:val="both"/>
        <w:rPr>
          <w:spacing w:val="-2"/>
          <w:sz w:val="24"/>
        </w:rPr>
      </w:pPr>
    </w:p>
    <w:p w14:paraId="177B4AD4"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FF25398" w14:textId="77777777" w:rsidR="008700AC" w:rsidRDefault="008700AC" w:rsidP="008700AC">
      <w:pPr>
        <w:pStyle w:val="ListParagraph"/>
        <w:tabs>
          <w:tab w:val="center" w:pos="5400"/>
        </w:tabs>
        <w:suppressAutoHyphens/>
        <w:ind w:left="360"/>
        <w:jc w:val="both"/>
        <w:rPr>
          <w:i/>
          <w:spacing w:val="-2"/>
        </w:rPr>
      </w:pPr>
      <w:r w:rsidRPr="006508A1">
        <w:rPr>
          <w:i/>
          <w:spacing w:val="-2"/>
        </w:rPr>
        <w:lastRenderedPageBreak/>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3E7DF158" w14:textId="77777777" w:rsidR="003D0C43" w:rsidRDefault="003D0C43" w:rsidP="003D0C43">
      <w:pPr>
        <w:pStyle w:val="ListParagraph"/>
        <w:tabs>
          <w:tab w:val="center" w:pos="5400"/>
        </w:tabs>
        <w:suppressAutoHyphens/>
        <w:ind w:left="360"/>
        <w:jc w:val="both"/>
        <w:rPr>
          <w:b/>
          <w:spacing w:val="-2"/>
          <w:sz w:val="24"/>
        </w:rPr>
      </w:pPr>
    </w:p>
    <w:p w14:paraId="00A09204"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w:t>
      </w:r>
      <w:proofErr w:type="gramStart"/>
      <w:r w:rsidR="00EE3F16" w:rsidRPr="00EE3F16">
        <w:rPr>
          <w:b/>
          <w:spacing w:val="-2"/>
          <w:sz w:val="24"/>
        </w:rPr>
        <w:t>off campus</w:t>
      </w:r>
      <w:proofErr w:type="gramEnd"/>
      <w:r w:rsidR="00EE3F16" w:rsidRPr="00EE3F16">
        <w:rPr>
          <w:b/>
          <w:spacing w:val="-2"/>
          <w:sz w:val="24"/>
        </w:rPr>
        <w:t xml:space="preserve"> location (e.g., UC Sioux Falls, Capital University Center, Black Hills State University-Rapid City,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2B0E5D26"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970"/>
      </w:tblGrid>
      <w:tr w:rsidR="00EE3F16" w14:paraId="761FEB0F" w14:textId="77777777" w:rsidTr="002D3BE8">
        <w:tc>
          <w:tcPr>
            <w:tcW w:w="1440" w:type="dxa"/>
            <w:tcBorders>
              <w:top w:val="nil"/>
              <w:left w:val="nil"/>
            </w:tcBorders>
          </w:tcPr>
          <w:p w14:paraId="61184F66"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7CAAE42A"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970" w:type="dxa"/>
            <w:shd w:val="clear" w:color="auto" w:fill="D9D9D9" w:themeFill="background1" w:themeFillShade="D9"/>
          </w:tcPr>
          <w:p w14:paraId="43001B3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ED15A1A" w14:textId="77777777" w:rsidTr="002D3BE8">
        <w:tc>
          <w:tcPr>
            <w:tcW w:w="1440" w:type="dxa"/>
          </w:tcPr>
          <w:p w14:paraId="41898A7F"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54930147" w14:textId="08A318FB" w:rsidR="00EE3F16" w:rsidRDefault="00B82F5A" w:rsidP="00D55E58">
                <w:pPr>
                  <w:tabs>
                    <w:tab w:val="center" w:pos="5400"/>
                  </w:tabs>
                  <w:suppressAutoHyphens/>
                  <w:jc w:val="both"/>
                  <w:rPr>
                    <w:spacing w:val="-2"/>
                    <w:sz w:val="24"/>
                  </w:rPr>
                </w:pPr>
                <w:r>
                  <w:rPr>
                    <w:spacing w:val="-2"/>
                    <w:sz w:val="24"/>
                  </w:rPr>
                  <w:t>Yes</w:t>
                </w:r>
              </w:p>
            </w:tc>
          </w:sdtContent>
        </w:sdt>
        <w:tc>
          <w:tcPr>
            <w:tcW w:w="2970" w:type="dxa"/>
          </w:tcPr>
          <w:p w14:paraId="26A4E426" w14:textId="0D3EAB3A" w:rsidR="00EE3F16" w:rsidRPr="00FE585B" w:rsidRDefault="00655801" w:rsidP="00D55E58">
            <w:pPr>
              <w:tabs>
                <w:tab w:val="center" w:pos="2040"/>
                <w:tab w:val="left" w:pos="3138"/>
              </w:tabs>
              <w:rPr>
                <w:b/>
                <w:bCs/>
                <w:sz w:val="24"/>
                <w:szCs w:val="24"/>
              </w:rPr>
            </w:pPr>
            <w:sdt>
              <w:sdtPr>
                <w:rPr>
                  <w:b/>
                  <w:bCs/>
                  <w:sz w:val="24"/>
                  <w:szCs w:val="24"/>
                </w:rPr>
                <w:id w:val="1459835643"/>
                <w:placeholder>
                  <w:docPart w:val="7768BB8CA3C645A0B82C1127A241A427"/>
                </w:placeholder>
                <w:dropDownList>
                  <w:listItem w:value="Choose an item."/>
                  <w:listItem w:displayText="Fall" w:value="Fall"/>
                  <w:listItem w:displayText="Spring" w:value="Spring"/>
                  <w:listItem w:displayText="Summer" w:value="Summer"/>
                </w:dropDownList>
              </w:sdtPr>
              <w:sdtEndPr/>
              <w:sdtContent>
                <w:r w:rsidR="002D3BE8">
                  <w:rPr>
                    <w:b/>
                    <w:bCs/>
                    <w:sz w:val="24"/>
                    <w:szCs w:val="24"/>
                  </w:rPr>
                  <w:t>Fall</w:t>
                </w:r>
              </w:sdtContent>
            </w:sdt>
            <w:r w:rsidR="00EE3F16">
              <w:rPr>
                <w:b/>
                <w:bCs/>
                <w:sz w:val="24"/>
                <w:szCs w:val="24"/>
              </w:rPr>
              <w:tab/>
            </w:r>
            <w:r w:rsidR="00B82F5A">
              <w:rPr>
                <w:b/>
                <w:bCs/>
                <w:sz w:val="24"/>
                <w:szCs w:val="24"/>
              </w:rPr>
              <w:t>2024</w:t>
            </w:r>
            <w:r w:rsidR="00EE3F16">
              <w:rPr>
                <w:b/>
                <w:bCs/>
                <w:sz w:val="24"/>
                <w:szCs w:val="24"/>
              </w:rPr>
              <w:tab/>
            </w:r>
          </w:p>
        </w:tc>
      </w:tr>
    </w:tbl>
    <w:p w14:paraId="607A582F"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64B4E3ED" w14:textId="77777777" w:rsidTr="00D55E58">
        <w:tc>
          <w:tcPr>
            <w:tcW w:w="2572" w:type="dxa"/>
            <w:tcBorders>
              <w:top w:val="nil"/>
              <w:left w:val="nil"/>
            </w:tcBorders>
          </w:tcPr>
          <w:p w14:paraId="5095DA84"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1FECD2D2"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5B608619" w14:textId="77777777" w:rsidR="00EE3F16" w:rsidRPr="00576791" w:rsidRDefault="00EE3F1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210555AF"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4E8A93B8" w14:textId="77777777" w:rsidTr="00D55E58">
        <w:tc>
          <w:tcPr>
            <w:tcW w:w="2572" w:type="dxa"/>
          </w:tcPr>
          <w:p w14:paraId="0A98F4A3"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tcPr>
              <w:p w14:paraId="28EDB628" w14:textId="5DE1E727" w:rsidR="00EE3F16" w:rsidRDefault="00B82F5A" w:rsidP="00D55E58">
                <w:pPr>
                  <w:tabs>
                    <w:tab w:val="center" w:pos="5400"/>
                  </w:tabs>
                  <w:suppressAutoHyphens/>
                  <w:jc w:val="both"/>
                  <w:rPr>
                    <w:spacing w:val="-2"/>
                    <w:sz w:val="24"/>
                  </w:rPr>
                </w:pPr>
                <w:r>
                  <w:rPr>
                    <w:spacing w:val="-2"/>
                    <w:sz w:val="24"/>
                  </w:rPr>
                  <w:t>No</w:t>
                </w:r>
              </w:p>
            </w:tc>
          </w:sdtContent>
        </w:sdt>
        <w:tc>
          <w:tcPr>
            <w:tcW w:w="3420" w:type="dxa"/>
          </w:tcPr>
          <w:p w14:paraId="4271E510" w14:textId="77777777" w:rsidR="00EE3F16" w:rsidRDefault="00EE3F16" w:rsidP="00D55E58">
            <w:pPr>
              <w:tabs>
                <w:tab w:val="center" w:pos="5400"/>
              </w:tabs>
              <w:suppressAutoHyphens/>
              <w:jc w:val="both"/>
              <w:rPr>
                <w:spacing w:val="-2"/>
                <w:sz w:val="24"/>
              </w:rPr>
            </w:pPr>
          </w:p>
        </w:tc>
        <w:tc>
          <w:tcPr>
            <w:tcW w:w="2240" w:type="dxa"/>
          </w:tcPr>
          <w:p w14:paraId="266D6A0F" w14:textId="77777777" w:rsidR="00EE3F16" w:rsidRPr="00FE585B" w:rsidRDefault="00655801"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3551E49E" w14:textId="77777777" w:rsidR="00C44D09" w:rsidRDefault="00C44D09" w:rsidP="00C44D09">
      <w:pPr>
        <w:tabs>
          <w:tab w:val="center" w:pos="5400"/>
        </w:tabs>
        <w:suppressAutoHyphens/>
        <w:jc w:val="both"/>
        <w:rPr>
          <w:spacing w:val="-2"/>
          <w:sz w:val="24"/>
        </w:rPr>
      </w:pPr>
    </w:p>
    <w:p w14:paraId="033C073D" w14:textId="77777777" w:rsidR="00B52228" w:rsidRDefault="00B52228"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730B873D" w14:textId="77777777" w:rsidTr="00D55E58">
        <w:tc>
          <w:tcPr>
            <w:tcW w:w="2610" w:type="dxa"/>
            <w:tcBorders>
              <w:top w:val="nil"/>
              <w:left w:val="nil"/>
            </w:tcBorders>
          </w:tcPr>
          <w:p w14:paraId="21BC5505"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51166F91"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64C2E3D7" w14:textId="77777777" w:rsidR="00EE3F16" w:rsidRDefault="00EE3F16"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23ABAAF7" w14:textId="77777777" w:rsidR="008700AC" w:rsidRPr="00576791" w:rsidRDefault="008700AC" w:rsidP="00D55E58">
            <w:pPr>
              <w:tabs>
                <w:tab w:val="center" w:pos="5400"/>
              </w:tabs>
              <w:suppressAutoHyphens/>
              <w:jc w:val="both"/>
              <w:rPr>
                <w:b/>
                <w:spacing w:val="-2"/>
                <w:sz w:val="24"/>
              </w:rPr>
            </w:pPr>
            <w:r w:rsidRPr="00C1413B">
              <w:rPr>
                <w:i/>
                <w:spacing w:val="-2"/>
              </w:rPr>
              <w:t xml:space="preserve">Delivery methods are defined in </w:t>
            </w:r>
            <w:hyperlink r:id="rId14"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0BCA82E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5AA62C1" w14:textId="77777777" w:rsidTr="00D55E58">
        <w:tc>
          <w:tcPr>
            <w:tcW w:w="2610" w:type="dxa"/>
          </w:tcPr>
          <w:p w14:paraId="1C503463"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4BF66BF1" w14:textId="0E2767A9" w:rsidR="00EE3F16" w:rsidRDefault="00B82F5A" w:rsidP="00D55E58">
                <w:pPr>
                  <w:tabs>
                    <w:tab w:val="left" w:pos="788"/>
                  </w:tabs>
                  <w:suppressAutoHyphens/>
                  <w:jc w:val="both"/>
                  <w:rPr>
                    <w:spacing w:val="-2"/>
                    <w:sz w:val="24"/>
                  </w:rPr>
                </w:pPr>
                <w:r>
                  <w:rPr>
                    <w:spacing w:val="-2"/>
                    <w:sz w:val="24"/>
                  </w:rPr>
                  <w:t>Yes</w:t>
                </w:r>
              </w:p>
            </w:tc>
          </w:sdtContent>
        </w:sdt>
        <w:tc>
          <w:tcPr>
            <w:tcW w:w="3420" w:type="dxa"/>
          </w:tcPr>
          <w:p w14:paraId="4797DC4F" w14:textId="0FD1C54C" w:rsidR="00EE3F16" w:rsidRDefault="002973BF" w:rsidP="00D55E58">
            <w:pPr>
              <w:tabs>
                <w:tab w:val="center" w:pos="5400"/>
              </w:tabs>
              <w:suppressAutoHyphens/>
              <w:jc w:val="both"/>
              <w:rPr>
                <w:spacing w:val="-2"/>
                <w:sz w:val="24"/>
              </w:rPr>
            </w:pPr>
            <w:r>
              <w:rPr>
                <w:spacing w:val="-2"/>
                <w:sz w:val="24"/>
              </w:rPr>
              <w:t>D15 Online Asynchronous; D01 Face to Face</w:t>
            </w:r>
          </w:p>
        </w:tc>
        <w:tc>
          <w:tcPr>
            <w:tcW w:w="2240" w:type="dxa"/>
          </w:tcPr>
          <w:p w14:paraId="27EBA1C9" w14:textId="66032AB4" w:rsidR="00EE3F16" w:rsidRPr="00FE585B" w:rsidRDefault="00655801" w:rsidP="00D55E58">
            <w:pPr>
              <w:tabs>
                <w:tab w:val="center" w:pos="2040"/>
                <w:tab w:val="left" w:pos="3138"/>
              </w:tabs>
              <w:rPr>
                <w:b/>
                <w:bCs/>
                <w:sz w:val="24"/>
                <w:szCs w:val="24"/>
              </w:rPr>
            </w:pPr>
            <w:sdt>
              <w:sdtPr>
                <w:rPr>
                  <w:b/>
                  <w:bCs/>
                  <w:sz w:val="24"/>
                  <w:szCs w:val="24"/>
                </w:rPr>
                <w:id w:val="1940638641"/>
                <w:placeholder>
                  <w:docPart w:val="885C3C18ACAB489EB259F2A43A9A8E96"/>
                </w:placeholder>
                <w:dropDownList>
                  <w:listItem w:value="Choose an item."/>
                  <w:listItem w:displayText="Fall" w:value="Fall"/>
                  <w:listItem w:displayText="Spring" w:value="Spring"/>
                  <w:listItem w:displayText="Summer" w:value="Summer"/>
                </w:dropDownList>
              </w:sdtPr>
              <w:sdtEndPr/>
              <w:sdtContent>
                <w:r w:rsidR="00B82F5A">
                  <w:rPr>
                    <w:b/>
                    <w:bCs/>
                    <w:sz w:val="24"/>
                    <w:szCs w:val="24"/>
                  </w:rPr>
                  <w:t>Fall</w:t>
                </w:r>
              </w:sdtContent>
            </w:sdt>
            <w:r w:rsidR="00B82F5A">
              <w:rPr>
                <w:b/>
                <w:bCs/>
                <w:sz w:val="24"/>
                <w:szCs w:val="24"/>
              </w:rPr>
              <w:t xml:space="preserve">  2024</w:t>
            </w:r>
            <w:r w:rsidR="00EE3F16">
              <w:rPr>
                <w:b/>
                <w:bCs/>
                <w:sz w:val="24"/>
                <w:szCs w:val="24"/>
              </w:rPr>
              <w:tab/>
            </w:r>
          </w:p>
        </w:tc>
      </w:tr>
    </w:tbl>
    <w:p w14:paraId="0E14A784" w14:textId="423FB06D" w:rsidR="0031623F" w:rsidRDefault="0031623F" w:rsidP="00B52228">
      <w:pPr>
        <w:rPr>
          <w:spacing w:val="-2"/>
          <w:sz w:val="24"/>
        </w:rPr>
      </w:pPr>
    </w:p>
    <w:p w14:paraId="14AF087E"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19E58532"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3AA95D14" w14:textId="77777777" w:rsidTr="003D0C43">
        <w:tc>
          <w:tcPr>
            <w:tcW w:w="2610" w:type="dxa"/>
            <w:tcBorders>
              <w:top w:val="nil"/>
              <w:left w:val="nil"/>
            </w:tcBorders>
          </w:tcPr>
          <w:p w14:paraId="15338437"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7463FC88"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3ADBE358" w14:textId="77777777" w:rsidR="003D0C43" w:rsidRPr="003D0C43" w:rsidRDefault="003D0C43" w:rsidP="003D0C43">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20AD7D37"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2113C50C" w14:textId="77777777" w:rsidTr="003D0C43">
        <w:tc>
          <w:tcPr>
            <w:tcW w:w="2610" w:type="dxa"/>
          </w:tcPr>
          <w:p w14:paraId="0E64A7A7"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tcPr>
              <w:p w14:paraId="46806DE9" w14:textId="284E93BC" w:rsidR="003D0C43" w:rsidRPr="003D0C43" w:rsidRDefault="00B82F5A" w:rsidP="003D0C43">
                <w:pPr>
                  <w:tabs>
                    <w:tab w:val="center" w:pos="5400"/>
                  </w:tabs>
                  <w:suppressAutoHyphens/>
                  <w:jc w:val="both"/>
                  <w:rPr>
                    <w:spacing w:val="-2"/>
                    <w:sz w:val="24"/>
                  </w:rPr>
                </w:pPr>
                <w:r>
                  <w:rPr>
                    <w:spacing w:val="-2"/>
                    <w:sz w:val="24"/>
                  </w:rPr>
                  <w:t>No</w:t>
                </w:r>
              </w:p>
            </w:tc>
          </w:sdtContent>
        </w:sdt>
        <w:tc>
          <w:tcPr>
            <w:tcW w:w="3420" w:type="dxa"/>
          </w:tcPr>
          <w:p w14:paraId="48055EFB" w14:textId="77777777" w:rsidR="003D0C43" w:rsidRPr="003D0C43" w:rsidRDefault="003D0C43" w:rsidP="003D0C43">
            <w:pPr>
              <w:tabs>
                <w:tab w:val="center" w:pos="5400"/>
              </w:tabs>
              <w:suppressAutoHyphens/>
              <w:jc w:val="both"/>
              <w:rPr>
                <w:spacing w:val="-2"/>
                <w:sz w:val="24"/>
              </w:rPr>
            </w:pPr>
          </w:p>
        </w:tc>
        <w:tc>
          <w:tcPr>
            <w:tcW w:w="2245" w:type="dxa"/>
          </w:tcPr>
          <w:p w14:paraId="1119AD23" w14:textId="79316F1E" w:rsidR="003D0C43" w:rsidRPr="003D0C43" w:rsidRDefault="00655801"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B82F5A" w:rsidRPr="00263BCD">
                  <w:rPr>
                    <w:rStyle w:val="PlaceholderText"/>
                  </w:rPr>
                  <w:t>Choose an item.</w:t>
                </w:r>
              </w:sdtContent>
            </w:sdt>
            <w:r w:rsidR="003D0C43">
              <w:rPr>
                <w:b/>
                <w:bCs/>
                <w:sz w:val="24"/>
                <w:szCs w:val="24"/>
              </w:rPr>
              <w:tab/>
            </w:r>
          </w:p>
        </w:tc>
      </w:tr>
    </w:tbl>
    <w:p w14:paraId="0E7B3315" w14:textId="77777777" w:rsidR="003D0C43" w:rsidRDefault="003D0C43" w:rsidP="00EA1F2E">
      <w:pPr>
        <w:tabs>
          <w:tab w:val="center" w:pos="5400"/>
        </w:tabs>
        <w:suppressAutoHyphens/>
        <w:jc w:val="both"/>
        <w:rPr>
          <w:spacing w:val="-2"/>
          <w:sz w:val="24"/>
        </w:rPr>
      </w:pPr>
    </w:p>
    <w:p w14:paraId="27635850" w14:textId="77777777" w:rsidR="003D0C43" w:rsidRDefault="003D0C43" w:rsidP="00EA1F2E">
      <w:pPr>
        <w:tabs>
          <w:tab w:val="center" w:pos="5400"/>
        </w:tabs>
        <w:suppressAutoHyphens/>
        <w:jc w:val="both"/>
        <w:rPr>
          <w:spacing w:val="-2"/>
          <w:sz w:val="24"/>
        </w:rPr>
      </w:pPr>
    </w:p>
    <w:p w14:paraId="2BA9235E" w14:textId="77777777" w:rsidR="00E92D2E" w:rsidRPr="00E92D2E" w:rsidRDefault="00E92D2E" w:rsidP="00E92D2E">
      <w:pPr>
        <w:pStyle w:val="ListParagraph"/>
        <w:tabs>
          <w:tab w:val="center" w:pos="5400"/>
        </w:tabs>
        <w:suppressAutoHyphens/>
        <w:ind w:left="360"/>
        <w:jc w:val="both"/>
        <w:rPr>
          <w:spacing w:val="-2"/>
          <w:sz w:val="24"/>
        </w:rPr>
      </w:pPr>
    </w:p>
    <w:sectPr w:rsidR="00E92D2E" w:rsidRPr="00E92D2E" w:rsidSect="00A2022B">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C3290" w14:textId="77777777" w:rsidR="00A2022B" w:rsidRDefault="00A2022B" w:rsidP="00193C86">
      <w:r>
        <w:separator/>
      </w:r>
    </w:p>
  </w:endnote>
  <w:endnote w:type="continuationSeparator" w:id="0">
    <w:p w14:paraId="3FC2F16A" w14:textId="77777777" w:rsidR="00A2022B" w:rsidRDefault="00A2022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0A62"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2B7D6A78" w14:textId="77777777" w:rsidTr="00D613C0">
      <w:tc>
        <w:tcPr>
          <w:tcW w:w="7835" w:type="dxa"/>
        </w:tcPr>
        <w:p w14:paraId="5E900719" w14:textId="77777777" w:rsidR="00304F9C" w:rsidRPr="00E3793B" w:rsidRDefault="00304F9C" w:rsidP="00304F9C">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6</w:t>
          </w:r>
          <w:r w:rsidRPr="00E3793B">
            <w:rPr>
              <w:rFonts w:eastAsia="Calibri"/>
              <w:i/>
              <w:sz w:val="16"/>
              <w:szCs w:val="16"/>
            </w:rPr>
            <w:t xml:space="preserve"> – </w:t>
          </w:r>
          <w:r>
            <w:rPr>
              <w:rFonts w:eastAsia="Calibri"/>
              <w:i/>
              <w:sz w:val="16"/>
              <w:szCs w:val="16"/>
            </w:rPr>
            <w:t>New Specialization</w:t>
          </w:r>
        </w:p>
        <w:p w14:paraId="566D3E72" w14:textId="77777777" w:rsidR="00304F9C" w:rsidRPr="00E3793B" w:rsidRDefault="00304F9C" w:rsidP="00A333B0">
          <w:pPr>
            <w:tabs>
              <w:tab w:val="center" w:pos="4320"/>
              <w:tab w:val="right" w:pos="8640"/>
            </w:tabs>
            <w:rPr>
              <w:rFonts w:eastAsia="Calibri"/>
              <w:i/>
              <w:sz w:val="16"/>
              <w:szCs w:val="16"/>
            </w:rPr>
          </w:pPr>
          <w:r w:rsidRPr="00E3793B">
            <w:rPr>
              <w:rFonts w:eastAsia="Calibri"/>
              <w:i/>
              <w:sz w:val="16"/>
              <w:szCs w:val="16"/>
            </w:rPr>
            <w:t>(Last Revised 0</w:t>
          </w:r>
          <w:r w:rsidR="00A333B0">
            <w:rPr>
              <w:rFonts w:eastAsia="Calibri"/>
              <w:i/>
              <w:sz w:val="16"/>
              <w:szCs w:val="16"/>
            </w:rPr>
            <w:t>1</w:t>
          </w:r>
          <w:r w:rsidRPr="00E3793B">
            <w:rPr>
              <w:rFonts w:eastAsia="Calibri"/>
              <w:i/>
              <w:sz w:val="16"/>
              <w:szCs w:val="16"/>
            </w:rPr>
            <w:t>/</w:t>
          </w:r>
          <w:proofErr w:type="gramStart"/>
          <w:r w:rsidRPr="00E3793B">
            <w:rPr>
              <w:rFonts w:eastAsia="Calibri"/>
              <w:i/>
              <w:sz w:val="16"/>
              <w:szCs w:val="16"/>
            </w:rPr>
            <w:t>20</w:t>
          </w:r>
          <w:r w:rsidR="00A333B0">
            <w:rPr>
              <w:rFonts w:eastAsia="Calibri"/>
              <w:i/>
              <w:sz w:val="16"/>
              <w:szCs w:val="16"/>
            </w:rPr>
            <w:t>21</w:t>
          </w:r>
          <w:r w:rsidRPr="00E3793B">
            <w:rPr>
              <w:rFonts w:eastAsia="Calibri"/>
              <w:i/>
              <w:sz w:val="16"/>
              <w:szCs w:val="16"/>
            </w:rPr>
            <w:t xml:space="preserve">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380178A0"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A2D92">
                <w:rPr>
                  <w:rFonts w:eastAsia="Calibri"/>
                  <w:bCs/>
                  <w:noProof/>
                  <w:sz w:val="16"/>
                  <w:szCs w:val="16"/>
                </w:rPr>
                <w:t>2</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A2D92">
                <w:rPr>
                  <w:rFonts w:eastAsia="Calibri"/>
                  <w:bCs/>
                  <w:noProof/>
                  <w:sz w:val="16"/>
                  <w:szCs w:val="16"/>
                </w:rPr>
                <w:t>4</w:t>
              </w:r>
              <w:r w:rsidRPr="00E3793B">
                <w:rPr>
                  <w:rFonts w:eastAsia="Calibri"/>
                  <w:bCs/>
                  <w:sz w:val="16"/>
                  <w:szCs w:val="16"/>
                </w:rPr>
                <w:fldChar w:fldCharType="end"/>
              </w:r>
            </w:p>
          </w:sdtContent>
        </w:sdt>
      </w:tc>
    </w:tr>
  </w:tbl>
  <w:p w14:paraId="056A36FE" w14:textId="77777777" w:rsidR="00E92D2E" w:rsidRPr="00E92D2E" w:rsidRDefault="00E92D2E" w:rsidP="00304F9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6503" w14:textId="77777777" w:rsidR="00A2022B" w:rsidRDefault="00A2022B" w:rsidP="00193C86">
      <w:r>
        <w:separator/>
      </w:r>
    </w:p>
  </w:footnote>
  <w:footnote w:type="continuationSeparator" w:id="0">
    <w:p w14:paraId="6F5B737F" w14:textId="77777777" w:rsidR="00A2022B" w:rsidRDefault="00A2022B" w:rsidP="00193C86">
      <w:r>
        <w:continuationSeparator/>
      </w:r>
    </w:p>
  </w:footnote>
  <w:footnote w:id="1">
    <w:p w14:paraId="01BE986A" w14:textId="77777777" w:rsidR="00ED1477" w:rsidRDefault="00ED1477" w:rsidP="00ED1477">
      <w:pPr>
        <w:pStyle w:val="FootnoteText"/>
      </w:pPr>
      <w:r>
        <w:rPr>
          <w:rStyle w:val="FootnoteReference"/>
        </w:rPr>
        <w:footnoteRef/>
      </w:r>
      <w:r>
        <w:t xml:space="preserve"> 2023 ISTE Research Study: Transforming Teacher Education. Retrieved from: </w:t>
      </w:r>
      <w:proofErr w:type="gramStart"/>
      <w:r w:rsidRPr="00384DBA">
        <w:t>https://1818747.fs1.hubspotusercontent-na1.net/hubfs/1818747/2023_ISTEWhitePaper_TransformTeacherEd_web.pdf</w:t>
      </w:r>
      <w:proofErr w:type="gramEnd"/>
    </w:p>
  </w:footnote>
  <w:footnote w:id="2">
    <w:p w14:paraId="05E3D317" w14:textId="64D50D2C" w:rsidR="001E075B" w:rsidRDefault="001E075B">
      <w:pPr>
        <w:pStyle w:val="FootnoteText"/>
      </w:pPr>
      <w:r>
        <w:rPr>
          <w:rStyle w:val="FootnoteReference"/>
        </w:rPr>
        <w:footnoteRef/>
      </w:r>
      <w:r>
        <w:t xml:space="preserve"> </w:t>
      </w:r>
      <w:r>
        <w:rPr>
          <w:rFonts w:ascii="Tahoma" w:hAnsi="Tahoma" w:cs="Tahoma"/>
          <w:color w:val="333333"/>
          <w:sz w:val="18"/>
          <w:szCs w:val="18"/>
          <w:shd w:val="clear" w:color="auto" w:fill="F5F7F9"/>
        </w:rPr>
        <w:t>Bureau of Labor Statistics, U.S. Department of Labor, </w:t>
      </w:r>
      <w:r>
        <w:rPr>
          <w:rStyle w:val="HTMLCite"/>
          <w:rFonts w:ascii="Tahoma" w:hAnsi="Tahoma" w:cs="Tahoma"/>
          <w:color w:val="333333"/>
          <w:sz w:val="18"/>
          <w:szCs w:val="18"/>
          <w:shd w:val="clear" w:color="auto" w:fill="F5F7F9"/>
        </w:rPr>
        <w:t>Occupational Outlook Handbook</w:t>
      </w:r>
      <w:r>
        <w:rPr>
          <w:rFonts w:ascii="Tahoma" w:hAnsi="Tahoma" w:cs="Tahoma"/>
          <w:color w:val="333333"/>
          <w:sz w:val="18"/>
          <w:szCs w:val="18"/>
          <w:shd w:val="clear" w:color="auto" w:fill="F5F7F9"/>
        </w:rPr>
        <w:t>, Career and Technical Education Teachers,</w:t>
      </w:r>
      <w:r>
        <w:rPr>
          <w:rFonts w:ascii="Tahoma" w:hAnsi="Tahoma" w:cs="Tahoma"/>
          <w:color w:val="333333"/>
          <w:sz w:val="18"/>
          <w:szCs w:val="18"/>
        </w:rPr>
        <w:br/>
      </w:r>
      <w:r>
        <w:rPr>
          <w:rFonts w:ascii="Tahoma" w:hAnsi="Tahoma" w:cs="Tahoma"/>
          <w:color w:val="333333"/>
          <w:sz w:val="18"/>
          <w:szCs w:val="18"/>
          <w:shd w:val="clear" w:color="auto" w:fill="F5F7F9"/>
        </w:rPr>
        <w:t>at </w:t>
      </w:r>
      <w:hyperlink r:id="rId1" w:tgtFrame="_new" w:history="1">
        <w:r>
          <w:rPr>
            <w:rStyle w:val="Hyperlink"/>
            <w:rFonts w:ascii="Tahoma" w:hAnsi="Tahoma" w:cs="Tahoma"/>
            <w:color w:val="003399"/>
            <w:sz w:val="18"/>
            <w:szCs w:val="18"/>
            <w:shd w:val="clear" w:color="auto" w:fill="F5F7F9"/>
          </w:rPr>
          <w:t>https://www.bls.gov/ooh/education-training-and-library/career-and-technical-education-teachers.htm</w:t>
        </w:r>
      </w:hyperlink>
      <w:r>
        <w:rPr>
          <w:rFonts w:ascii="Tahoma" w:hAnsi="Tahoma" w:cs="Tahoma"/>
          <w:color w:val="333333"/>
          <w:sz w:val="18"/>
          <w:szCs w:val="18"/>
          <w:shd w:val="clear" w:color="auto" w:fill="F5F7F9"/>
        </w:rPr>
        <w:t> (visited </w:t>
      </w:r>
      <w:r>
        <w:rPr>
          <w:rStyle w:val="Emphasis"/>
          <w:rFonts w:ascii="Tahoma" w:hAnsi="Tahoma" w:cs="Tahoma"/>
          <w:color w:val="333333"/>
          <w:sz w:val="18"/>
          <w:szCs w:val="18"/>
          <w:shd w:val="clear" w:color="auto" w:fill="F5F7F9"/>
        </w:rPr>
        <w:t>April 17, 2024</w:t>
      </w:r>
      <w:r>
        <w:rPr>
          <w:rFonts w:ascii="Tahoma" w:hAnsi="Tahoma" w:cs="Tahoma"/>
          <w:color w:val="333333"/>
          <w:sz w:val="18"/>
          <w:szCs w:val="18"/>
          <w:shd w:val="clear" w:color="auto" w:fill="F5F7F9"/>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742999">
    <w:abstractNumId w:val="3"/>
  </w:num>
  <w:num w:numId="2" w16cid:durableId="1516730329">
    <w:abstractNumId w:val="2"/>
  </w:num>
  <w:num w:numId="3" w16cid:durableId="1550607660">
    <w:abstractNumId w:val="6"/>
  </w:num>
  <w:num w:numId="4" w16cid:durableId="655307511">
    <w:abstractNumId w:val="1"/>
  </w:num>
  <w:num w:numId="5" w16cid:durableId="1230460404">
    <w:abstractNumId w:val="5"/>
  </w:num>
  <w:num w:numId="6" w16cid:durableId="2077049308">
    <w:abstractNumId w:val="0"/>
  </w:num>
  <w:num w:numId="7" w16cid:durableId="80302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4576"/>
    <w:rsid w:val="00015290"/>
    <w:rsid w:val="00027B3E"/>
    <w:rsid w:val="0003723F"/>
    <w:rsid w:val="00047770"/>
    <w:rsid w:val="00067450"/>
    <w:rsid w:val="00074FAB"/>
    <w:rsid w:val="00085344"/>
    <w:rsid w:val="000A3D02"/>
    <w:rsid w:val="000A4909"/>
    <w:rsid w:val="000B6EC4"/>
    <w:rsid w:val="000C1E3D"/>
    <w:rsid w:val="000C512F"/>
    <w:rsid w:val="000C5F88"/>
    <w:rsid w:val="000C70A6"/>
    <w:rsid w:val="000C7E66"/>
    <w:rsid w:val="000E19C9"/>
    <w:rsid w:val="000E2D48"/>
    <w:rsid w:val="000E6F1D"/>
    <w:rsid w:val="000F4F07"/>
    <w:rsid w:val="00122DD9"/>
    <w:rsid w:val="00123AAA"/>
    <w:rsid w:val="0012637A"/>
    <w:rsid w:val="001313E3"/>
    <w:rsid w:val="00133E76"/>
    <w:rsid w:val="00142F19"/>
    <w:rsid w:val="001511F2"/>
    <w:rsid w:val="00155A55"/>
    <w:rsid w:val="0015628A"/>
    <w:rsid w:val="001666CA"/>
    <w:rsid w:val="001812DF"/>
    <w:rsid w:val="00183AA5"/>
    <w:rsid w:val="0018503F"/>
    <w:rsid w:val="00187FB9"/>
    <w:rsid w:val="00190D77"/>
    <w:rsid w:val="00193C86"/>
    <w:rsid w:val="00194A20"/>
    <w:rsid w:val="00195F72"/>
    <w:rsid w:val="001A1D1E"/>
    <w:rsid w:val="001A534E"/>
    <w:rsid w:val="001B0006"/>
    <w:rsid w:val="001B2800"/>
    <w:rsid w:val="001B70FE"/>
    <w:rsid w:val="001D1169"/>
    <w:rsid w:val="001D5A95"/>
    <w:rsid w:val="001E075B"/>
    <w:rsid w:val="001E3527"/>
    <w:rsid w:val="001F4FF4"/>
    <w:rsid w:val="002012F1"/>
    <w:rsid w:val="0021316D"/>
    <w:rsid w:val="00217036"/>
    <w:rsid w:val="002268A0"/>
    <w:rsid w:val="00231663"/>
    <w:rsid w:val="00243A78"/>
    <w:rsid w:val="00247E66"/>
    <w:rsid w:val="00250271"/>
    <w:rsid w:val="00260CDE"/>
    <w:rsid w:val="002616C0"/>
    <w:rsid w:val="00265C64"/>
    <w:rsid w:val="0028368F"/>
    <w:rsid w:val="002843AF"/>
    <w:rsid w:val="00285247"/>
    <w:rsid w:val="002962E0"/>
    <w:rsid w:val="002973BF"/>
    <w:rsid w:val="002C1584"/>
    <w:rsid w:val="002C4CFF"/>
    <w:rsid w:val="002C6235"/>
    <w:rsid w:val="002D3BE8"/>
    <w:rsid w:val="002D4652"/>
    <w:rsid w:val="002E1743"/>
    <w:rsid w:val="002E67ED"/>
    <w:rsid w:val="002F3FC9"/>
    <w:rsid w:val="00304F9C"/>
    <w:rsid w:val="003065CB"/>
    <w:rsid w:val="00311BB3"/>
    <w:rsid w:val="0031623F"/>
    <w:rsid w:val="0032349F"/>
    <w:rsid w:val="003336C9"/>
    <w:rsid w:val="00337997"/>
    <w:rsid w:val="00364B43"/>
    <w:rsid w:val="003661B8"/>
    <w:rsid w:val="00377961"/>
    <w:rsid w:val="00384C6A"/>
    <w:rsid w:val="003867FA"/>
    <w:rsid w:val="0038763F"/>
    <w:rsid w:val="003B1075"/>
    <w:rsid w:val="003B56D3"/>
    <w:rsid w:val="003C519B"/>
    <w:rsid w:val="003D0C43"/>
    <w:rsid w:val="003E1595"/>
    <w:rsid w:val="003E2629"/>
    <w:rsid w:val="003E69F8"/>
    <w:rsid w:val="003F15F2"/>
    <w:rsid w:val="00401156"/>
    <w:rsid w:val="00401789"/>
    <w:rsid w:val="00405232"/>
    <w:rsid w:val="00405641"/>
    <w:rsid w:val="004067C3"/>
    <w:rsid w:val="00412A5E"/>
    <w:rsid w:val="00414146"/>
    <w:rsid w:val="004326CC"/>
    <w:rsid w:val="00434733"/>
    <w:rsid w:val="004408F2"/>
    <w:rsid w:val="00443BD4"/>
    <w:rsid w:val="0044646B"/>
    <w:rsid w:val="00452910"/>
    <w:rsid w:val="00453886"/>
    <w:rsid w:val="004735F7"/>
    <w:rsid w:val="00476AEC"/>
    <w:rsid w:val="00482868"/>
    <w:rsid w:val="00482AB3"/>
    <w:rsid w:val="0048543A"/>
    <w:rsid w:val="004A4CF5"/>
    <w:rsid w:val="004B7303"/>
    <w:rsid w:val="004C4A61"/>
    <w:rsid w:val="004D522C"/>
    <w:rsid w:val="004D5B9D"/>
    <w:rsid w:val="004E2E84"/>
    <w:rsid w:val="004F26FC"/>
    <w:rsid w:val="004F72E5"/>
    <w:rsid w:val="00527759"/>
    <w:rsid w:val="005379CF"/>
    <w:rsid w:val="0054080A"/>
    <w:rsid w:val="005441CE"/>
    <w:rsid w:val="00555023"/>
    <w:rsid w:val="00555100"/>
    <w:rsid w:val="005646F3"/>
    <w:rsid w:val="005648C0"/>
    <w:rsid w:val="00567821"/>
    <w:rsid w:val="00576F43"/>
    <w:rsid w:val="00580349"/>
    <w:rsid w:val="00594F70"/>
    <w:rsid w:val="005A019F"/>
    <w:rsid w:val="005A3AFD"/>
    <w:rsid w:val="005A3B5F"/>
    <w:rsid w:val="005B469C"/>
    <w:rsid w:val="005B675F"/>
    <w:rsid w:val="005C303F"/>
    <w:rsid w:val="005D2F3E"/>
    <w:rsid w:val="005D3A16"/>
    <w:rsid w:val="005E136A"/>
    <w:rsid w:val="005E37FC"/>
    <w:rsid w:val="005E3B28"/>
    <w:rsid w:val="005F056A"/>
    <w:rsid w:val="005F0B88"/>
    <w:rsid w:val="00600D89"/>
    <w:rsid w:val="00617AD7"/>
    <w:rsid w:val="006264E3"/>
    <w:rsid w:val="00630931"/>
    <w:rsid w:val="0065146F"/>
    <w:rsid w:val="00655801"/>
    <w:rsid w:val="00656014"/>
    <w:rsid w:val="00663027"/>
    <w:rsid w:val="0066628B"/>
    <w:rsid w:val="00681937"/>
    <w:rsid w:val="00681C61"/>
    <w:rsid w:val="006842BC"/>
    <w:rsid w:val="00696CDB"/>
    <w:rsid w:val="006A0361"/>
    <w:rsid w:val="006B2979"/>
    <w:rsid w:val="006D2D69"/>
    <w:rsid w:val="006D4E72"/>
    <w:rsid w:val="006D69E7"/>
    <w:rsid w:val="006D708F"/>
    <w:rsid w:val="006F32DF"/>
    <w:rsid w:val="006F624A"/>
    <w:rsid w:val="00700DE1"/>
    <w:rsid w:val="00704D00"/>
    <w:rsid w:val="00706E92"/>
    <w:rsid w:val="0072546D"/>
    <w:rsid w:val="0072651A"/>
    <w:rsid w:val="00727DC0"/>
    <w:rsid w:val="00730886"/>
    <w:rsid w:val="00733582"/>
    <w:rsid w:val="00747B32"/>
    <w:rsid w:val="00750D48"/>
    <w:rsid w:val="00755F53"/>
    <w:rsid w:val="00756894"/>
    <w:rsid w:val="00764516"/>
    <w:rsid w:val="00780450"/>
    <w:rsid w:val="007824DC"/>
    <w:rsid w:val="00790E4D"/>
    <w:rsid w:val="00795246"/>
    <w:rsid w:val="007A0FB1"/>
    <w:rsid w:val="007A152B"/>
    <w:rsid w:val="007A2EC2"/>
    <w:rsid w:val="007A4C65"/>
    <w:rsid w:val="007B6CD7"/>
    <w:rsid w:val="007C12A4"/>
    <w:rsid w:val="007C7DC8"/>
    <w:rsid w:val="007E6E7D"/>
    <w:rsid w:val="007F147B"/>
    <w:rsid w:val="00800827"/>
    <w:rsid w:val="00802589"/>
    <w:rsid w:val="00804EC4"/>
    <w:rsid w:val="008074EE"/>
    <w:rsid w:val="00822752"/>
    <w:rsid w:val="008422A0"/>
    <w:rsid w:val="00842B1F"/>
    <w:rsid w:val="0084510C"/>
    <w:rsid w:val="008468F0"/>
    <w:rsid w:val="00852094"/>
    <w:rsid w:val="008520C2"/>
    <w:rsid w:val="00854C5D"/>
    <w:rsid w:val="008551A8"/>
    <w:rsid w:val="008561FB"/>
    <w:rsid w:val="00863F94"/>
    <w:rsid w:val="008700AC"/>
    <w:rsid w:val="00873F63"/>
    <w:rsid w:val="00874B3A"/>
    <w:rsid w:val="00874DBC"/>
    <w:rsid w:val="00876A06"/>
    <w:rsid w:val="008774F1"/>
    <w:rsid w:val="00886CE4"/>
    <w:rsid w:val="008900E1"/>
    <w:rsid w:val="008A2109"/>
    <w:rsid w:val="008A5184"/>
    <w:rsid w:val="008B7187"/>
    <w:rsid w:val="008B798F"/>
    <w:rsid w:val="008C046D"/>
    <w:rsid w:val="008D29AA"/>
    <w:rsid w:val="008D5DEE"/>
    <w:rsid w:val="008D62D0"/>
    <w:rsid w:val="008E00F9"/>
    <w:rsid w:val="008E2E7B"/>
    <w:rsid w:val="008F005B"/>
    <w:rsid w:val="008F3369"/>
    <w:rsid w:val="0090012F"/>
    <w:rsid w:val="0090787E"/>
    <w:rsid w:val="009102CF"/>
    <w:rsid w:val="00932C1B"/>
    <w:rsid w:val="0096054D"/>
    <w:rsid w:val="00960589"/>
    <w:rsid w:val="00964D4D"/>
    <w:rsid w:val="00967A45"/>
    <w:rsid w:val="0097259D"/>
    <w:rsid w:val="00980E22"/>
    <w:rsid w:val="00982E18"/>
    <w:rsid w:val="009A016B"/>
    <w:rsid w:val="009A7C89"/>
    <w:rsid w:val="009B1A9C"/>
    <w:rsid w:val="009B7F05"/>
    <w:rsid w:val="009C3CA8"/>
    <w:rsid w:val="009D05E2"/>
    <w:rsid w:val="00A0679A"/>
    <w:rsid w:val="00A071F4"/>
    <w:rsid w:val="00A12DC7"/>
    <w:rsid w:val="00A1689A"/>
    <w:rsid w:val="00A2022B"/>
    <w:rsid w:val="00A3328E"/>
    <w:rsid w:val="00A333B0"/>
    <w:rsid w:val="00A34D50"/>
    <w:rsid w:val="00A3769E"/>
    <w:rsid w:val="00A449FD"/>
    <w:rsid w:val="00A44EEF"/>
    <w:rsid w:val="00A4711D"/>
    <w:rsid w:val="00A540A3"/>
    <w:rsid w:val="00A566CD"/>
    <w:rsid w:val="00A63AF2"/>
    <w:rsid w:val="00A65AC7"/>
    <w:rsid w:val="00A839E0"/>
    <w:rsid w:val="00A83B0B"/>
    <w:rsid w:val="00A84961"/>
    <w:rsid w:val="00A937D2"/>
    <w:rsid w:val="00AA2D0E"/>
    <w:rsid w:val="00AB29D7"/>
    <w:rsid w:val="00AC30B9"/>
    <w:rsid w:val="00AD1734"/>
    <w:rsid w:val="00AD1B35"/>
    <w:rsid w:val="00AD45AF"/>
    <w:rsid w:val="00AE11AB"/>
    <w:rsid w:val="00AE1644"/>
    <w:rsid w:val="00AE4754"/>
    <w:rsid w:val="00AE52D6"/>
    <w:rsid w:val="00AF69A7"/>
    <w:rsid w:val="00B15BFD"/>
    <w:rsid w:val="00B234F5"/>
    <w:rsid w:val="00B27661"/>
    <w:rsid w:val="00B27906"/>
    <w:rsid w:val="00B323DB"/>
    <w:rsid w:val="00B33B6A"/>
    <w:rsid w:val="00B52228"/>
    <w:rsid w:val="00B5594A"/>
    <w:rsid w:val="00B607D6"/>
    <w:rsid w:val="00B6180A"/>
    <w:rsid w:val="00B82F5A"/>
    <w:rsid w:val="00B86622"/>
    <w:rsid w:val="00B943F4"/>
    <w:rsid w:val="00B94ED9"/>
    <w:rsid w:val="00B96457"/>
    <w:rsid w:val="00B9714A"/>
    <w:rsid w:val="00BA41F9"/>
    <w:rsid w:val="00BA43B7"/>
    <w:rsid w:val="00BB0F8B"/>
    <w:rsid w:val="00BC0C44"/>
    <w:rsid w:val="00BD225F"/>
    <w:rsid w:val="00BD3C3B"/>
    <w:rsid w:val="00BD4589"/>
    <w:rsid w:val="00C04D95"/>
    <w:rsid w:val="00C12FFD"/>
    <w:rsid w:val="00C30E04"/>
    <w:rsid w:val="00C342BB"/>
    <w:rsid w:val="00C44D09"/>
    <w:rsid w:val="00C521EE"/>
    <w:rsid w:val="00C52809"/>
    <w:rsid w:val="00C5588D"/>
    <w:rsid w:val="00C63B9B"/>
    <w:rsid w:val="00C7095F"/>
    <w:rsid w:val="00C7200D"/>
    <w:rsid w:val="00C728BC"/>
    <w:rsid w:val="00C75170"/>
    <w:rsid w:val="00C8239B"/>
    <w:rsid w:val="00C961FD"/>
    <w:rsid w:val="00CA2D92"/>
    <w:rsid w:val="00CB57A3"/>
    <w:rsid w:val="00CC240A"/>
    <w:rsid w:val="00CD5571"/>
    <w:rsid w:val="00CE621D"/>
    <w:rsid w:val="00CF10B4"/>
    <w:rsid w:val="00CF23D9"/>
    <w:rsid w:val="00D2387D"/>
    <w:rsid w:val="00D25BAD"/>
    <w:rsid w:val="00D3098B"/>
    <w:rsid w:val="00D32E17"/>
    <w:rsid w:val="00D368BD"/>
    <w:rsid w:val="00D4221B"/>
    <w:rsid w:val="00D45CE1"/>
    <w:rsid w:val="00D470F9"/>
    <w:rsid w:val="00D47F51"/>
    <w:rsid w:val="00D5286E"/>
    <w:rsid w:val="00D6100B"/>
    <w:rsid w:val="00D6759D"/>
    <w:rsid w:val="00D67F27"/>
    <w:rsid w:val="00D76144"/>
    <w:rsid w:val="00D85CB4"/>
    <w:rsid w:val="00D86EA5"/>
    <w:rsid w:val="00D8766C"/>
    <w:rsid w:val="00D92606"/>
    <w:rsid w:val="00D96B9D"/>
    <w:rsid w:val="00DA005D"/>
    <w:rsid w:val="00DA7990"/>
    <w:rsid w:val="00DC05BB"/>
    <w:rsid w:val="00DF581D"/>
    <w:rsid w:val="00DF60C0"/>
    <w:rsid w:val="00E00D8E"/>
    <w:rsid w:val="00E15F62"/>
    <w:rsid w:val="00E1685E"/>
    <w:rsid w:val="00E20B5F"/>
    <w:rsid w:val="00E23E8A"/>
    <w:rsid w:val="00E45D90"/>
    <w:rsid w:val="00E512E7"/>
    <w:rsid w:val="00E51525"/>
    <w:rsid w:val="00E51918"/>
    <w:rsid w:val="00E7754B"/>
    <w:rsid w:val="00E80AE8"/>
    <w:rsid w:val="00E87166"/>
    <w:rsid w:val="00E92D2E"/>
    <w:rsid w:val="00E95712"/>
    <w:rsid w:val="00E96AAF"/>
    <w:rsid w:val="00E96F0E"/>
    <w:rsid w:val="00EA044B"/>
    <w:rsid w:val="00EA1F2E"/>
    <w:rsid w:val="00EA3787"/>
    <w:rsid w:val="00EA66E9"/>
    <w:rsid w:val="00EB295C"/>
    <w:rsid w:val="00EB4026"/>
    <w:rsid w:val="00ED1477"/>
    <w:rsid w:val="00ED294E"/>
    <w:rsid w:val="00ED60F8"/>
    <w:rsid w:val="00EE3F16"/>
    <w:rsid w:val="00EF6E4E"/>
    <w:rsid w:val="00F003C2"/>
    <w:rsid w:val="00F01C5B"/>
    <w:rsid w:val="00F31754"/>
    <w:rsid w:val="00F31FCF"/>
    <w:rsid w:val="00F37BFE"/>
    <w:rsid w:val="00F90C6B"/>
    <w:rsid w:val="00F92FB4"/>
    <w:rsid w:val="00FA3627"/>
    <w:rsid w:val="00FA3C1C"/>
    <w:rsid w:val="00FC41D3"/>
    <w:rsid w:val="00FC5F66"/>
    <w:rsid w:val="00FD068B"/>
    <w:rsid w:val="00FD5E78"/>
    <w:rsid w:val="00FE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7129F"/>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9FD"/>
  </w:style>
  <w:style w:type="character" w:styleId="HTMLCite">
    <w:name w:val="HTML Cite"/>
    <w:basedOn w:val="DefaultParagraphFont"/>
    <w:uiPriority w:val="99"/>
    <w:semiHidden/>
    <w:unhideWhenUsed/>
    <w:rsid w:val="001E075B"/>
    <w:rPr>
      <w:i/>
      <w:iCs/>
    </w:rPr>
  </w:style>
  <w:style w:type="character" w:styleId="Emphasis">
    <w:name w:val="Emphasis"/>
    <w:basedOn w:val="DefaultParagraphFont"/>
    <w:uiPriority w:val="20"/>
    <w:qFormat/>
    <w:rsid w:val="001E075B"/>
    <w:rPr>
      <w:i/>
      <w:iCs/>
    </w:rPr>
  </w:style>
  <w:style w:type="character" w:styleId="FollowedHyperlink">
    <w:name w:val="FollowedHyperlink"/>
    <w:basedOn w:val="DefaultParagraphFont"/>
    <w:semiHidden/>
    <w:unhideWhenUsed/>
    <w:rsid w:val="006558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6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bor.edu/administrative-offices/academics/academic-affairs-guidelines/Documents/5_Guidelines/5_5_Guidelin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education-training-and-library/career-and-technical-education-teacher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885C3C18ACAB489EB259F2A43A9A8E96"/>
        <w:category>
          <w:name w:val="General"/>
          <w:gallery w:val="placeholder"/>
        </w:category>
        <w:types>
          <w:type w:val="bbPlcHdr"/>
        </w:types>
        <w:behaviors>
          <w:behavior w:val="content"/>
        </w:behaviors>
        <w:guid w:val="{A5DACE1C-60DD-4242-9A9E-6BCEE1717E07}"/>
      </w:docPartPr>
      <w:docPartBody>
        <w:p w:rsidR="005C17E0" w:rsidRDefault="00D66387" w:rsidP="00D66387">
          <w:pPr>
            <w:pStyle w:val="885C3C18ACAB489EB259F2A43A9A8E96"/>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153CED"/>
    <w:rsid w:val="00193B6E"/>
    <w:rsid w:val="001B2800"/>
    <w:rsid w:val="00220211"/>
    <w:rsid w:val="00462E62"/>
    <w:rsid w:val="005C17E0"/>
    <w:rsid w:val="00652708"/>
    <w:rsid w:val="008C073E"/>
    <w:rsid w:val="00AE3E4E"/>
    <w:rsid w:val="00D66387"/>
    <w:rsid w:val="00E4226A"/>
    <w:rsid w:val="00F355E9"/>
    <w:rsid w:val="00FB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B6E"/>
    <w:rPr>
      <w:color w:val="808080"/>
    </w:rPr>
  </w:style>
  <w:style w:type="paragraph" w:customStyle="1" w:styleId="A39D06AA93824CFCAD5F4AEF09B3033D">
    <w:name w:val="A39D06AA93824CFCAD5F4AEF09B3033D"/>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885C3C18ACAB489EB259F2A43A9A8E96">
    <w:name w:val="885C3C18ACAB489EB259F2A43A9A8E96"/>
    <w:rsid w:val="00D66387"/>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403F86A-A7B7-42A6-83FB-2C301615BE2A}">
  <ds:schemaRefs>
    <ds:schemaRef ds:uri="http://schemas.openxmlformats.org/officeDocument/2006/bibliography"/>
  </ds:schemaRefs>
</ds:datastoreItem>
</file>

<file path=customXml/itemProps3.xml><?xml version="1.0" encoding="utf-8"?>
<ds:datastoreItem xmlns:ds="http://schemas.openxmlformats.org/officeDocument/2006/customXml" ds:itemID="{0742AAC9-95F1-44FD-A7B9-5F6A81771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E4713-50D2-4254-B2FF-A8A3DDC76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1258</Words>
  <Characters>7584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2024-03-01T20:12:00Z</cp:lastPrinted>
  <dcterms:created xsi:type="dcterms:W3CDTF">2024-04-23T15:01:00Z</dcterms:created>
  <dcterms:modified xsi:type="dcterms:W3CDTF">2024-04-23T15:01:00Z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