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7FACE637" w:rsidR="00BD3C3B" w:rsidRPr="00D16261" w:rsidRDefault="00871FFC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F31285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7F1D08CF" w:rsidR="00BD3C3B" w:rsidRPr="00FE585B" w:rsidRDefault="0031191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0E960008" w:rsidR="00197718" w:rsidRPr="00FE585B" w:rsidRDefault="00B6366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Elementary Education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419412F1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55FE1911" w:rsidR="00BD3C3B" w:rsidRPr="00FE585B" w:rsidRDefault="00B6366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13.1202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4D33CA2B" w:rsidR="00BD3C3B" w:rsidRPr="00FE585B" w:rsidRDefault="00C554D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0CCF41B9" w:rsidR="007E6CFE" w:rsidRPr="00FE585B" w:rsidRDefault="00F3128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C554D8">
              <w:rPr>
                <w:b/>
                <w:bCs/>
                <w:sz w:val="24"/>
                <w:szCs w:val="24"/>
              </w:rPr>
              <w:t>EDU</w:t>
            </w:r>
          </w:p>
        </w:tc>
      </w:tr>
      <w:tr w:rsidR="002944CF" w14:paraId="054267E0" w14:textId="77777777" w:rsidTr="00E74DCA">
        <w:tc>
          <w:tcPr>
            <w:tcW w:w="3955" w:type="dxa"/>
          </w:tcPr>
          <w:p w14:paraId="6AA76785" w14:textId="77777777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333B4E95" w14:textId="274DB038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C554D8"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2944CF" w14:paraId="78321367" w14:textId="77777777" w:rsidTr="00E74DCA">
        <w:tc>
          <w:tcPr>
            <w:tcW w:w="3955" w:type="dxa"/>
          </w:tcPr>
          <w:p w14:paraId="5F97A343" w14:textId="77777777" w:rsidR="002944CF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575F2598" w14:textId="205E5DF4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C554D8">
              <w:rPr>
                <w:b/>
                <w:bCs/>
                <w:sz w:val="24"/>
                <w:szCs w:val="24"/>
              </w:rPr>
              <w:t>ED 8E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3043C5D6" w:rsidR="00FE585B" w:rsidRDefault="00E46A89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09632C" wp14:editId="0A2E61A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3-1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47C89BCA" w:rsidR="00FE585B" w:rsidRDefault="00C554D8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12/15/2023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4F69DA19" w:rsidR="00891820" w:rsidRDefault="000B336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25B40C65" w:rsidR="00891820" w:rsidRDefault="0098642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0D8209A6" w:rsidR="00891820" w:rsidRDefault="000B336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304216CF" w:rsidR="00891820" w:rsidRDefault="004904B4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5B79FB4B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5963">
            <w:rPr>
              <w:b/>
              <w:spacing w:val="-2"/>
              <w:sz w:val="24"/>
            </w:rPr>
            <w:t>7/1/2024</w:t>
          </w:r>
        </w:sdtContent>
      </w:sdt>
    </w:p>
    <w:p w14:paraId="3C47E2C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2D4C8049" w:rsidR="00E93E9F" w:rsidRPr="002F4625" w:rsidRDefault="0002596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149745FB" w:rsidR="00E93E9F" w:rsidRPr="002F4625" w:rsidRDefault="0098642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73D6CC03" w:rsidR="00E93E9F" w:rsidRPr="002F4625" w:rsidRDefault="00F928F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27E5DC92" w:rsidR="001F19DB" w:rsidRPr="006362B3" w:rsidRDefault="00531ADE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3C32EBA8" w:rsidR="00E13063" w:rsidRPr="002F4625" w:rsidRDefault="00F86238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4"/>
        <w:gridCol w:w="586"/>
        <w:gridCol w:w="265"/>
        <w:gridCol w:w="90"/>
        <w:gridCol w:w="725"/>
        <w:gridCol w:w="720"/>
        <w:gridCol w:w="2520"/>
        <w:gridCol w:w="630"/>
      </w:tblGrid>
      <w:tr w:rsidR="00E93E9F" w14:paraId="73AE364E" w14:textId="77777777" w:rsidTr="00142FD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142FD6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4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68C2D2C1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 xml:space="preserve">Cr. </w:t>
            </w:r>
            <w:proofErr w:type="spellStart"/>
            <w:r w:rsidRPr="000F7054">
              <w:rPr>
                <w:b/>
                <w:spacing w:val="-2"/>
              </w:rPr>
              <w:t>Hrs</w:t>
            </w:r>
            <w:proofErr w:type="spellEnd"/>
          </w:p>
        </w:tc>
      </w:tr>
      <w:tr w:rsidR="00AE5F01" w:rsidRPr="00A95F53" w14:paraId="62096805" w14:textId="77777777" w:rsidTr="00142FD6">
        <w:tc>
          <w:tcPr>
            <w:tcW w:w="4004" w:type="dxa"/>
            <w:gridSpan w:val="3"/>
          </w:tcPr>
          <w:p w14:paraId="52D00F5E" w14:textId="0AB65A9F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A95F53">
              <w:rPr>
                <w:b/>
                <w:bCs/>
                <w:spacing w:val="-2"/>
                <w:sz w:val="18"/>
                <w:szCs w:val="18"/>
              </w:rPr>
              <w:t>General Education Requirement*</w:t>
            </w:r>
          </w:p>
        </w:tc>
        <w:tc>
          <w:tcPr>
            <w:tcW w:w="586" w:type="dxa"/>
          </w:tcPr>
          <w:p w14:paraId="12EA74F9" w14:textId="0974290A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A95F53">
              <w:rPr>
                <w:b/>
                <w:bCs/>
                <w:spacing w:val="-2"/>
                <w:sz w:val="18"/>
                <w:szCs w:val="18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055" w:type="dxa"/>
            <w:gridSpan w:val="4"/>
          </w:tcPr>
          <w:p w14:paraId="2C6CD2CF" w14:textId="12057E2B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A95F53">
              <w:rPr>
                <w:b/>
                <w:bCs/>
                <w:spacing w:val="-2"/>
                <w:sz w:val="18"/>
                <w:szCs w:val="18"/>
              </w:rPr>
              <w:t>General Education Requirement*</w:t>
            </w:r>
          </w:p>
        </w:tc>
        <w:tc>
          <w:tcPr>
            <w:tcW w:w="630" w:type="dxa"/>
          </w:tcPr>
          <w:p w14:paraId="65E01EC5" w14:textId="24E704DA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  <w:r w:rsidRPr="00A95F53">
              <w:rPr>
                <w:b/>
                <w:bCs/>
                <w:spacing w:val="-2"/>
                <w:sz w:val="18"/>
                <w:szCs w:val="18"/>
              </w:rPr>
              <w:t>30</w:t>
            </w:r>
          </w:p>
        </w:tc>
      </w:tr>
      <w:tr w:rsidR="00AE5F01" w14:paraId="2F284A61" w14:textId="77777777" w:rsidTr="00142FD6">
        <w:tc>
          <w:tcPr>
            <w:tcW w:w="4590" w:type="dxa"/>
            <w:gridSpan w:val="4"/>
          </w:tcPr>
          <w:p w14:paraId="7C177D3A" w14:textId="18ECEBEF" w:rsidR="00AE5F01" w:rsidRPr="000F7054" w:rsidRDefault="00AD13C0" w:rsidP="00AD13C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*Majors must take MATH 114 or a course requiring MATH 114 as a prerequisite, INED 211, and </w:t>
            </w:r>
            <w:r w:rsidRPr="00AD13C0">
              <w:rPr>
                <w:spacing w:val="-2"/>
              </w:rPr>
              <w:t>HIST 151</w:t>
            </w:r>
            <w:r>
              <w:rPr>
                <w:spacing w:val="-2"/>
              </w:rPr>
              <w:t xml:space="preserve"> as part of the system-wide general education requirement.  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AE5F01" w:rsidRPr="000F7054" w:rsidRDefault="00AE5F01" w:rsidP="00AE5F0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</w:tcPr>
          <w:p w14:paraId="0D632252" w14:textId="18E9EE04" w:rsidR="00AE5F01" w:rsidRPr="000F7054" w:rsidRDefault="00AD13C0" w:rsidP="00AD13C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*Majors must take MATH 114</w:t>
            </w:r>
            <w:r w:rsidR="00F232CE">
              <w:rPr>
                <w:spacing w:val="-2"/>
              </w:rPr>
              <w:t xml:space="preserve">, </w:t>
            </w:r>
            <w:r w:rsidR="00B6674C" w:rsidRPr="00B6674C">
              <w:rPr>
                <w:spacing w:val="-2"/>
                <w:highlight w:val="yellow"/>
              </w:rPr>
              <w:t>or MATH 103</w:t>
            </w:r>
            <w:r w:rsidR="00F232CE">
              <w:rPr>
                <w:spacing w:val="-2"/>
                <w:highlight w:val="yellow"/>
              </w:rPr>
              <w:t>,</w:t>
            </w:r>
            <w:r>
              <w:rPr>
                <w:spacing w:val="-2"/>
              </w:rPr>
              <w:t xml:space="preserve"> or a course requiring MATH 114 as a prerequisite, INED 211, and </w:t>
            </w:r>
            <w:r w:rsidRPr="00AD13C0">
              <w:rPr>
                <w:spacing w:val="-2"/>
              </w:rPr>
              <w:t>HIST 151</w:t>
            </w:r>
            <w:r>
              <w:rPr>
                <w:spacing w:val="-2"/>
              </w:rPr>
              <w:t xml:space="preserve"> as part of the system-wide general education requirement.  </w:t>
            </w:r>
          </w:p>
        </w:tc>
      </w:tr>
      <w:tr w:rsidR="00A95F53" w14:paraId="2CFE754C" w14:textId="77777777" w:rsidTr="00142FD6">
        <w:tc>
          <w:tcPr>
            <w:tcW w:w="4004" w:type="dxa"/>
            <w:gridSpan w:val="3"/>
          </w:tcPr>
          <w:p w14:paraId="6FE381EA" w14:textId="1DDD9A61" w:rsidR="00A95F53" w:rsidRPr="00AE5F01" w:rsidRDefault="00E229F2" w:rsidP="00A95F53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Professional Education Core</w:t>
            </w:r>
          </w:p>
        </w:tc>
        <w:tc>
          <w:tcPr>
            <w:tcW w:w="586" w:type="dxa"/>
          </w:tcPr>
          <w:p w14:paraId="05FBF183" w14:textId="1DFBC730" w:rsidR="00A95F53" w:rsidRPr="00AE5F01" w:rsidRDefault="00DE0226" w:rsidP="00A95F5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77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A95F53" w:rsidRPr="000F7054" w:rsidRDefault="00A95F53" w:rsidP="00A95F5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88AD738" w14:textId="191A28B3" w:rsidR="00A95F53" w:rsidRPr="00AE5F01" w:rsidRDefault="00E229F2" w:rsidP="00A95F53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Professional Education</w:t>
            </w:r>
          </w:p>
        </w:tc>
        <w:tc>
          <w:tcPr>
            <w:tcW w:w="630" w:type="dxa"/>
          </w:tcPr>
          <w:p w14:paraId="016F7C41" w14:textId="0573DA16" w:rsidR="00A95F53" w:rsidRPr="000F7054" w:rsidRDefault="00DE0226" w:rsidP="00A95F5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</w:tr>
      <w:tr w:rsidR="00BB10F5" w14:paraId="273F8B54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D4FF540" w14:textId="77777777" w:rsidR="00BB10F5" w:rsidRDefault="00BB10F5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803E63" w14:textId="77777777" w:rsidR="00BB10F5" w:rsidRDefault="00BB10F5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5E64744" w14:textId="77777777" w:rsidR="00BB10F5" w:rsidRDefault="00BB10F5" w:rsidP="003E5844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6E48B35F" w14:textId="77777777" w:rsidR="00BB10F5" w:rsidRDefault="00BB10F5" w:rsidP="003E58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6164223" w14:textId="77777777" w:rsidR="00BB10F5" w:rsidRPr="000F7054" w:rsidRDefault="00BB10F5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EF43804" w14:textId="0B10BF92" w:rsidR="00BB10F5" w:rsidRPr="001C0EAD" w:rsidRDefault="00BB10F5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C0EAD">
              <w:rPr>
                <w:spacing w:val="-2"/>
                <w:highlight w:val="yellow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5E2AC" w14:textId="47A85784" w:rsidR="00BB10F5" w:rsidRPr="001C0EAD" w:rsidRDefault="00BB10F5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C0EAD">
              <w:rPr>
                <w:spacing w:val="-2"/>
                <w:highlight w:val="yellow"/>
              </w:rPr>
              <w:t>102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4A5A592" w14:textId="189DCA62" w:rsidR="00BB10F5" w:rsidRPr="001C0EAD" w:rsidRDefault="008A15EC" w:rsidP="003E584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1C0EAD">
              <w:rPr>
                <w:spacing w:val="-2"/>
                <w:highlight w:val="yellow"/>
              </w:rPr>
              <w:t>Introduction to Education</w:t>
            </w:r>
          </w:p>
        </w:tc>
        <w:tc>
          <w:tcPr>
            <w:tcW w:w="630" w:type="dxa"/>
          </w:tcPr>
          <w:p w14:paraId="61CD97A5" w14:textId="1764AD48" w:rsidR="00BB10F5" w:rsidRPr="001C0EAD" w:rsidRDefault="001E04F0" w:rsidP="001E04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C0EAD">
              <w:rPr>
                <w:spacing w:val="-2"/>
                <w:highlight w:val="yellow"/>
              </w:rPr>
              <w:t>3</w:t>
            </w:r>
          </w:p>
        </w:tc>
      </w:tr>
      <w:tr w:rsidR="003E5844" w14:paraId="4577C549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E7668D6" w14:textId="5AFCFD6A" w:rsidR="003E5844" w:rsidRPr="00BB10F5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B10F5">
              <w:rPr>
                <w:strike/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A0C290" w14:textId="3692B7EE" w:rsidR="003E5844" w:rsidRPr="00BB10F5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B10F5">
              <w:rPr>
                <w:strike/>
                <w:spacing w:val="-2"/>
              </w:rPr>
              <w:t>295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55512EF" w14:textId="35A6F8EF" w:rsidR="003E5844" w:rsidRPr="00BB10F5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B10F5">
              <w:rPr>
                <w:strike/>
                <w:spacing w:val="-2"/>
              </w:rPr>
              <w:t>Pre-Admission Practicum</w:t>
            </w:r>
          </w:p>
        </w:tc>
        <w:tc>
          <w:tcPr>
            <w:tcW w:w="586" w:type="dxa"/>
          </w:tcPr>
          <w:p w14:paraId="3BC44825" w14:textId="61A8A9A3" w:rsidR="003E5844" w:rsidRPr="00BB10F5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B10F5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4108DCD" w14:textId="77777777" w:rsidR="003E5844" w:rsidRPr="000F7054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A1CF3EC" w14:textId="56C37423" w:rsidR="003E5844" w:rsidRPr="000F7054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C687B8" w14:textId="41FB0A35" w:rsidR="003E5844" w:rsidRPr="000F7054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514F4B" w14:textId="40957D77" w:rsidR="003E5844" w:rsidRPr="000F7054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45BEBF4" w14:textId="2032312E" w:rsidR="003E5844" w:rsidRPr="000F7054" w:rsidRDefault="003E5844" w:rsidP="003E58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B3991" w14:paraId="5E3FFCE2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D1D8726" w14:textId="1E80B0A0" w:rsidR="003B3991" w:rsidRPr="004C33B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D670E1" w14:textId="4A04BEDE" w:rsidR="003B3991" w:rsidRPr="004C33B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DB54ACA" w14:textId="331B3533" w:rsidR="003B3991" w:rsidRPr="004C33B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Survey of Middle Level Education</w:t>
            </w:r>
          </w:p>
        </w:tc>
        <w:tc>
          <w:tcPr>
            <w:tcW w:w="586" w:type="dxa"/>
          </w:tcPr>
          <w:p w14:paraId="2F032C88" w14:textId="35D4A43E" w:rsidR="003B3991" w:rsidRPr="004C33B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7D02EB5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89C8C4C" w14:textId="5188C501" w:rsidR="003B3991" w:rsidRPr="00781672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BF48CE" w14:textId="06FA87C4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58D0CA" w14:textId="543719DB" w:rsidR="003B3991" w:rsidRPr="000F7054" w:rsidRDefault="003B3991" w:rsidP="001E04F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Survey of Middle Level Education</w:t>
            </w:r>
          </w:p>
        </w:tc>
        <w:tc>
          <w:tcPr>
            <w:tcW w:w="630" w:type="dxa"/>
          </w:tcPr>
          <w:p w14:paraId="634EB9EF" w14:textId="60E7D47A" w:rsidR="003B3991" w:rsidRPr="000F7054" w:rsidRDefault="003B3991" w:rsidP="001E04F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B3991" w14:paraId="63327257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38253D4D" w14:textId="39ADB9A3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AD7510" w14:textId="58B77742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338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470ADB2" w14:textId="1166FF0A" w:rsidR="003B3991" w:rsidRPr="001E04F0" w:rsidRDefault="003B3991" w:rsidP="003B399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Foundations of American Education</w:t>
            </w:r>
          </w:p>
        </w:tc>
        <w:tc>
          <w:tcPr>
            <w:tcW w:w="586" w:type="dxa"/>
          </w:tcPr>
          <w:p w14:paraId="11C45910" w14:textId="3752D0DD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349974A8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E1D338F" w14:textId="69EEB868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4FEFAF" w14:textId="0AA7FF02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AAD46E" w14:textId="5EB2C121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EA46137" w14:textId="5DD565E4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B3991" w14:paraId="67E4791D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F58947F" w14:textId="7F238AE5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459CEA" w14:textId="11946084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DA16924" w14:textId="04475C08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Computer-Based Technology and Learning</w:t>
            </w:r>
          </w:p>
        </w:tc>
        <w:tc>
          <w:tcPr>
            <w:tcW w:w="586" w:type="dxa"/>
          </w:tcPr>
          <w:p w14:paraId="444B6365" w14:textId="40A25B99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B30E0F3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D329A27" w14:textId="63D22F8E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5095C5" w14:textId="117758EB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8E8AF9" w14:textId="2A9AEC4A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Computer-Based Technology and Learning</w:t>
            </w:r>
          </w:p>
        </w:tc>
        <w:tc>
          <w:tcPr>
            <w:tcW w:w="630" w:type="dxa"/>
          </w:tcPr>
          <w:p w14:paraId="0E763539" w14:textId="1467A036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A0C48" w14:paraId="172D99ED" w14:textId="77777777" w:rsidTr="00E13B9F">
        <w:tc>
          <w:tcPr>
            <w:tcW w:w="810" w:type="dxa"/>
            <w:tcBorders>
              <w:bottom w:val="single" w:sz="4" w:space="0" w:color="auto"/>
            </w:tcBorders>
          </w:tcPr>
          <w:p w14:paraId="080F8A77" w14:textId="77777777" w:rsidR="001A0C48" w:rsidRPr="00CF6391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3FAF47" w14:textId="77777777" w:rsidR="001A0C48" w:rsidRPr="00CF6391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1340B8A" w14:textId="77777777" w:rsidR="001A0C48" w:rsidRPr="00CF6391" w:rsidRDefault="001A0C48" w:rsidP="00E13B9F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586" w:type="dxa"/>
          </w:tcPr>
          <w:p w14:paraId="04AB7152" w14:textId="77777777" w:rsidR="001A0C48" w:rsidRPr="00CF6391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0271581" w14:textId="77777777" w:rsidR="001A0C48" w:rsidRPr="000F7054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670D0FA" w14:textId="77777777" w:rsidR="001A0C48" w:rsidRPr="008C2EF4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0DDBDE" w14:textId="77777777" w:rsidR="001A0C48" w:rsidRPr="008C2EF4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BB88D58" w14:textId="77777777" w:rsidR="001A0C48" w:rsidRPr="008C2EF4" w:rsidRDefault="001A0C48" w:rsidP="00E13B9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630" w:type="dxa"/>
          </w:tcPr>
          <w:p w14:paraId="62133D90" w14:textId="77777777" w:rsidR="001A0C48" w:rsidRPr="008C2EF4" w:rsidRDefault="001A0C48" w:rsidP="00E13B9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3B3991" w14:paraId="273AB720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3BDE89F" w14:textId="2FA0DB5E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91C771" w14:textId="490C765F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303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E9D3649" w14:textId="7E25F073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Earth &amp; Physical Science for Elementary Teachers/Lab</w:t>
            </w:r>
          </w:p>
        </w:tc>
        <w:tc>
          <w:tcPr>
            <w:tcW w:w="586" w:type="dxa"/>
          </w:tcPr>
          <w:p w14:paraId="6038484A" w14:textId="10867918" w:rsidR="003B3991" w:rsidRPr="006B49E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B49EE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6A3A1A71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2155FE7" w14:textId="2B38F7F2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0D0E9E" w14:textId="7F884E83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4F673E1" w14:textId="201C7A30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DC84639" w14:textId="082F7808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B3991" w14:paraId="50D19D43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DBB8CEB" w14:textId="11E05760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lastRenderedPageBreak/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19E39F" w14:textId="6684C68E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361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F3E12D7" w14:textId="0EC216C5" w:rsidR="003B3991" w:rsidRPr="001E04F0" w:rsidRDefault="003B3991" w:rsidP="003B399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Social Studies for Elementary Teachers</w:t>
            </w:r>
          </w:p>
        </w:tc>
        <w:tc>
          <w:tcPr>
            <w:tcW w:w="586" w:type="dxa"/>
          </w:tcPr>
          <w:p w14:paraId="6B65B844" w14:textId="46F04D98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385AF3B4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444028E" w14:textId="4CF7475E" w:rsidR="003B3991" w:rsidRPr="00234E9C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22C3FA" w14:textId="6510B4DC" w:rsidR="003B3991" w:rsidRPr="00234E9C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C4FEC0" w14:textId="0884ADEB" w:rsidR="003B3991" w:rsidRPr="00234E9C" w:rsidRDefault="003B3991" w:rsidP="003B399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06DD6AE" w14:textId="438CB83C" w:rsidR="003B3991" w:rsidRPr="00234E9C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3B3991" w14:paraId="68379D61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7E3613F1" w14:textId="0BDDABBF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7CC4">
              <w:rPr>
                <w:spacing w:val="-2"/>
              </w:rPr>
              <w:t xml:space="preserve">EPSY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A80127" w14:textId="52126499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7CC4">
              <w:rPr>
                <w:spacing w:val="-2"/>
              </w:rPr>
              <w:t>210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7413811" w14:textId="26AA33D9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7CC4">
              <w:rPr>
                <w:spacing w:val="-2"/>
              </w:rPr>
              <w:t>Lifespan Development</w:t>
            </w:r>
          </w:p>
        </w:tc>
        <w:tc>
          <w:tcPr>
            <w:tcW w:w="586" w:type="dxa"/>
          </w:tcPr>
          <w:p w14:paraId="1C10CA9B" w14:textId="6A93E5BE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7CC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B395B79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2770F84" w14:textId="3BD0BE02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7CC4">
              <w:rPr>
                <w:spacing w:val="-2"/>
              </w:rPr>
              <w:t xml:space="preserve">EPSY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9B1DA2" w14:textId="52162692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7CC4">
              <w:rPr>
                <w:spacing w:val="-2"/>
              </w:rPr>
              <w:t>210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5CCB23B" w14:textId="36D292B2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7CC4">
              <w:rPr>
                <w:spacing w:val="-2"/>
              </w:rPr>
              <w:t>Lifespan Development</w:t>
            </w:r>
          </w:p>
        </w:tc>
        <w:tc>
          <w:tcPr>
            <w:tcW w:w="630" w:type="dxa"/>
          </w:tcPr>
          <w:p w14:paraId="58DE6E3A" w14:textId="47528078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7CC4">
              <w:rPr>
                <w:spacing w:val="-2"/>
              </w:rPr>
              <w:t>3</w:t>
            </w:r>
          </w:p>
        </w:tc>
      </w:tr>
      <w:tr w:rsidR="003B3991" w14:paraId="0CF825C3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350FDEB" w14:textId="46E1A907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 xml:space="preserve">EPSY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29D3B2" w14:textId="5A1E46CF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302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0AB3DC4" w14:textId="568F6829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Educational Psychology</w:t>
            </w:r>
          </w:p>
        </w:tc>
        <w:tc>
          <w:tcPr>
            <w:tcW w:w="586" w:type="dxa"/>
          </w:tcPr>
          <w:p w14:paraId="046D5A7A" w14:textId="569BDB7D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234BEBA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C85DF8D" w14:textId="1FDF3620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DE1955" w14:textId="69453A6C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17ECE7B" w14:textId="484A6659" w:rsidR="003B3991" w:rsidRPr="00424F2E" w:rsidRDefault="003B3991" w:rsidP="003B399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8C44783" w14:textId="2D20397E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3B3991" w14:paraId="2DCAC10F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330CB52D" w14:textId="34402826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LIBM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8F3FF1" w14:textId="1C50F633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205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794A3B1" w14:textId="6901C570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Children’s Literature</w:t>
            </w:r>
          </w:p>
        </w:tc>
        <w:tc>
          <w:tcPr>
            <w:tcW w:w="586" w:type="dxa"/>
          </w:tcPr>
          <w:p w14:paraId="7C589E68" w14:textId="04003B66" w:rsidR="003B3991" w:rsidRPr="001E04F0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EC1E534" w14:textId="77777777" w:rsidR="003B3991" w:rsidRPr="000F7054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F82EB9C" w14:textId="760DC26A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9592EA" w14:textId="1DF5B42C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3213A5" w14:textId="26762853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9286580" w14:textId="512C2AE3" w:rsidR="003B3991" w:rsidRPr="00424F2E" w:rsidRDefault="003B3991" w:rsidP="003B39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1D7CDB" w14:paraId="6387441B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79E52F95" w14:textId="17F36623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5F5678" w14:textId="6FA21B63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C8536CD" w14:textId="39019A8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Mathematical Concepts for Teachers I</w:t>
            </w:r>
          </w:p>
        </w:tc>
        <w:tc>
          <w:tcPr>
            <w:tcW w:w="586" w:type="dxa"/>
          </w:tcPr>
          <w:p w14:paraId="0D941DF5" w14:textId="0D9206BC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64DFE6C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E39D6F4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  <w:p w14:paraId="3E71779A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693A72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9263478" w14:textId="545F1CA8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E04F0">
              <w:rPr>
                <w:spacing w:val="-2"/>
                <w:highlight w:val="yellow"/>
              </w:rPr>
              <w:t>MATH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D3FA98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  <w:p w14:paraId="080108EC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0838CE8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9B7EB7C" w14:textId="29146D2A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E04F0">
              <w:rPr>
                <w:spacing w:val="-2"/>
                <w:highlight w:val="yellow"/>
              </w:rPr>
              <w:t>342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87BA2E" w14:textId="77777777" w:rsidR="001D7CDB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Mathematical Concepts for Teachers I</w:t>
            </w:r>
          </w:p>
          <w:p w14:paraId="34D3A321" w14:textId="77777777" w:rsidR="001D7CDB" w:rsidRPr="001E04F0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E04F0">
              <w:rPr>
                <w:spacing w:val="-2"/>
                <w:highlight w:val="yellow"/>
              </w:rPr>
              <w:t>OR</w:t>
            </w:r>
          </w:p>
          <w:p w14:paraId="2FD1D2AF" w14:textId="69C7D422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E04F0">
              <w:rPr>
                <w:spacing w:val="-2"/>
                <w:highlight w:val="yellow"/>
              </w:rPr>
              <w:t>Mathematical Concepts for Teachers II</w:t>
            </w:r>
          </w:p>
        </w:tc>
        <w:tc>
          <w:tcPr>
            <w:tcW w:w="630" w:type="dxa"/>
          </w:tcPr>
          <w:p w14:paraId="1F8C46DD" w14:textId="116E9A70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1D7CDB" w14:paraId="5300DF1B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45473E4" w14:textId="36191E08" w:rsidR="001D7CDB" w:rsidRPr="001E04F0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 xml:space="preserve">MATH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EEA455" w14:textId="7CA1FA89" w:rsidR="001D7CDB" w:rsidRPr="001E04F0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342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C2314B1" w14:textId="6D154D9B" w:rsidR="001D7CDB" w:rsidRPr="001E04F0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Mathematical Concepts for Teachers II</w:t>
            </w:r>
          </w:p>
        </w:tc>
        <w:tc>
          <w:tcPr>
            <w:tcW w:w="586" w:type="dxa"/>
          </w:tcPr>
          <w:p w14:paraId="38DD8C8A" w14:textId="654F2C9E" w:rsidR="001D7CDB" w:rsidRPr="001E04F0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E04F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665537D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840B595" w14:textId="727DE7DC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82E070" w14:textId="0ABEF6BD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E8CADC" w14:textId="269DB1E9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5BB06CD" w14:textId="4956EBB7" w:rsidR="001D7CDB" w:rsidRPr="00424F2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1D7CDB" w14:paraId="52C71694" w14:textId="04AC06C5" w:rsidTr="00142FD6">
        <w:tc>
          <w:tcPr>
            <w:tcW w:w="810" w:type="dxa"/>
            <w:tcBorders>
              <w:bottom w:val="single" w:sz="4" w:space="0" w:color="auto"/>
            </w:tcBorders>
          </w:tcPr>
          <w:p w14:paraId="6D6E013F" w14:textId="296F863C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SPED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32BC2F" w14:textId="367D87A9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100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56A18F0" w14:textId="08CA2C66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Introduction to Persons with Exceptionalities</w:t>
            </w:r>
          </w:p>
        </w:tc>
        <w:tc>
          <w:tcPr>
            <w:tcW w:w="586" w:type="dxa"/>
          </w:tcPr>
          <w:p w14:paraId="724B7C10" w14:textId="4F15FBE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4E35996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0F0BF5D" w14:textId="1749D7F8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SPED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EA0D88" w14:textId="06EF00AA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100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15DD78" w14:textId="19F93CBF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Introduction to Persons with Exceptionalities</w:t>
            </w:r>
          </w:p>
        </w:tc>
        <w:tc>
          <w:tcPr>
            <w:tcW w:w="630" w:type="dxa"/>
          </w:tcPr>
          <w:p w14:paraId="25DE0DE0" w14:textId="099C2DB4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3</w:t>
            </w:r>
          </w:p>
        </w:tc>
      </w:tr>
      <w:tr w:rsidR="001E04F0" w14:paraId="63EA3667" w14:textId="77777777" w:rsidTr="00317BB1"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6D7856CF" w14:textId="7F7EED2D" w:rsidR="001E04F0" w:rsidRPr="00AE5F01" w:rsidRDefault="001E04F0" w:rsidP="001D7CD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  <w:spacing w:val="-2"/>
              </w:rPr>
            </w:pPr>
            <w:r>
              <w:rPr>
                <w:b/>
                <w:bCs/>
                <w:spacing w:val="-2"/>
              </w:rPr>
              <w:t>Admission to Teacher Education Program required for the remaining courses</w:t>
            </w:r>
          </w:p>
        </w:tc>
        <w:tc>
          <w:tcPr>
            <w:tcW w:w="265" w:type="dxa"/>
            <w:shd w:val="clear" w:color="auto" w:fill="000000" w:themeFill="text1"/>
          </w:tcPr>
          <w:p w14:paraId="3CA74068" w14:textId="77777777" w:rsidR="001E04F0" w:rsidRPr="000F7054" w:rsidRDefault="001E04F0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  <w:tcBorders>
              <w:bottom w:val="single" w:sz="4" w:space="0" w:color="auto"/>
            </w:tcBorders>
          </w:tcPr>
          <w:p w14:paraId="33912FF9" w14:textId="13F007BE" w:rsidR="001E04F0" w:rsidRPr="00AE5F01" w:rsidRDefault="001E04F0" w:rsidP="001D7CD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Admission to Teacher Education Program required for the remaining courses</w:t>
            </w:r>
          </w:p>
        </w:tc>
      </w:tr>
      <w:tr w:rsidR="001D7CDB" w14:paraId="770874C1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3C6018F7" w14:textId="70FCB6F8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95FA5">
              <w:rPr>
                <w:strike/>
                <w:spacing w:val="-2"/>
              </w:rPr>
              <w:t xml:space="preserve">EDER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AA805D" w14:textId="2A042C33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95FA5">
              <w:rPr>
                <w:strike/>
                <w:spacing w:val="-2"/>
              </w:rPr>
              <w:t>415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10B5850" w14:textId="7D206DC6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95FA5">
              <w:rPr>
                <w:strike/>
                <w:spacing w:val="-2"/>
              </w:rPr>
              <w:t>Educational Assessment</w:t>
            </w:r>
          </w:p>
        </w:tc>
        <w:tc>
          <w:tcPr>
            <w:tcW w:w="586" w:type="dxa"/>
          </w:tcPr>
          <w:p w14:paraId="4B47B773" w14:textId="60204F8C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95FA5">
              <w:rPr>
                <w:strike/>
                <w:spacing w:val="-2"/>
              </w:rPr>
              <w:t xml:space="preserve">  2</w:t>
            </w:r>
          </w:p>
        </w:tc>
        <w:tc>
          <w:tcPr>
            <w:tcW w:w="265" w:type="dxa"/>
            <w:shd w:val="clear" w:color="auto" w:fill="000000" w:themeFill="text1"/>
          </w:tcPr>
          <w:p w14:paraId="19558E12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2381379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4FAEA6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EBD7CB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DC26E27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D7CDB" w14:paraId="0A984431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1BE47BF2" w14:textId="52988932" w:rsidR="001D7CDB" w:rsidRPr="004D5AD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D5ADE">
              <w:rPr>
                <w:strike/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73A3D8" w14:textId="40D42D1D" w:rsidR="001D7CDB" w:rsidRPr="004D5AD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D5ADE">
              <w:rPr>
                <w:strike/>
                <w:spacing w:val="-2"/>
              </w:rPr>
              <w:t>401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A616066" w14:textId="26D3853B" w:rsidR="001D7CDB" w:rsidRPr="004D5ADE" w:rsidRDefault="001D7CDB" w:rsidP="001D7CDB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4D5ADE"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86" w:type="dxa"/>
          </w:tcPr>
          <w:p w14:paraId="24BBF51C" w14:textId="1BAAFE27" w:rsidR="001D7CDB" w:rsidRPr="004D5AD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D5ADE">
              <w:rPr>
                <w:strike/>
                <w:spacing w:val="-2"/>
              </w:rPr>
              <w:t xml:space="preserve">  1</w:t>
            </w:r>
          </w:p>
        </w:tc>
        <w:tc>
          <w:tcPr>
            <w:tcW w:w="265" w:type="dxa"/>
            <w:shd w:val="clear" w:color="auto" w:fill="000000" w:themeFill="text1"/>
          </w:tcPr>
          <w:p w14:paraId="59B6F4A8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AD4C7CB" w14:textId="6ABBD748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018CC4" w14:textId="5C2DF925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68202C2" w14:textId="6E415A31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4B0B83A" w14:textId="560739CD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D7CDB" w14:paraId="6FEE0303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38AF4EAB" w14:textId="09E4F038" w:rsidR="001D7CDB" w:rsidRPr="00E61AC7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69BE5A" w14:textId="2EE043DA" w:rsidR="001D7CDB" w:rsidRPr="00E61AC7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BB8606E" w14:textId="6C97BBD0" w:rsidR="001D7CDB" w:rsidRPr="00E61AC7" w:rsidRDefault="001D7CDB" w:rsidP="001D7CDB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586" w:type="dxa"/>
          </w:tcPr>
          <w:p w14:paraId="7B583EB7" w14:textId="140D0E8E" w:rsidR="001D7CDB" w:rsidRPr="00E61AC7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36ADBC2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57D5CE5" w14:textId="01882564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61989B" w14:textId="5F0F1CE8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C283CDD" w14:textId="61D4D73B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630" w:type="dxa"/>
          </w:tcPr>
          <w:p w14:paraId="1EB3B9DD" w14:textId="3D51EDC4" w:rsidR="001D7CDB" w:rsidRPr="00DD0D8E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D7CDB" w14:paraId="6009E118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6044C69" w14:textId="53F417F4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895FA5">
              <w:rPr>
                <w:strike/>
                <w:spacing w:val="-2"/>
              </w:rPr>
              <w:t>EDFN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DF416DC" w14:textId="5647D896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895FA5">
              <w:rPr>
                <w:strike/>
                <w:spacing w:val="-2"/>
              </w:rPr>
              <w:t>465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81DD109" w14:textId="1D4CD061" w:rsidR="001D7CDB" w:rsidRPr="00895FA5" w:rsidRDefault="001D7CDB" w:rsidP="001D7CDB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</w:rPr>
            </w:pPr>
            <w:r w:rsidRPr="00895FA5">
              <w:rPr>
                <w:strike/>
                <w:spacing w:val="-2"/>
              </w:rPr>
              <w:t>Multimedia &amp; Web Development in Education</w:t>
            </w:r>
          </w:p>
        </w:tc>
        <w:tc>
          <w:tcPr>
            <w:tcW w:w="586" w:type="dxa"/>
          </w:tcPr>
          <w:p w14:paraId="0AE91B51" w14:textId="26E2E392" w:rsidR="001D7CDB" w:rsidRPr="00895FA5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895FA5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2BC9AC1F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2DCF5DA" w14:textId="48D24A70" w:rsidR="001D7CDB" w:rsidRPr="00021266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D0AF2C" w14:textId="501821B7" w:rsidR="001D7CDB" w:rsidRPr="00021266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DDCF1F1" w14:textId="522427CF" w:rsidR="001D7CDB" w:rsidRPr="00021266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03A84EB" w14:textId="2735B316" w:rsidR="001D7CDB" w:rsidRPr="00021266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807A2A" w14:paraId="531D1DD5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68C8D6D" w14:textId="77777777" w:rsidR="00807A2A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1A400D" w14:textId="77777777" w:rsidR="00807A2A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F180810" w14:textId="77777777" w:rsidR="00807A2A" w:rsidRDefault="00807A2A" w:rsidP="001D7CD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37FA49BF" w14:textId="77777777" w:rsidR="00807A2A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7EBE880" w14:textId="77777777" w:rsidR="00807A2A" w:rsidRPr="000F7054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0432E3F" w14:textId="5E4C4521" w:rsidR="00807A2A" w:rsidRPr="00021266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EDER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52061F" w14:textId="1A482A01" w:rsidR="00807A2A" w:rsidRPr="00021266" w:rsidRDefault="00807A2A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431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C1A7EF" w14:textId="7032E33E" w:rsidR="00807A2A" w:rsidRPr="00021266" w:rsidRDefault="00B133BC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30" w:type="dxa"/>
          </w:tcPr>
          <w:p w14:paraId="6D54390A" w14:textId="6B44C46C" w:rsidR="00807A2A" w:rsidRPr="00021266" w:rsidRDefault="00B133BC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1D7CDB" w14:paraId="4677E0B9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607FBF4" w14:textId="694112B5" w:rsidR="001D7CDB" w:rsidRPr="00CF6391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597CB4" w14:textId="00778C37" w:rsidR="001D7CDB" w:rsidRPr="00CF6391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3120705" w14:textId="054AC106" w:rsidR="001D7CDB" w:rsidRPr="00CF6391" w:rsidRDefault="001D7CDB" w:rsidP="001D7CD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55A40795" w14:textId="1FDBA8A6" w:rsidR="001D7CDB" w:rsidRPr="00CF6391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C3C4E2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164DF34" w14:textId="716611CF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D3A435" w14:textId="73C61973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4F68AF" w14:textId="11CB364F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30" w:type="dxa"/>
          </w:tcPr>
          <w:p w14:paraId="086FDCD7" w14:textId="3BEF2CF9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D7CDB" w14:paraId="71BBF24A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658E2EB5" w14:textId="48E1A062" w:rsidR="001D7CDB" w:rsidRPr="00B133BC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 xml:space="preserve">ELED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A2B225" w14:textId="12D2B35F" w:rsidR="001D7CDB" w:rsidRPr="00B133BC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310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E98E77E" w14:textId="3838048D" w:rsidR="001D7CDB" w:rsidRPr="00B133BC" w:rsidRDefault="001D7CDB" w:rsidP="001D7CDB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K-8 Methods of Music, Art &amp; Drama</w:t>
            </w:r>
          </w:p>
        </w:tc>
        <w:tc>
          <w:tcPr>
            <w:tcW w:w="586" w:type="dxa"/>
          </w:tcPr>
          <w:p w14:paraId="7AF5B37F" w14:textId="5813622C" w:rsidR="001D7CDB" w:rsidRPr="00B133BC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3EF4108A" w14:textId="77777777" w:rsidR="001D7CDB" w:rsidRPr="000F705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42B4C49" w14:textId="7CD10B61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1A514D" w14:textId="4DF64C11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ADED70" w14:textId="18569DF4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37A9BE8" w14:textId="6FE7528B" w:rsidR="001D7CDB" w:rsidRPr="008C2EF4" w:rsidRDefault="001D7CDB" w:rsidP="001D7C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45A62" w14:paraId="574CC62A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949C9B9" w14:textId="7AAA20BA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CC65D7" w14:textId="6BB66B3D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26BECAE" w14:textId="503D041C" w:rsidR="00A45A62" w:rsidRPr="00CF6391" w:rsidRDefault="00A45A62" w:rsidP="00A45A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Methods</w:t>
            </w:r>
          </w:p>
        </w:tc>
        <w:tc>
          <w:tcPr>
            <w:tcW w:w="586" w:type="dxa"/>
          </w:tcPr>
          <w:p w14:paraId="7163A78C" w14:textId="4FD3973D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71FABFC" w14:textId="77777777" w:rsidR="00A45A62" w:rsidRPr="000F705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5159B6B" w14:textId="63610EFB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F82C8B" w14:textId="1D888E99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D18DB7" w14:textId="1AD34E23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Science Methods</w:t>
            </w:r>
          </w:p>
        </w:tc>
        <w:tc>
          <w:tcPr>
            <w:tcW w:w="630" w:type="dxa"/>
          </w:tcPr>
          <w:p w14:paraId="19366852" w14:textId="3769644A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45A62" w14:paraId="62AF4F5B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7D81FDC6" w14:textId="035DDCAD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F18E4F" w14:textId="42E78056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3ED76CC" w14:textId="46333284" w:rsidR="00A45A62" w:rsidRPr="00CF6391" w:rsidRDefault="00A45A62" w:rsidP="00A45A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Math Methods</w:t>
            </w:r>
          </w:p>
        </w:tc>
        <w:tc>
          <w:tcPr>
            <w:tcW w:w="586" w:type="dxa"/>
          </w:tcPr>
          <w:p w14:paraId="17F31A99" w14:textId="3525D289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45012AE" w14:textId="77777777" w:rsidR="00A45A62" w:rsidRPr="000F705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EE998C4" w14:textId="613940F9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2968533" w14:textId="6C7E8558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80C1E1" w14:textId="4CCE6898" w:rsidR="00A45A62" w:rsidRPr="008C2EF4" w:rsidRDefault="00A45A62" w:rsidP="00A45A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Math Methods</w:t>
            </w:r>
          </w:p>
        </w:tc>
        <w:tc>
          <w:tcPr>
            <w:tcW w:w="630" w:type="dxa"/>
          </w:tcPr>
          <w:p w14:paraId="6D9AB219" w14:textId="258F7127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45A62" w14:paraId="5FDA0288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9C0A24F" w14:textId="070AB0C8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1F9A6B" w14:textId="402CA86C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D740664" w14:textId="0C4600D1" w:rsidR="00A45A62" w:rsidRPr="00CF6391" w:rsidRDefault="00A45A62" w:rsidP="00A45A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Social Science Methods</w:t>
            </w:r>
          </w:p>
        </w:tc>
        <w:tc>
          <w:tcPr>
            <w:tcW w:w="586" w:type="dxa"/>
          </w:tcPr>
          <w:p w14:paraId="0725E633" w14:textId="749A13A3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3FCEB06" w14:textId="77777777" w:rsidR="00A45A62" w:rsidRPr="000F705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8D11D5F" w14:textId="0AF4A828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609755" w14:textId="66E3C8D7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99A7F35" w14:textId="4B9CD6CB" w:rsidR="00A45A62" w:rsidRPr="008C2EF4" w:rsidRDefault="00A45A62" w:rsidP="00A45A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Social Science Methods</w:t>
            </w:r>
          </w:p>
        </w:tc>
        <w:tc>
          <w:tcPr>
            <w:tcW w:w="630" w:type="dxa"/>
          </w:tcPr>
          <w:p w14:paraId="070EDA51" w14:textId="5AE8F8CB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45A62" w14:paraId="3143E445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099FA910" w14:textId="55F03984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2591C5" w14:textId="7BDB6CF8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5560CEE" w14:textId="2BF05524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Language Arts Methods</w:t>
            </w:r>
          </w:p>
        </w:tc>
        <w:tc>
          <w:tcPr>
            <w:tcW w:w="586" w:type="dxa"/>
          </w:tcPr>
          <w:p w14:paraId="413AE28C" w14:textId="3DFF010C" w:rsidR="00A45A62" w:rsidRPr="00CF6391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B11F7C5" w14:textId="77777777" w:rsidR="00A45A62" w:rsidRPr="000F705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B5AEB0D" w14:textId="6A21321E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F82B2F" w14:textId="168C9C24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9DA5A2" w14:textId="2B4ED27E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Language Arts Methods</w:t>
            </w:r>
          </w:p>
        </w:tc>
        <w:tc>
          <w:tcPr>
            <w:tcW w:w="630" w:type="dxa"/>
          </w:tcPr>
          <w:p w14:paraId="7AE7FF8E" w14:textId="09EDF535" w:rsidR="00A45A62" w:rsidRPr="008C2EF4" w:rsidRDefault="00A45A62" w:rsidP="00A45A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94522" w14:paraId="795ED0DF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79D9AA8F" w14:textId="4989BCAA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E71309A" w14:textId="4417AD02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B550B1A" w14:textId="77777777" w:rsidR="00294522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Evidence-Based Reading </w:t>
            </w:r>
          </w:p>
          <w:p w14:paraId="47625923" w14:textId="6897DB6E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(K-3)</w:t>
            </w:r>
          </w:p>
        </w:tc>
        <w:tc>
          <w:tcPr>
            <w:tcW w:w="586" w:type="dxa"/>
          </w:tcPr>
          <w:p w14:paraId="230281B6" w14:textId="24C9F5E3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36EF7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08DABF5" w14:textId="72EAC0A8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0A95EB" w14:textId="32EDD9E7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455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CD49E8" w14:textId="77777777" w:rsidR="00294522" w:rsidRPr="00294522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94522">
              <w:rPr>
                <w:spacing w:val="-2"/>
              </w:rPr>
              <w:t xml:space="preserve">Evidence-Based Reading </w:t>
            </w:r>
          </w:p>
          <w:p w14:paraId="6F262FE3" w14:textId="03994511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(K-3)</w:t>
            </w:r>
          </w:p>
        </w:tc>
        <w:tc>
          <w:tcPr>
            <w:tcW w:w="630" w:type="dxa"/>
          </w:tcPr>
          <w:p w14:paraId="270802C4" w14:textId="29FB535A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3</w:t>
            </w:r>
          </w:p>
        </w:tc>
      </w:tr>
      <w:tr w:rsidR="00294522" w14:paraId="1B1ADC29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0EEC9AA5" w14:textId="29B963B0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F563D7" w14:textId="48320F0F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203F5E9" w14:textId="43788E29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Evidence-Based Reading (4-8)</w:t>
            </w:r>
          </w:p>
        </w:tc>
        <w:tc>
          <w:tcPr>
            <w:tcW w:w="586" w:type="dxa"/>
          </w:tcPr>
          <w:p w14:paraId="7CFDDE6E" w14:textId="02F2A153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4B2CA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8FCE4E7" w14:textId="3123AC3E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 xml:space="preserve">ELED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E62A69" w14:textId="40939E1E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456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0F5FCB2" w14:textId="7A25BC56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Evidence-Based Reading (4-8)</w:t>
            </w:r>
          </w:p>
        </w:tc>
        <w:tc>
          <w:tcPr>
            <w:tcW w:w="630" w:type="dxa"/>
          </w:tcPr>
          <w:p w14:paraId="57EC30D9" w14:textId="14B72E79" w:rsidR="00294522" w:rsidRP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94522">
              <w:rPr>
                <w:spacing w:val="-2"/>
              </w:rPr>
              <w:t>3</w:t>
            </w:r>
          </w:p>
        </w:tc>
      </w:tr>
      <w:tr w:rsidR="00294522" w14:paraId="17F92EEB" w14:textId="77777777" w:rsidTr="001C09CA">
        <w:tc>
          <w:tcPr>
            <w:tcW w:w="810" w:type="dxa"/>
            <w:tcBorders>
              <w:bottom w:val="single" w:sz="4" w:space="0" w:color="auto"/>
            </w:tcBorders>
          </w:tcPr>
          <w:p w14:paraId="52228F91" w14:textId="1A87E19E" w:rsidR="00294522" w:rsidRPr="00CF6391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2EAA08B" w14:textId="69E73866" w:rsidR="00294522" w:rsidRPr="00CF6391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E1DB96E" w14:textId="666B7E43" w:rsidR="00294522" w:rsidRPr="00CF6391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586" w:type="dxa"/>
          </w:tcPr>
          <w:p w14:paraId="655F8EFE" w14:textId="44D7CF0B" w:rsidR="00294522" w:rsidRPr="00CF6391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DFDA4E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6AC0AB6" w14:textId="4B7048AD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23A4F6" w14:textId="2DA0EA1E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7C37BA" w14:textId="11424F80" w:rsidR="00294522" w:rsidRPr="008C2EF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630" w:type="dxa"/>
          </w:tcPr>
          <w:p w14:paraId="1B72A38E" w14:textId="37F0A9BB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94522" w14:paraId="35F85E53" w14:textId="77777777" w:rsidTr="00EF357E">
        <w:tc>
          <w:tcPr>
            <w:tcW w:w="810" w:type="dxa"/>
            <w:tcBorders>
              <w:bottom w:val="single" w:sz="4" w:space="0" w:color="auto"/>
            </w:tcBorders>
          </w:tcPr>
          <w:p w14:paraId="2B395503" w14:textId="77CADFA2" w:rsidR="00294522" w:rsidRPr="004A283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7F18BA" w14:textId="3CF2329A" w:rsidR="00294522" w:rsidRPr="004A283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3E4675F" w14:textId="328C1563" w:rsidR="00294522" w:rsidRPr="004A283D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Student Teaching</w:t>
            </w:r>
          </w:p>
        </w:tc>
        <w:tc>
          <w:tcPr>
            <w:tcW w:w="586" w:type="dxa"/>
          </w:tcPr>
          <w:p w14:paraId="3C5E6C26" w14:textId="431D4FD4" w:rsidR="00294522" w:rsidRPr="004A283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0D67AFF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DD67F7B" w14:textId="6D666156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E568FB" w14:textId="0BB10F4A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3F909BF" w14:textId="22A444DA" w:rsidR="00294522" w:rsidRPr="008C2EF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 Teaching</w:t>
            </w:r>
          </w:p>
        </w:tc>
        <w:tc>
          <w:tcPr>
            <w:tcW w:w="630" w:type="dxa"/>
          </w:tcPr>
          <w:p w14:paraId="63F7D6CD" w14:textId="7F86BDEB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133BC">
              <w:rPr>
                <w:spacing w:val="-2"/>
                <w:highlight w:val="yellow"/>
              </w:rPr>
              <w:t>6</w:t>
            </w:r>
          </w:p>
        </w:tc>
      </w:tr>
      <w:tr w:rsidR="00294522" w14:paraId="2E886788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3FDD6BCA" w14:textId="568C6230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HLTH</w:t>
            </w:r>
          </w:p>
        </w:tc>
        <w:tc>
          <w:tcPr>
            <w:tcW w:w="720" w:type="dxa"/>
          </w:tcPr>
          <w:p w14:paraId="2C7CFC46" w14:textId="629FB409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420</w:t>
            </w:r>
          </w:p>
        </w:tc>
        <w:tc>
          <w:tcPr>
            <w:tcW w:w="2474" w:type="dxa"/>
            <w:shd w:val="clear" w:color="auto" w:fill="auto"/>
          </w:tcPr>
          <w:p w14:paraId="51E6E5BE" w14:textId="23CAACFD" w:rsidR="00294522" w:rsidRPr="00B133BC" w:rsidRDefault="00294522" w:rsidP="00294522">
            <w:pPr>
              <w:tabs>
                <w:tab w:val="center" w:pos="5400"/>
              </w:tabs>
              <w:suppressAutoHyphens/>
              <w:rPr>
                <w:strike/>
                <w:color w:val="000000" w:themeColor="text1"/>
                <w:spacing w:val="-2"/>
              </w:rPr>
            </w:pPr>
            <w:r w:rsidRPr="00B133BC">
              <w:rPr>
                <w:strike/>
                <w:spacing w:val="-2"/>
              </w:rPr>
              <w:t>K-12 Methods of Health Education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2087B79" w14:textId="315B3915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A759571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4BF2EAA4" w14:textId="4DF41385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206035" w14:textId="256FD2BB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217A7CD" w14:textId="3B2C16B4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308D0F15" w14:textId="12CF70EE" w:rsidR="00294522" w:rsidRPr="008C2EF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4522" w14:paraId="19619203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4E81AE97" w14:textId="13A9A5EF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13C419" w14:textId="6E4F8A5A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360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156ECD6" w14:textId="7C7B984D" w:rsidR="00294522" w:rsidRPr="00B133BC" w:rsidRDefault="00294522" w:rsidP="0029452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K-8 Physical Education Methods</w:t>
            </w:r>
          </w:p>
        </w:tc>
        <w:tc>
          <w:tcPr>
            <w:tcW w:w="586" w:type="dxa"/>
          </w:tcPr>
          <w:p w14:paraId="2EC8D451" w14:textId="2C8EBAAF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985E397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50791296" w14:textId="28C6A14B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CAF290" w14:textId="783BCA23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7C851A2" w14:textId="5B6CCE86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1AF08D18" w14:textId="03046A40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4522" w14:paraId="47F2F47E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5086DABC" w14:textId="225245F0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 xml:space="preserve">SPED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8231B1" w14:textId="4951CC99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441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DB93381" w14:textId="6222DD33" w:rsidR="00294522" w:rsidRPr="00B133BC" w:rsidRDefault="00294522" w:rsidP="0029452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 xml:space="preserve">Inclusive Methods for Diverse Learners </w:t>
            </w:r>
          </w:p>
        </w:tc>
        <w:tc>
          <w:tcPr>
            <w:tcW w:w="586" w:type="dxa"/>
          </w:tcPr>
          <w:p w14:paraId="44F9E4C2" w14:textId="6E8CE2A3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33BC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1C9BAEC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314BE6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D99157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9B6A9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6FD13534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4522" w14:paraId="5DC367BE" w14:textId="77777777" w:rsidTr="009C27C2">
        <w:tc>
          <w:tcPr>
            <w:tcW w:w="810" w:type="dxa"/>
            <w:tcBorders>
              <w:bottom w:val="single" w:sz="4" w:space="0" w:color="auto"/>
            </w:tcBorders>
          </w:tcPr>
          <w:p w14:paraId="1FE76C01" w14:textId="76F04D2B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271924" w14:textId="7BCD6294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2FC2516" w14:textId="114BC0A1" w:rsidR="00294522" w:rsidRPr="000F705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 Systems and Professional Collaboration</w:t>
            </w:r>
          </w:p>
        </w:tc>
        <w:tc>
          <w:tcPr>
            <w:tcW w:w="586" w:type="dxa"/>
          </w:tcPr>
          <w:p w14:paraId="2E27A0DF" w14:textId="22299384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15369B9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80BA876" w14:textId="6E0A86BD" w:rsidR="00294522" w:rsidRPr="003550D8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4A90EF" w14:textId="24DFE24B" w:rsidR="00294522" w:rsidRPr="003550D8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1A6E109" w14:textId="3BF924CC" w:rsidR="00294522" w:rsidRPr="003550D8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</w:rPr>
              <w:t>Family Systems and Professional Collaboration</w:t>
            </w:r>
          </w:p>
        </w:tc>
        <w:tc>
          <w:tcPr>
            <w:tcW w:w="630" w:type="dxa"/>
          </w:tcPr>
          <w:p w14:paraId="2A1409A9" w14:textId="5BD831CE" w:rsidR="00294522" w:rsidRPr="003550D8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9C4749">
              <w:rPr>
                <w:spacing w:val="-2"/>
                <w:highlight w:val="yellow"/>
              </w:rPr>
              <w:t>3</w:t>
            </w:r>
          </w:p>
        </w:tc>
      </w:tr>
      <w:tr w:rsidR="00294522" w14:paraId="7CC38DF1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306117A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D94DE3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D8DCBC3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3CEF0EC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4FD7BF4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6B8920F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C2C86D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98FBAA9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19F8E706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4522" w:rsidRPr="00920B32" w14:paraId="0A7D9589" w14:textId="77777777" w:rsidTr="00724A29">
        <w:tc>
          <w:tcPr>
            <w:tcW w:w="4004" w:type="dxa"/>
            <w:gridSpan w:val="3"/>
          </w:tcPr>
          <w:p w14:paraId="42ABFA95" w14:textId="77777777" w:rsidR="00294522" w:rsidRPr="00920B3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920B32">
              <w:rPr>
                <w:b/>
                <w:bCs/>
                <w:spacing w:val="-2"/>
              </w:rPr>
              <w:t>Technology Requirement</w:t>
            </w:r>
          </w:p>
        </w:tc>
        <w:tc>
          <w:tcPr>
            <w:tcW w:w="586" w:type="dxa"/>
          </w:tcPr>
          <w:p w14:paraId="5AB8F208" w14:textId="77777777" w:rsidR="00294522" w:rsidRPr="00920B3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920B32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0429F6D3" w14:textId="77777777" w:rsidR="00294522" w:rsidRPr="00920B3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58EEAEEE" w14:textId="77777777" w:rsidR="00294522" w:rsidRPr="00920B3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920B32">
              <w:rPr>
                <w:b/>
                <w:bCs/>
                <w:spacing w:val="-2"/>
              </w:rPr>
              <w:t>Technology Requirement</w:t>
            </w:r>
          </w:p>
        </w:tc>
        <w:tc>
          <w:tcPr>
            <w:tcW w:w="630" w:type="dxa"/>
          </w:tcPr>
          <w:p w14:paraId="57B9B5BA" w14:textId="77777777" w:rsidR="00294522" w:rsidRPr="00920B3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920B32">
              <w:rPr>
                <w:b/>
                <w:bCs/>
                <w:spacing w:val="-2"/>
              </w:rPr>
              <w:t>6</w:t>
            </w:r>
          </w:p>
        </w:tc>
      </w:tr>
      <w:tr w:rsidR="00294522" w14:paraId="62D2C138" w14:textId="77777777" w:rsidTr="00724A29">
        <w:tc>
          <w:tcPr>
            <w:tcW w:w="810" w:type="dxa"/>
          </w:tcPr>
          <w:p w14:paraId="0EDE7101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06A1EABD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74" w:type="dxa"/>
          </w:tcPr>
          <w:p w14:paraId="0CB7110E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6" w:type="dxa"/>
          </w:tcPr>
          <w:p w14:paraId="661608FF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640057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56E0469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18AC2543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20" w:type="dxa"/>
          </w:tcPr>
          <w:p w14:paraId="1F1E2B39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636CDFCE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94522" w14:paraId="1CE53806" w14:textId="77777777" w:rsidTr="00724A29">
        <w:tc>
          <w:tcPr>
            <w:tcW w:w="810" w:type="dxa"/>
            <w:tcBorders>
              <w:bottom w:val="single" w:sz="4" w:space="0" w:color="auto"/>
            </w:tcBorders>
          </w:tcPr>
          <w:p w14:paraId="4A4B63F3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49463C9D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6903CFC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A15EC">
              <w:rPr>
                <w:strike/>
                <w:spacing w:val="-2"/>
              </w:rPr>
              <w:t xml:space="preserve">CIS </w:t>
            </w:r>
          </w:p>
          <w:p w14:paraId="0680633F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066C173F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A15EC">
              <w:rPr>
                <w:strike/>
                <w:spacing w:val="-2"/>
              </w:rPr>
              <w:t>CSC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C47791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3B2BF1E8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FEC316B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A15EC">
              <w:rPr>
                <w:strike/>
                <w:spacing w:val="-2"/>
              </w:rPr>
              <w:t>130</w:t>
            </w:r>
          </w:p>
          <w:p w14:paraId="43308B12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38540A0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A15EC">
              <w:rPr>
                <w:strike/>
                <w:spacing w:val="-2"/>
              </w:rPr>
              <w:t>150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B119C3E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>
              <w:rPr>
                <w:spacing w:val="-2"/>
              </w:rPr>
              <w:t xml:space="preserve">Problem-Solving &amp; </w:t>
            </w:r>
            <w:proofErr w:type="gramStart"/>
            <w:r>
              <w:rPr>
                <w:spacing w:val="-2"/>
              </w:rPr>
              <w:t xml:space="preserve">Programming  </w:t>
            </w:r>
            <w:r w:rsidRPr="008A15EC">
              <w:rPr>
                <w:strike/>
                <w:spacing w:val="-2"/>
              </w:rPr>
              <w:t>OR</w:t>
            </w:r>
            <w:proofErr w:type="gramEnd"/>
          </w:p>
          <w:p w14:paraId="3DA3A701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8A15EC">
              <w:rPr>
                <w:strike/>
                <w:spacing w:val="-2"/>
              </w:rPr>
              <w:t xml:space="preserve">Visual Basic Programming </w:t>
            </w:r>
          </w:p>
          <w:p w14:paraId="4A4A98D8" w14:textId="77777777" w:rsidR="00294522" w:rsidRPr="008A15EC" w:rsidRDefault="00294522" w:rsidP="0029452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8A15EC">
              <w:rPr>
                <w:strike/>
                <w:spacing w:val="-2"/>
              </w:rPr>
              <w:t>OR</w:t>
            </w:r>
          </w:p>
          <w:p w14:paraId="2AD67B40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A15EC">
              <w:rPr>
                <w:strike/>
                <w:spacing w:val="-2"/>
              </w:rPr>
              <w:t>Computer Science I</w:t>
            </w:r>
          </w:p>
        </w:tc>
        <w:tc>
          <w:tcPr>
            <w:tcW w:w="586" w:type="dxa"/>
          </w:tcPr>
          <w:p w14:paraId="0143057E" w14:textId="77777777" w:rsidR="00294522" w:rsidRDefault="00294522" w:rsidP="0029452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033671F1" w14:textId="77777777" w:rsidR="00294522" w:rsidRDefault="00294522" w:rsidP="0029452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5ABDE2BF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1B0A791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1193FAA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AC3C5E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94B34B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Problem-Solving &amp; Programming  </w:t>
            </w:r>
          </w:p>
          <w:p w14:paraId="15AF3996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E40F433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94522" w14:paraId="74C4F305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74D7B48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27F28AA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347BB61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1EC45DD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0411005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1B105667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CF64F0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B603BE2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55E607C5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4522" w14:paraId="2ED8EEE1" w14:textId="77777777" w:rsidTr="00142FD6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7ECEEBA2" w14:textId="2FDBC494" w:rsidR="00294522" w:rsidRPr="00A0362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0362D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6" w:type="dxa"/>
          </w:tcPr>
          <w:p w14:paraId="6332AC0C" w14:textId="6F37271F" w:rsidR="00294522" w:rsidRPr="00A0362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7</w:t>
            </w:r>
          </w:p>
        </w:tc>
        <w:tc>
          <w:tcPr>
            <w:tcW w:w="265" w:type="dxa"/>
            <w:shd w:val="clear" w:color="auto" w:fill="000000" w:themeFill="text1"/>
          </w:tcPr>
          <w:p w14:paraId="29FF2E7D" w14:textId="77777777" w:rsidR="00294522" w:rsidRPr="000F705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  <w:vAlign w:val="center"/>
          </w:tcPr>
          <w:p w14:paraId="2BCD1FDA" w14:textId="1A18941F" w:rsidR="00294522" w:rsidRPr="00A0362D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0362D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630" w:type="dxa"/>
            <w:vAlign w:val="center"/>
          </w:tcPr>
          <w:p w14:paraId="774BB7D9" w14:textId="6A13067F" w:rsidR="00294522" w:rsidRPr="00B133BC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B133BC">
              <w:rPr>
                <w:b/>
                <w:bCs/>
                <w:spacing w:val="-2"/>
                <w:highlight w:val="yellow"/>
              </w:rPr>
              <w:t>30</w:t>
            </w:r>
          </w:p>
        </w:tc>
      </w:tr>
      <w:tr w:rsidR="00294522" w14:paraId="346ED9CE" w14:textId="77777777" w:rsidTr="0014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36A6CBA9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Total number of hours required for major, minor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1CBE4E86" w:rsidR="00294522" w:rsidRPr="00662A14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24"/>
              </w:rPr>
            </w:pPr>
            <w:r w:rsidRPr="00662A14">
              <w:rPr>
                <w:strike/>
                <w:spacing w:val="-2"/>
                <w:sz w:val="24"/>
              </w:rPr>
              <w:t>8</w:t>
            </w:r>
            <w:r>
              <w:rPr>
                <w:strike/>
                <w:spacing w:val="-2"/>
                <w:sz w:val="24"/>
              </w:rPr>
              <w:t>3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54A20DF8" w14:textId="73EB43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Total number of hours required for major, minor or specialization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6A11C20C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  <w:highlight w:val="yellow"/>
              </w:rPr>
              <w:t>60</w:t>
            </w:r>
          </w:p>
        </w:tc>
      </w:tr>
      <w:tr w:rsidR="00294522" w14:paraId="266F81B6" w14:textId="77777777" w:rsidTr="0014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3FAA69ED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7346CCA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104C334D" w14:textId="77777777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07A25ADF" w:rsidR="00294522" w:rsidRDefault="00294522" w:rsidP="002945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093C9C45" w:rsidR="00121AEA" w:rsidRDefault="00692AD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Dakota State University </w:t>
      </w:r>
      <w:r w:rsidR="00D35E30">
        <w:rPr>
          <w:bCs/>
          <w:spacing w:val="-2"/>
          <w:sz w:val="24"/>
        </w:rPr>
        <w:t>(DSU) r</w:t>
      </w:r>
      <w:r>
        <w:rPr>
          <w:bCs/>
          <w:spacing w:val="-2"/>
          <w:sz w:val="24"/>
        </w:rPr>
        <w:t xml:space="preserve">ecently completed a yearlong backward design process to determine the academic degree requirements of our elementary education degree. The backward design process was focused on </w:t>
      </w:r>
      <w:r w:rsidR="00D35E30">
        <w:rPr>
          <w:bCs/>
          <w:spacing w:val="-2"/>
          <w:sz w:val="24"/>
        </w:rPr>
        <w:t>student success</w:t>
      </w:r>
      <w:r>
        <w:rPr>
          <w:bCs/>
          <w:spacing w:val="-2"/>
          <w:sz w:val="24"/>
        </w:rPr>
        <w:t xml:space="preserve"> efforts, which </w:t>
      </w:r>
      <w:r w:rsidR="00D35E30">
        <w:rPr>
          <w:bCs/>
          <w:spacing w:val="-2"/>
          <w:sz w:val="24"/>
        </w:rPr>
        <w:t>included</w:t>
      </w:r>
      <w:r>
        <w:rPr>
          <w:bCs/>
          <w:spacing w:val="-2"/>
          <w:sz w:val="24"/>
        </w:rPr>
        <w:t xml:space="preserve"> our desire to create a more coherent curriculum</w:t>
      </w:r>
      <w:r w:rsidR="00D35E30">
        <w:rPr>
          <w:bCs/>
          <w:spacing w:val="-2"/>
          <w:sz w:val="24"/>
        </w:rPr>
        <w:t xml:space="preserve"> and a smoother path through college. This proposed curricular change increases a student’s elective credits from 7 credits to 30 credits. Elective credits are valuable to students and provide opportunities for double majors, minors, stackable certificates, and marketable skill development. </w:t>
      </w:r>
    </w:p>
    <w:p w14:paraId="680D4D14" w14:textId="77777777" w:rsidR="00D35E30" w:rsidRDefault="00D35E3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4499D752" w14:textId="15802CD2" w:rsidR="00D35E30" w:rsidRPr="00294522" w:rsidRDefault="00D35E3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</w:rPr>
        <w:t>DSU currently offers the option of C</w:t>
      </w:r>
      <w:r w:rsidR="0064703A">
        <w:rPr>
          <w:bCs/>
          <w:spacing w:val="-2"/>
          <w:sz w:val="24"/>
        </w:rPr>
        <w:t>IS</w:t>
      </w:r>
      <w:r>
        <w:rPr>
          <w:bCs/>
          <w:spacing w:val="-2"/>
          <w:sz w:val="24"/>
        </w:rPr>
        <w:t xml:space="preserve"> 123, CIS 130, or CSC 150. Since nearly every student takes C</w:t>
      </w:r>
      <w:r w:rsidR="003863EB">
        <w:rPr>
          <w:bCs/>
          <w:spacing w:val="-2"/>
          <w:sz w:val="24"/>
        </w:rPr>
        <w:t>IS</w:t>
      </w:r>
      <w:r>
        <w:rPr>
          <w:bCs/>
          <w:spacing w:val="-2"/>
          <w:sz w:val="24"/>
        </w:rPr>
        <w:t xml:space="preserve"> 123, th</w:t>
      </w:r>
      <w:r w:rsidR="00914820">
        <w:rPr>
          <w:bCs/>
          <w:spacing w:val="-2"/>
          <w:sz w:val="24"/>
        </w:rPr>
        <w:t>e C</w:t>
      </w:r>
      <w:r w:rsidR="003863EB">
        <w:rPr>
          <w:bCs/>
          <w:spacing w:val="-2"/>
          <w:sz w:val="24"/>
        </w:rPr>
        <w:t>IS</w:t>
      </w:r>
      <w:r w:rsidR="00914820">
        <w:rPr>
          <w:bCs/>
          <w:spacing w:val="-2"/>
          <w:sz w:val="24"/>
        </w:rPr>
        <w:t xml:space="preserve"> 123 course </w:t>
      </w:r>
      <w:r>
        <w:rPr>
          <w:bCs/>
          <w:spacing w:val="-2"/>
          <w:sz w:val="24"/>
        </w:rPr>
        <w:t xml:space="preserve">will be the only required option. The requirements of EDFN 295 will be built into our admission to Teacher Education requirements via other required courses and will no longer be a required course. </w:t>
      </w:r>
      <w:r w:rsidR="00914820">
        <w:rPr>
          <w:bCs/>
          <w:spacing w:val="-2"/>
          <w:sz w:val="24"/>
        </w:rPr>
        <w:t xml:space="preserve">The content of EDFN 401 (1 credit) and EDER 415 (2 credits) will be combined into EDER 431 (3 credits). </w:t>
      </w:r>
      <w:r>
        <w:rPr>
          <w:bCs/>
          <w:spacing w:val="-2"/>
          <w:sz w:val="24"/>
        </w:rPr>
        <w:t xml:space="preserve">EDFN 338 </w:t>
      </w:r>
      <w:r w:rsidR="00914820">
        <w:rPr>
          <w:bCs/>
          <w:spacing w:val="-2"/>
          <w:sz w:val="24"/>
        </w:rPr>
        <w:t xml:space="preserve">(2 credits) </w:t>
      </w:r>
      <w:r>
        <w:rPr>
          <w:bCs/>
          <w:spacing w:val="-2"/>
          <w:sz w:val="24"/>
        </w:rPr>
        <w:t>will be replaced by a similar course EDFN 102</w:t>
      </w:r>
      <w:r w:rsidR="00914820">
        <w:rPr>
          <w:bCs/>
          <w:spacing w:val="-2"/>
          <w:sz w:val="24"/>
        </w:rPr>
        <w:t xml:space="preserve"> (3 credits). The student teaching credits will decrease from 8 credits to 6 credits based on student feedback. The content from SPED 441 (2 credits) and SPED 460 (2 credits) will be combined and synthesized into </w:t>
      </w:r>
      <w:r w:rsidR="00914820" w:rsidRPr="00294522">
        <w:rPr>
          <w:bCs/>
          <w:spacing w:val="-2"/>
          <w:sz w:val="24"/>
          <w:szCs w:val="24"/>
        </w:rPr>
        <w:t xml:space="preserve">SPED 460 (increasing the credits to 3). ELED 303, ELED 361, EPSY 302, LIBM 205, MATH 342, EDFN 401, </w:t>
      </w:r>
      <w:r w:rsidR="00895FA5" w:rsidRPr="00294522">
        <w:rPr>
          <w:bCs/>
          <w:spacing w:val="-2"/>
          <w:sz w:val="24"/>
          <w:szCs w:val="24"/>
        </w:rPr>
        <w:t xml:space="preserve">EDFN 465, </w:t>
      </w:r>
      <w:r w:rsidR="00914820" w:rsidRPr="00294522">
        <w:rPr>
          <w:bCs/>
          <w:spacing w:val="-2"/>
          <w:sz w:val="24"/>
          <w:szCs w:val="24"/>
        </w:rPr>
        <w:t>ELED 310, HLTH 420, and PE 360 will all continue to be offered, but as electives, in a minor, or a stackable certificate.</w:t>
      </w:r>
    </w:p>
    <w:p w14:paraId="5F76F335" w14:textId="77777777" w:rsidR="00294522" w:rsidRPr="00294522" w:rsidRDefault="00294522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</w:p>
    <w:p w14:paraId="1F1AFFE3" w14:textId="1853E5AC" w:rsidR="00294522" w:rsidRPr="00294522" w:rsidRDefault="00294522" w:rsidP="00121AEA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  <w:r w:rsidRPr="00294522">
        <w:rPr>
          <w:bCs/>
          <w:spacing w:val="-2"/>
          <w:sz w:val="24"/>
          <w:szCs w:val="24"/>
        </w:rPr>
        <w:t>The following courses were moved below the “</w:t>
      </w:r>
      <w:r w:rsidRPr="00294522">
        <w:rPr>
          <w:spacing w:val="-2"/>
          <w:sz w:val="24"/>
          <w:szCs w:val="24"/>
        </w:rPr>
        <w:t>Admission to Teacher Education Program required for the remaining courses” line: ELED 455</w:t>
      </w:r>
      <w:r>
        <w:rPr>
          <w:spacing w:val="-2"/>
          <w:sz w:val="24"/>
          <w:szCs w:val="24"/>
        </w:rPr>
        <w:t xml:space="preserve"> and </w:t>
      </w:r>
      <w:r w:rsidRPr="00294522">
        <w:rPr>
          <w:spacing w:val="-2"/>
          <w:sz w:val="24"/>
          <w:szCs w:val="24"/>
        </w:rPr>
        <w:t xml:space="preserve">ELED 456. </w:t>
      </w:r>
      <w:r>
        <w:rPr>
          <w:spacing w:val="-2"/>
          <w:sz w:val="24"/>
          <w:szCs w:val="24"/>
        </w:rPr>
        <w:t xml:space="preserve">The following course was moved above the </w:t>
      </w:r>
      <w:r w:rsidRPr="00294522">
        <w:rPr>
          <w:bCs/>
          <w:spacing w:val="-2"/>
          <w:sz w:val="24"/>
          <w:szCs w:val="24"/>
        </w:rPr>
        <w:t>“</w:t>
      </w:r>
      <w:r w:rsidRPr="00294522">
        <w:rPr>
          <w:spacing w:val="-2"/>
          <w:sz w:val="24"/>
          <w:szCs w:val="24"/>
        </w:rPr>
        <w:t xml:space="preserve">Admission to Teacher Education Program required for the remaining courses” line: </w:t>
      </w:r>
      <w:r>
        <w:rPr>
          <w:spacing w:val="-2"/>
          <w:sz w:val="24"/>
          <w:szCs w:val="24"/>
        </w:rPr>
        <w:t>ELED 462.</w:t>
      </w:r>
    </w:p>
    <w:p w14:paraId="0ABAD89C" w14:textId="77777777" w:rsidR="00D35E30" w:rsidRPr="00294522" w:rsidRDefault="00D35E3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</w:p>
    <w:p w14:paraId="1806E080" w14:textId="34FC68D6" w:rsidR="00914820" w:rsidRPr="00692AD0" w:rsidRDefault="00D35E3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294522">
        <w:rPr>
          <w:bCs/>
          <w:spacing w:val="-2"/>
          <w:sz w:val="24"/>
          <w:szCs w:val="24"/>
        </w:rPr>
        <w:t>Dakota State University recently completed the yearlong</w:t>
      </w:r>
      <w:r>
        <w:rPr>
          <w:bCs/>
          <w:spacing w:val="-2"/>
          <w:sz w:val="24"/>
        </w:rPr>
        <w:t xml:space="preserve"> accreditation process through the Council for the Accreditation of Educator Preparation (CAEP) and the South Dakota Department of Education (SD DOE), and the proposed changes are compliant with accreditation</w:t>
      </w:r>
      <w:r w:rsidR="00914820">
        <w:rPr>
          <w:bCs/>
          <w:spacing w:val="-2"/>
          <w:sz w:val="24"/>
        </w:rPr>
        <w:t xml:space="preserve"> and licensure</w:t>
      </w:r>
      <w:r>
        <w:rPr>
          <w:bCs/>
          <w:spacing w:val="-2"/>
          <w:sz w:val="24"/>
        </w:rPr>
        <w:t xml:space="preserve"> standards.</w:t>
      </w:r>
    </w:p>
    <w:sectPr w:rsidR="00914820" w:rsidRPr="00692AD0" w:rsidSect="00472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BA2E" w14:textId="77777777" w:rsidR="00472E6C" w:rsidRDefault="00472E6C" w:rsidP="00193C86">
      <w:r>
        <w:separator/>
      </w:r>
    </w:p>
  </w:endnote>
  <w:endnote w:type="continuationSeparator" w:id="0">
    <w:p w14:paraId="4E9EFEC1" w14:textId="77777777" w:rsidR="00472E6C" w:rsidRDefault="00472E6C" w:rsidP="00193C86">
      <w:r>
        <w:continuationSeparator/>
      </w:r>
    </w:p>
  </w:endnote>
  <w:endnote w:type="continuationNotice" w:id="1">
    <w:p w14:paraId="4E21FCD8" w14:textId="77777777" w:rsidR="00472E6C" w:rsidRDefault="0047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6BD1" w14:textId="77777777" w:rsidR="00472E6C" w:rsidRDefault="00472E6C" w:rsidP="00193C86">
      <w:r>
        <w:separator/>
      </w:r>
    </w:p>
  </w:footnote>
  <w:footnote w:type="continuationSeparator" w:id="0">
    <w:p w14:paraId="4962D7FE" w14:textId="77777777" w:rsidR="00472E6C" w:rsidRDefault="00472E6C" w:rsidP="00193C86">
      <w:r>
        <w:continuationSeparator/>
      </w:r>
    </w:p>
  </w:footnote>
  <w:footnote w:type="continuationNotice" w:id="1">
    <w:p w14:paraId="0A96A73D" w14:textId="77777777" w:rsidR="00472E6C" w:rsidRDefault="00472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06FEE"/>
    <w:rsid w:val="00014969"/>
    <w:rsid w:val="00015290"/>
    <w:rsid w:val="00021266"/>
    <w:rsid w:val="00025963"/>
    <w:rsid w:val="00035F05"/>
    <w:rsid w:val="0003723F"/>
    <w:rsid w:val="00040802"/>
    <w:rsid w:val="000422BA"/>
    <w:rsid w:val="00055541"/>
    <w:rsid w:val="0006001A"/>
    <w:rsid w:val="00066825"/>
    <w:rsid w:val="00072C8D"/>
    <w:rsid w:val="0007445B"/>
    <w:rsid w:val="00074FAB"/>
    <w:rsid w:val="000A3D02"/>
    <w:rsid w:val="000A3FF4"/>
    <w:rsid w:val="000A4909"/>
    <w:rsid w:val="000B135E"/>
    <w:rsid w:val="000B3368"/>
    <w:rsid w:val="000B3973"/>
    <w:rsid w:val="000B5F6D"/>
    <w:rsid w:val="000B6EC4"/>
    <w:rsid w:val="000C1E3D"/>
    <w:rsid w:val="000C284E"/>
    <w:rsid w:val="000C3455"/>
    <w:rsid w:val="000C7E66"/>
    <w:rsid w:val="000D3148"/>
    <w:rsid w:val="000D3ABB"/>
    <w:rsid w:val="000D7C34"/>
    <w:rsid w:val="000E2D48"/>
    <w:rsid w:val="000F3B36"/>
    <w:rsid w:val="000F4F07"/>
    <w:rsid w:val="000F58F3"/>
    <w:rsid w:val="000F7054"/>
    <w:rsid w:val="0011496C"/>
    <w:rsid w:val="001151EC"/>
    <w:rsid w:val="001176C2"/>
    <w:rsid w:val="00117931"/>
    <w:rsid w:val="00121AEA"/>
    <w:rsid w:val="0012473C"/>
    <w:rsid w:val="00131D06"/>
    <w:rsid w:val="001375A2"/>
    <w:rsid w:val="00141B1E"/>
    <w:rsid w:val="00142F19"/>
    <w:rsid w:val="00142FD6"/>
    <w:rsid w:val="0014455F"/>
    <w:rsid w:val="001517D1"/>
    <w:rsid w:val="00152242"/>
    <w:rsid w:val="0015440C"/>
    <w:rsid w:val="00155A55"/>
    <w:rsid w:val="00160571"/>
    <w:rsid w:val="001666CA"/>
    <w:rsid w:val="00170545"/>
    <w:rsid w:val="00177B64"/>
    <w:rsid w:val="0018503F"/>
    <w:rsid w:val="00185B59"/>
    <w:rsid w:val="00187FB9"/>
    <w:rsid w:val="00193C86"/>
    <w:rsid w:val="00194A20"/>
    <w:rsid w:val="00195F72"/>
    <w:rsid w:val="00197718"/>
    <w:rsid w:val="001A0C48"/>
    <w:rsid w:val="001B0006"/>
    <w:rsid w:val="001B70FE"/>
    <w:rsid w:val="001C0EAD"/>
    <w:rsid w:val="001C38B5"/>
    <w:rsid w:val="001C5C33"/>
    <w:rsid w:val="001D1169"/>
    <w:rsid w:val="001D32E0"/>
    <w:rsid w:val="001D53B3"/>
    <w:rsid w:val="001D6447"/>
    <w:rsid w:val="001D797A"/>
    <w:rsid w:val="001D7CDB"/>
    <w:rsid w:val="001E04F0"/>
    <w:rsid w:val="001E3859"/>
    <w:rsid w:val="001E38E3"/>
    <w:rsid w:val="001F19DB"/>
    <w:rsid w:val="001F4FF4"/>
    <w:rsid w:val="002012F1"/>
    <w:rsid w:val="00205B26"/>
    <w:rsid w:val="00216C41"/>
    <w:rsid w:val="00217036"/>
    <w:rsid w:val="00231663"/>
    <w:rsid w:val="00234E9C"/>
    <w:rsid w:val="0024055A"/>
    <w:rsid w:val="00242303"/>
    <w:rsid w:val="00243F0F"/>
    <w:rsid w:val="00247E66"/>
    <w:rsid w:val="00251F3B"/>
    <w:rsid w:val="00260CDE"/>
    <w:rsid w:val="00261F2B"/>
    <w:rsid w:val="00265977"/>
    <w:rsid w:val="00265C64"/>
    <w:rsid w:val="00275A30"/>
    <w:rsid w:val="00285247"/>
    <w:rsid w:val="002939B9"/>
    <w:rsid w:val="002939C5"/>
    <w:rsid w:val="002944CF"/>
    <w:rsid w:val="00294522"/>
    <w:rsid w:val="00297E29"/>
    <w:rsid w:val="002A52A3"/>
    <w:rsid w:val="002B0636"/>
    <w:rsid w:val="002B2373"/>
    <w:rsid w:val="002B5637"/>
    <w:rsid w:val="002C0C3F"/>
    <w:rsid w:val="002C330F"/>
    <w:rsid w:val="002C6235"/>
    <w:rsid w:val="002D4652"/>
    <w:rsid w:val="002D6E3C"/>
    <w:rsid w:val="002D7844"/>
    <w:rsid w:val="002E1EDF"/>
    <w:rsid w:val="002E51B0"/>
    <w:rsid w:val="002E67ED"/>
    <w:rsid w:val="002F2B5C"/>
    <w:rsid w:val="00300D75"/>
    <w:rsid w:val="0031191F"/>
    <w:rsid w:val="00311BB3"/>
    <w:rsid w:val="00312ED4"/>
    <w:rsid w:val="00316340"/>
    <w:rsid w:val="003213EC"/>
    <w:rsid w:val="0032349F"/>
    <w:rsid w:val="0032416C"/>
    <w:rsid w:val="00324A43"/>
    <w:rsid w:val="003359F0"/>
    <w:rsid w:val="00337997"/>
    <w:rsid w:val="0034209E"/>
    <w:rsid w:val="00352E8B"/>
    <w:rsid w:val="003550D8"/>
    <w:rsid w:val="003631B9"/>
    <w:rsid w:val="00364AED"/>
    <w:rsid w:val="00364B43"/>
    <w:rsid w:val="00366332"/>
    <w:rsid w:val="00367C21"/>
    <w:rsid w:val="00377961"/>
    <w:rsid w:val="003805FD"/>
    <w:rsid w:val="003812AF"/>
    <w:rsid w:val="0038136C"/>
    <w:rsid w:val="0038327D"/>
    <w:rsid w:val="003839B2"/>
    <w:rsid w:val="00384C6A"/>
    <w:rsid w:val="003863EB"/>
    <w:rsid w:val="0038763F"/>
    <w:rsid w:val="00390AEC"/>
    <w:rsid w:val="00395884"/>
    <w:rsid w:val="003964D0"/>
    <w:rsid w:val="003B07D7"/>
    <w:rsid w:val="003B1075"/>
    <w:rsid w:val="003B3991"/>
    <w:rsid w:val="003B56D3"/>
    <w:rsid w:val="003C13A4"/>
    <w:rsid w:val="003D6B98"/>
    <w:rsid w:val="003E1595"/>
    <w:rsid w:val="003E2FF0"/>
    <w:rsid w:val="003E5844"/>
    <w:rsid w:val="003E69F8"/>
    <w:rsid w:val="003F281D"/>
    <w:rsid w:val="003F75C8"/>
    <w:rsid w:val="004000C8"/>
    <w:rsid w:val="004034EB"/>
    <w:rsid w:val="004046BC"/>
    <w:rsid w:val="00404938"/>
    <w:rsid w:val="00404A38"/>
    <w:rsid w:val="00405F57"/>
    <w:rsid w:val="00405FE6"/>
    <w:rsid w:val="004067C3"/>
    <w:rsid w:val="00410119"/>
    <w:rsid w:val="00414146"/>
    <w:rsid w:val="004146A0"/>
    <w:rsid w:val="00424F2E"/>
    <w:rsid w:val="004259DC"/>
    <w:rsid w:val="00434733"/>
    <w:rsid w:val="00437B32"/>
    <w:rsid w:val="004408F2"/>
    <w:rsid w:val="00443FFC"/>
    <w:rsid w:val="00446673"/>
    <w:rsid w:val="004473C9"/>
    <w:rsid w:val="0045734C"/>
    <w:rsid w:val="004604E6"/>
    <w:rsid w:val="00461F82"/>
    <w:rsid w:val="00464FE0"/>
    <w:rsid w:val="00465C95"/>
    <w:rsid w:val="00472E6C"/>
    <w:rsid w:val="004735F7"/>
    <w:rsid w:val="00476AEC"/>
    <w:rsid w:val="00477A4D"/>
    <w:rsid w:val="00482868"/>
    <w:rsid w:val="00483B05"/>
    <w:rsid w:val="00483D90"/>
    <w:rsid w:val="0048543A"/>
    <w:rsid w:val="00487DB8"/>
    <w:rsid w:val="004904B4"/>
    <w:rsid w:val="0049154F"/>
    <w:rsid w:val="004916C0"/>
    <w:rsid w:val="00495A64"/>
    <w:rsid w:val="004A061B"/>
    <w:rsid w:val="004A220B"/>
    <w:rsid w:val="004A283D"/>
    <w:rsid w:val="004A4CF5"/>
    <w:rsid w:val="004A722F"/>
    <w:rsid w:val="004B08FA"/>
    <w:rsid w:val="004B3D45"/>
    <w:rsid w:val="004B7303"/>
    <w:rsid w:val="004C33B4"/>
    <w:rsid w:val="004C4A61"/>
    <w:rsid w:val="004D522C"/>
    <w:rsid w:val="004D5ADE"/>
    <w:rsid w:val="004D5B9D"/>
    <w:rsid w:val="004E2E84"/>
    <w:rsid w:val="004E31CB"/>
    <w:rsid w:val="004E59C4"/>
    <w:rsid w:val="004F00A7"/>
    <w:rsid w:val="004F00FF"/>
    <w:rsid w:val="004F26FC"/>
    <w:rsid w:val="004F5930"/>
    <w:rsid w:val="004F72E5"/>
    <w:rsid w:val="005047EB"/>
    <w:rsid w:val="00505234"/>
    <w:rsid w:val="00505336"/>
    <w:rsid w:val="005160FA"/>
    <w:rsid w:val="00517491"/>
    <w:rsid w:val="0052388B"/>
    <w:rsid w:val="00527759"/>
    <w:rsid w:val="00531ADE"/>
    <w:rsid w:val="005379CF"/>
    <w:rsid w:val="0054080A"/>
    <w:rsid w:val="00541E1D"/>
    <w:rsid w:val="00542C19"/>
    <w:rsid w:val="005441CE"/>
    <w:rsid w:val="0055139E"/>
    <w:rsid w:val="00553254"/>
    <w:rsid w:val="00555023"/>
    <w:rsid w:val="00556422"/>
    <w:rsid w:val="005646F3"/>
    <w:rsid w:val="00564C7A"/>
    <w:rsid w:val="00572B78"/>
    <w:rsid w:val="00574581"/>
    <w:rsid w:val="00576F43"/>
    <w:rsid w:val="005835B3"/>
    <w:rsid w:val="005921CC"/>
    <w:rsid w:val="005A6608"/>
    <w:rsid w:val="005B675F"/>
    <w:rsid w:val="005B7597"/>
    <w:rsid w:val="005C4912"/>
    <w:rsid w:val="005C5752"/>
    <w:rsid w:val="005C6385"/>
    <w:rsid w:val="005C77C1"/>
    <w:rsid w:val="005D3A16"/>
    <w:rsid w:val="005D3E09"/>
    <w:rsid w:val="005D4F88"/>
    <w:rsid w:val="005D569B"/>
    <w:rsid w:val="005E37FC"/>
    <w:rsid w:val="005F056A"/>
    <w:rsid w:val="005F0912"/>
    <w:rsid w:val="005F0B88"/>
    <w:rsid w:val="005F6253"/>
    <w:rsid w:val="00600D89"/>
    <w:rsid w:val="0061666F"/>
    <w:rsid w:val="00621FAC"/>
    <w:rsid w:val="0062487D"/>
    <w:rsid w:val="00630963"/>
    <w:rsid w:val="00630BFF"/>
    <w:rsid w:val="006313B0"/>
    <w:rsid w:val="006350C6"/>
    <w:rsid w:val="006356E2"/>
    <w:rsid w:val="00635FD9"/>
    <w:rsid w:val="0063600C"/>
    <w:rsid w:val="006362B3"/>
    <w:rsid w:val="00640280"/>
    <w:rsid w:val="00640C6F"/>
    <w:rsid w:val="00642D95"/>
    <w:rsid w:val="0064703A"/>
    <w:rsid w:val="00653077"/>
    <w:rsid w:val="00654EE4"/>
    <w:rsid w:val="00656014"/>
    <w:rsid w:val="00662A14"/>
    <w:rsid w:val="00663027"/>
    <w:rsid w:val="00665291"/>
    <w:rsid w:val="0066574B"/>
    <w:rsid w:val="0066628B"/>
    <w:rsid w:val="00670F5A"/>
    <w:rsid w:val="00671ED7"/>
    <w:rsid w:val="006764FD"/>
    <w:rsid w:val="00676E77"/>
    <w:rsid w:val="006778F0"/>
    <w:rsid w:val="00677903"/>
    <w:rsid w:val="00681937"/>
    <w:rsid w:val="00681BC0"/>
    <w:rsid w:val="00690332"/>
    <w:rsid w:val="00692193"/>
    <w:rsid w:val="00692AD0"/>
    <w:rsid w:val="00695AA5"/>
    <w:rsid w:val="00696340"/>
    <w:rsid w:val="006A0361"/>
    <w:rsid w:val="006A0B7C"/>
    <w:rsid w:val="006B0E8B"/>
    <w:rsid w:val="006B2979"/>
    <w:rsid w:val="006B49EE"/>
    <w:rsid w:val="006B66B2"/>
    <w:rsid w:val="006D4E72"/>
    <w:rsid w:val="006D69E7"/>
    <w:rsid w:val="006D708F"/>
    <w:rsid w:val="006E091A"/>
    <w:rsid w:val="006E6DD1"/>
    <w:rsid w:val="006F194D"/>
    <w:rsid w:val="006F1EAD"/>
    <w:rsid w:val="006F5B42"/>
    <w:rsid w:val="006F624A"/>
    <w:rsid w:val="00700DE1"/>
    <w:rsid w:val="00705CFE"/>
    <w:rsid w:val="00707ECC"/>
    <w:rsid w:val="00711EDD"/>
    <w:rsid w:val="00717063"/>
    <w:rsid w:val="00717ABB"/>
    <w:rsid w:val="007200ED"/>
    <w:rsid w:val="0072651A"/>
    <w:rsid w:val="00727DC0"/>
    <w:rsid w:val="00730886"/>
    <w:rsid w:val="00731C9C"/>
    <w:rsid w:val="007345B0"/>
    <w:rsid w:val="007430DA"/>
    <w:rsid w:val="00746B28"/>
    <w:rsid w:val="0075308D"/>
    <w:rsid w:val="00764A68"/>
    <w:rsid w:val="00776324"/>
    <w:rsid w:val="00777238"/>
    <w:rsid w:val="00780450"/>
    <w:rsid w:val="00781672"/>
    <w:rsid w:val="0079060A"/>
    <w:rsid w:val="00790E4D"/>
    <w:rsid w:val="007921B0"/>
    <w:rsid w:val="00794D1A"/>
    <w:rsid w:val="00795246"/>
    <w:rsid w:val="007A04FB"/>
    <w:rsid w:val="007A0FB1"/>
    <w:rsid w:val="007A152B"/>
    <w:rsid w:val="007A20A8"/>
    <w:rsid w:val="007A4C65"/>
    <w:rsid w:val="007B4C76"/>
    <w:rsid w:val="007B6081"/>
    <w:rsid w:val="007C12A4"/>
    <w:rsid w:val="007C4F0B"/>
    <w:rsid w:val="007C62AB"/>
    <w:rsid w:val="007C7DC8"/>
    <w:rsid w:val="007D1452"/>
    <w:rsid w:val="007D469B"/>
    <w:rsid w:val="007E1BA6"/>
    <w:rsid w:val="007E6CFE"/>
    <w:rsid w:val="007E6E7D"/>
    <w:rsid w:val="007F147B"/>
    <w:rsid w:val="007F1B90"/>
    <w:rsid w:val="007F672E"/>
    <w:rsid w:val="007F7994"/>
    <w:rsid w:val="0080245A"/>
    <w:rsid w:val="00802589"/>
    <w:rsid w:val="00802DB6"/>
    <w:rsid w:val="008074EE"/>
    <w:rsid w:val="00807A2A"/>
    <w:rsid w:val="00807C36"/>
    <w:rsid w:val="008142E0"/>
    <w:rsid w:val="008246C7"/>
    <w:rsid w:val="008333CC"/>
    <w:rsid w:val="00842B1F"/>
    <w:rsid w:val="00843188"/>
    <w:rsid w:val="0084510C"/>
    <w:rsid w:val="008468F0"/>
    <w:rsid w:val="00851995"/>
    <w:rsid w:val="008520C2"/>
    <w:rsid w:val="00854C5D"/>
    <w:rsid w:val="008561FB"/>
    <w:rsid w:val="00865034"/>
    <w:rsid w:val="00871FFC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95FA5"/>
    <w:rsid w:val="00896FFF"/>
    <w:rsid w:val="008A0512"/>
    <w:rsid w:val="008A0710"/>
    <w:rsid w:val="008A0F59"/>
    <w:rsid w:val="008A15EC"/>
    <w:rsid w:val="008A2109"/>
    <w:rsid w:val="008C046D"/>
    <w:rsid w:val="008C13BC"/>
    <w:rsid w:val="008C2EF4"/>
    <w:rsid w:val="008D32AF"/>
    <w:rsid w:val="008D5DEE"/>
    <w:rsid w:val="008E00F9"/>
    <w:rsid w:val="008E07F8"/>
    <w:rsid w:val="008E2E7B"/>
    <w:rsid w:val="008F005B"/>
    <w:rsid w:val="008F4AE0"/>
    <w:rsid w:val="008F77EF"/>
    <w:rsid w:val="0090012F"/>
    <w:rsid w:val="009068BB"/>
    <w:rsid w:val="0090787E"/>
    <w:rsid w:val="009102CF"/>
    <w:rsid w:val="00914820"/>
    <w:rsid w:val="00920B32"/>
    <w:rsid w:val="009226BF"/>
    <w:rsid w:val="00926058"/>
    <w:rsid w:val="009333FA"/>
    <w:rsid w:val="00933F87"/>
    <w:rsid w:val="00944F2C"/>
    <w:rsid w:val="009565A0"/>
    <w:rsid w:val="00960589"/>
    <w:rsid w:val="00964D4D"/>
    <w:rsid w:val="0097259D"/>
    <w:rsid w:val="00982E18"/>
    <w:rsid w:val="009840D8"/>
    <w:rsid w:val="0098528F"/>
    <w:rsid w:val="0098642C"/>
    <w:rsid w:val="009A016B"/>
    <w:rsid w:val="009A0623"/>
    <w:rsid w:val="009A34E8"/>
    <w:rsid w:val="009A6DFB"/>
    <w:rsid w:val="009B05C7"/>
    <w:rsid w:val="009B1A9C"/>
    <w:rsid w:val="009B7F05"/>
    <w:rsid w:val="009C3CA8"/>
    <w:rsid w:val="009C4749"/>
    <w:rsid w:val="009D05E2"/>
    <w:rsid w:val="009E13D2"/>
    <w:rsid w:val="009E4ACA"/>
    <w:rsid w:val="00A00E3E"/>
    <w:rsid w:val="00A0362D"/>
    <w:rsid w:val="00A0679A"/>
    <w:rsid w:val="00A071F4"/>
    <w:rsid w:val="00A0769D"/>
    <w:rsid w:val="00A11711"/>
    <w:rsid w:val="00A1383E"/>
    <w:rsid w:val="00A1689A"/>
    <w:rsid w:val="00A17136"/>
    <w:rsid w:val="00A21468"/>
    <w:rsid w:val="00A251F8"/>
    <w:rsid w:val="00A329C9"/>
    <w:rsid w:val="00A3328E"/>
    <w:rsid w:val="00A34D50"/>
    <w:rsid w:val="00A3769E"/>
    <w:rsid w:val="00A4190B"/>
    <w:rsid w:val="00A443C1"/>
    <w:rsid w:val="00A45A62"/>
    <w:rsid w:val="00A4711D"/>
    <w:rsid w:val="00A5235F"/>
    <w:rsid w:val="00A54D47"/>
    <w:rsid w:val="00A563EE"/>
    <w:rsid w:val="00A6051C"/>
    <w:rsid w:val="00A63AF2"/>
    <w:rsid w:val="00A6420D"/>
    <w:rsid w:val="00A64C5D"/>
    <w:rsid w:val="00A71D8F"/>
    <w:rsid w:val="00A81C49"/>
    <w:rsid w:val="00A839E0"/>
    <w:rsid w:val="00A83B0B"/>
    <w:rsid w:val="00A9092E"/>
    <w:rsid w:val="00A92B90"/>
    <w:rsid w:val="00A95F53"/>
    <w:rsid w:val="00AA6471"/>
    <w:rsid w:val="00AB29D7"/>
    <w:rsid w:val="00AB6EAC"/>
    <w:rsid w:val="00AC30B9"/>
    <w:rsid w:val="00AC3D4D"/>
    <w:rsid w:val="00AD13C0"/>
    <w:rsid w:val="00AD73FE"/>
    <w:rsid w:val="00AE11AB"/>
    <w:rsid w:val="00AE1D62"/>
    <w:rsid w:val="00AE5F01"/>
    <w:rsid w:val="00AF69A7"/>
    <w:rsid w:val="00B02E90"/>
    <w:rsid w:val="00B108F8"/>
    <w:rsid w:val="00B10D69"/>
    <w:rsid w:val="00B133BC"/>
    <w:rsid w:val="00B27661"/>
    <w:rsid w:val="00B27906"/>
    <w:rsid w:val="00B315FA"/>
    <w:rsid w:val="00B331CC"/>
    <w:rsid w:val="00B33991"/>
    <w:rsid w:val="00B45D88"/>
    <w:rsid w:val="00B46B8F"/>
    <w:rsid w:val="00B54FA3"/>
    <w:rsid w:val="00B5594A"/>
    <w:rsid w:val="00B607D6"/>
    <w:rsid w:val="00B60E0B"/>
    <w:rsid w:val="00B61F62"/>
    <w:rsid w:val="00B6366A"/>
    <w:rsid w:val="00B65DBC"/>
    <w:rsid w:val="00B6610E"/>
    <w:rsid w:val="00B6674C"/>
    <w:rsid w:val="00B76752"/>
    <w:rsid w:val="00B76927"/>
    <w:rsid w:val="00B825B9"/>
    <w:rsid w:val="00B86622"/>
    <w:rsid w:val="00B92C43"/>
    <w:rsid w:val="00B92C8E"/>
    <w:rsid w:val="00B943F4"/>
    <w:rsid w:val="00B94ED9"/>
    <w:rsid w:val="00B96457"/>
    <w:rsid w:val="00B9714A"/>
    <w:rsid w:val="00BA076D"/>
    <w:rsid w:val="00BA1850"/>
    <w:rsid w:val="00BA1A2E"/>
    <w:rsid w:val="00BA218A"/>
    <w:rsid w:val="00BA41F9"/>
    <w:rsid w:val="00BB0F8B"/>
    <w:rsid w:val="00BB10F5"/>
    <w:rsid w:val="00BC3D89"/>
    <w:rsid w:val="00BD3C3B"/>
    <w:rsid w:val="00BD4589"/>
    <w:rsid w:val="00BE2B62"/>
    <w:rsid w:val="00BE6CD0"/>
    <w:rsid w:val="00BF1B19"/>
    <w:rsid w:val="00C05C13"/>
    <w:rsid w:val="00C10784"/>
    <w:rsid w:val="00C12FFD"/>
    <w:rsid w:val="00C13272"/>
    <w:rsid w:val="00C342BB"/>
    <w:rsid w:val="00C35198"/>
    <w:rsid w:val="00C4131A"/>
    <w:rsid w:val="00C426AB"/>
    <w:rsid w:val="00C428FE"/>
    <w:rsid w:val="00C43DBC"/>
    <w:rsid w:val="00C554D8"/>
    <w:rsid w:val="00C61740"/>
    <w:rsid w:val="00C61D4C"/>
    <w:rsid w:val="00C8239B"/>
    <w:rsid w:val="00C961FD"/>
    <w:rsid w:val="00CB4341"/>
    <w:rsid w:val="00CB4B96"/>
    <w:rsid w:val="00CB57A3"/>
    <w:rsid w:val="00CC6DCA"/>
    <w:rsid w:val="00CD42DC"/>
    <w:rsid w:val="00CD5571"/>
    <w:rsid w:val="00CD6121"/>
    <w:rsid w:val="00CE621D"/>
    <w:rsid w:val="00CE77E7"/>
    <w:rsid w:val="00CE7F2E"/>
    <w:rsid w:val="00CF0193"/>
    <w:rsid w:val="00CF10B4"/>
    <w:rsid w:val="00CF5444"/>
    <w:rsid w:val="00CF6391"/>
    <w:rsid w:val="00D03927"/>
    <w:rsid w:val="00D05666"/>
    <w:rsid w:val="00D11B84"/>
    <w:rsid w:val="00D16261"/>
    <w:rsid w:val="00D17577"/>
    <w:rsid w:val="00D2387D"/>
    <w:rsid w:val="00D3098B"/>
    <w:rsid w:val="00D35E30"/>
    <w:rsid w:val="00D36050"/>
    <w:rsid w:val="00D368BD"/>
    <w:rsid w:val="00D45CE1"/>
    <w:rsid w:val="00D470F9"/>
    <w:rsid w:val="00D47F51"/>
    <w:rsid w:val="00D5111B"/>
    <w:rsid w:val="00D5286E"/>
    <w:rsid w:val="00D55F34"/>
    <w:rsid w:val="00D60CB2"/>
    <w:rsid w:val="00D6759D"/>
    <w:rsid w:val="00D72E19"/>
    <w:rsid w:val="00D83615"/>
    <w:rsid w:val="00D84B22"/>
    <w:rsid w:val="00D85CB4"/>
    <w:rsid w:val="00D86EA5"/>
    <w:rsid w:val="00DA21D2"/>
    <w:rsid w:val="00DB345C"/>
    <w:rsid w:val="00DB3876"/>
    <w:rsid w:val="00DB6E19"/>
    <w:rsid w:val="00DB6FA0"/>
    <w:rsid w:val="00DC05BB"/>
    <w:rsid w:val="00DC509D"/>
    <w:rsid w:val="00DD0D8E"/>
    <w:rsid w:val="00DD1D5A"/>
    <w:rsid w:val="00DE0226"/>
    <w:rsid w:val="00DE0B05"/>
    <w:rsid w:val="00DF3C9A"/>
    <w:rsid w:val="00DF685F"/>
    <w:rsid w:val="00E00D8E"/>
    <w:rsid w:val="00E13063"/>
    <w:rsid w:val="00E229F2"/>
    <w:rsid w:val="00E3612B"/>
    <w:rsid w:val="00E4101F"/>
    <w:rsid w:val="00E43254"/>
    <w:rsid w:val="00E46A89"/>
    <w:rsid w:val="00E5110E"/>
    <w:rsid w:val="00E51918"/>
    <w:rsid w:val="00E56D75"/>
    <w:rsid w:val="00E57A43"/>
    <w:rsid w:val="00E61371"/>
    <w:rsid w:val="00E61AC7"/>
    <w:rsid w:val="00E6254D"/>
    <w:rsid w:val="00E725CC"/>
    <w:rsid w:val="00E74D6D"/>
    <w:rsid w:val="00E74DCA"/>
    <w:rsid w:val="00E77B11"/>
    <w:rsid w:val="00E77DBE"/>
    <w:rsid w:val="00E80AE8"/>
    <w:rsid w:val="00E93E9F"/>
    <w:rsid w:val="00E94165"/>
    <w:rsid w:val="00E945F3"/>
    <w:rsid w:val="00E96AAF"/>
    <w:rsid w:val="00EA044B"/>
    <w:rsid w:val="00EA5BFF"/>
    <w:rsid w:val="00EA66E9"/>
    <w:rsid w:val="00EB2652"/>
    <w:rsid w:val="00EB4BC3"/>
    <w:rsid w:val="00EB56C9"/>
    <w:rsid w:val="00EC0440"/>
    <w:rsid w:val="00EC1195"/>
    <w:rsid w:val="00ED5455"/>
    <w:rsid w:val="00EE43C5"/>
    <w:rsid w:val="00EF27F8"/>
    <w:rsid w:val="00EF69B9"/>
    <w:rsid w:val="00EF6E4E"/>
    <w:rsid w:val="00F01C5B"/>
    <w:rsid w:val="00F232CE"/>
    <w:rsid w:val="00F30D24"/>
    <w:rsid w:val="00F31285"/>
    <w:rsid w:val="00F31754"/>
    <w:rsid w:val="00F37BFE"/>
    <w:rsid w:val="00F421DA"/>
    <w:rsid w:val="00F57CC4"/>
    <w:rsid w:val="00F63E99"/>
    <w:rsid w:val="00F64A51"/>
    <w:rsid w:val="00F841DA"/>
    <w:rsid w:val="00F84DED"/>
    <w:rsid w:val="00F86238"/>
    <w:rsid w:val="00F906D6"/>
    <w:rsid w:val="00F919E2"/>
    <w:rsid w:val="00F928F1"/>
    <w:rsid w:val="00FB0D92"/>
    <w:rsid w:val="00FB425F"/>
    <w:rsid w:val="00FC41D3"/>
    <w:rsid w:val="00FC5F66"/>
    <w:rsid w:val="00FD068B"/>
    <w:rsid w:val="00FD24DF"/>
    <w:rsid w:val="00FD41BA"/>
    <w:rsid w:val="00FD41EE"/>
    <w:rsid w:val="00FD5DD4"/>
    <w:rsid w:val="00FD7B68"/>
    <w:rsid w:val="00FE585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252113"/>
    <w:rsid w:val="00351BD7"/>
    <w:rsid w:val="00380D11"/>
    <w:rsid w:val="00412A9C"/>
    <w:rsid w:val="00532A2E"/>
    <w:rsid w:val="0056477C"/>
    <w:rsid w:val="00610F39"/>
    <w:rsid w:val="00695210"/>
    <w:rsid w:val="0072729F"/>
    <w:rsid w:val="008B3E9C"/>
    <w:rsid w:val="00924090"/>
    <w:rsid w:val="009F7AE3"/>
    <w:rsid w:val="00A31A74"/>
    <w:rsid w:val="00AB6F90"/>
    <w:rsid w:val="00C16125"/>
    <w:rsid w:val="00CA1254"/>
    <w:rsid w:val="00CA4DD3"/>
    <w:rsid w:val="00D0317A"/>
    <w:rsid w:val="00D741B6"/>
    <w:rsid w:val="00DB01D6"/>
    <w:rsid w:val="00DB7F0B"/>
    <w:rsid w:val="00E57EB8"/>
    <w:rsid w:val="00EA657A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92F59-A80F-4E79-8A56-CB0046CB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2024-02-13T16:09:00Z</cp:lastPrinted>
  <dcterms:created xsi:type="dcterms:W3CDTF">2024-02-13T16:09:00Z</dcterms:created>
  <dcterms:modified xsi:type="dcterms:W3CDTF">2024-02-13T16:09:00Z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