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3C3A4C67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5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66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C3A4C6B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C3A4C68" w14:textId="77777777" w:rsidR="006403C1" w:rsidRPr="00CB4BA4" w:rsidRDefault="006403C1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3A4D26" wp14:editId="3C3A4D27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C3A4C69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C3A4C6A" w14:textId="77777777" w:rsidR="006403C1" w:rsidRPr="001E60AF" w:rsidRDefault="006403C1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3C3A4C6E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3C3A4C6C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C3A4C6D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3C3A4C71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F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70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C3A4C72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3C3A4C73" w14:textId="6B1E28E0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</w:t>
      </w:r>
      <w:r w:rsidR="00CD7077">
        <w:t>modifications,</w:t>
      </w:r>
      <w:r w:rsidR="00671ED7">
        <w:t xml:space="preserve">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C3A4C74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3C3A4C7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3C3A4C78" w14:textId="77777777" w:rsidTr="00BD3C3B">
        <w:tc>
          <w:tcPr>
            <w:tcW w:w="5063" w:type="dxa"/>
          </w:tcPr>
          <w:p w14:paraId="3C3A4C76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3C3A4C77" w14:textId="25ABD00D" w:rsidR="00BD3C3B" w:rsidRPr="00FE585B" w:rsidRDefault="001D7796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2942BE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3C3A4C7B" w14:textId="77777777" w:rsidTr="00BD3C3B">
        <w:tc>
          <w:tcPr>
            <w:tcW w:w="5063" w:type="dxa"/>
          </w:tcPr>
          <w:p w14:paraId="3C3A4C79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A" w14:textId="584BB604" w:rsidR="00BD3C3B" w:rsidRPr="00FE585B" w:rsidRDefault="002942B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="00D70EF2">
              <w:rPr>
                <w:b/>
                <w:bCs/>
                <w:sz w:val="24"/>
                <w:szCs w:val="24"/>
              </w:rPr>
              <w:t>BA</w:t>
            </w:r>
          </w:p>
        </w:tc>
      </w:tr>
      <w:tr w:rsidR="00BD3C3B" w14:paraId="3C3A4C7E" w14:textId="77777777" w:rsidTr="00BD3C3B">
        <w:tc>
          <w:tcPr>
            <w:tcW w:w="5063" w:type="dxa"/>
          </w:tcPr>
          <w:p w14:paraId="3C3A4C7C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D" w14:textId="6B92AE96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C3B" w14:paraId="3C3A4C81" w14:textId="77777777" w:rsidTr="00BD3C3B">
        <w:tc>
          <w:tcPr>
            <w:tcW w:w="5063" w:type="dxa"/>
          </w:tcPr>
          <w:p w14:paraId="3C3A4C7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C3A4C80" w14:textId="63AF43E5" w:rsidR="00BD3C3B" w:rsidRPr="00FE585B" w:rsidRDefault="002942B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</w:t>
            </w:r>
            <w:r w:rsidR="002A3738">
              <w:rPr>
                <w:b/>
                <w:bCs/>
                <w:sz w:val="24"/>
                <w:szCs w:val="24"/>
              </w:rPr>
              <w:t xml:space="preserve"> </w:t>
            </w:r>
            <w:r w:rsidR="00D70EF2">
              <w:rPr>
                <w:b/>
                <w:bCs/>
                <w:sz w:val="24"/>
                <w:szCs w:val="24"/>
              </w:rPr>
              <w:t>Business &amp; Information Systems</w:t>
            </w:r>
          </w:p>
        </w:tc>
      </w:tr>
      <w:tr w:rsidR="00BD3C3B" w14:paraId="3C3A4C84" w14:textId="77777777" w:rsidTr="00BD3C3B">
        <w:tc>
          <w:tcPr>
            <w:tcW w:w="5063" w:type="dxa"/>
          </w:tcPr>
          <w:p w14:paraId="3C3A4C82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3C3A4C83" w14:textId="0EB4EBC6" w:rsidR="00BD3C3B" w:rsidRPr="00FE585B" w:rsidRDefault="002942B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</w:t>
            </w:r>
            <w:r w:rsidR="00D70EF2">
              <w:rPr>
                <w:b/>
                <w:bCs/>
                <w:sz w:val="24"/>
                <w:szCs w:val="24"/>
              </w:rPr>
              <w:t xml:space="preserve"> Business &amp; Information Systems</w:t>
            </w:r>
          </w:p>
        </w:tc>
      </w:tr>
    </w:tbl>
    <w:p w14:paraId="3C3A4C85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C3A4C86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3C3A4C87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C3A4C8B" w14:textId="77777777" w:rsidTr="00126BD1">
        <w:tc>
          <w:tcPr>
            <w:tcW w:w="6385" w:type="dxa"/>
            <w:tcBorders>
              <w:bottom w:val="single" w:sz="4" w:space="0" w:color="auto"/>
            </w:tcBorders>
          </w:tcPr>
          <w:p w14:paraId="3C3A4C88" w14:textId="27EF5D83" w:rsidR="00FE585B" w:rsidRDefault="00AE6E7A" w:rsidP="00AE6E7A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4E3385E" wp14:editId="3BF63674">
                  <wp:extent cx="1918970" cy="320040"/>
                  <wp:effectExtent l="0" t="0" r="5080" b="381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C3A4C8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1-03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3C3A4C8A" w14:textId="4CA4BBA8" w:rsidR="00FE585B" w:rsidRDefault="004F0CAB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3/30/2021</w:t>
                </w:r>
              </w:p>
            </w:tc>
          </w:sdtContent>
        </w:sdt>
      </w:tr>
      <w:tr w:rsidR="00FE585B" w14:paraId="3C3A4C8F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3C3A4C8C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C3A4C8D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C3A4C8E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3C3A4C90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3A4C92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3C3A4C91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C3A4C93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94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C3A4C95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3C3A4C9A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6" w14:textId="6B42D4F6" w:rsidR="002B4787" w:rsidRDefault="004F0CAB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7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8" w14:textId="02A04CEF" w:rsidR="002B4787" w:rsidRDefault="009A1120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3C3A4CA4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A0" w14:textId="77777777"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A1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A2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A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3A4CA5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6" w14:textId="4C47D023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1-05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A1120">
            <w:rPr>
              <w:b/>
              <w:spacing w:val="-2"/>
              <w:sz w:val="24"/>
            </w:rPr>
            <w:t>5/10/2021</w:t>
          </w:r>
        </w:sdtContent>
      </w:sdt>
    </w:p>
    <w:p w14:paraId="3C3A4CA7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9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AA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0"/>
        <w:gridCol w:w="1440"/>
        <w:gridCol w:w="454"/>
        <w:gridCol w:w="1283"/>
        <w:gridCol w:w="454"/>
      </w:tblGrid>
      <w:tr w:rsidR="002B4787" w14:paraId="3C3A4CB3" w14:textId="77777777" w:rsidTr="00744878">
        <w:tc>
          <w:tcPr>
            <w:tcW w:w="1260" w:type="dxa"/>
          </w:tcPr>
          <w:p w14:paraId="3C3A4CA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AC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C3A4CA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AE" w14:textId="7C7CBB67" w:rsidR="002B4787" w:rsidRPr="002F4625" w:rsidRDefault="009A1120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3C3A4CAF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0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3C3A4CB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2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C3A4CB4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C3A4CB5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B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3C3A4CBF" w14:textId="77777777" w:rsidTr="00744878">
        <w:tc>
          <w:tcPr>
            <w:tcW w:w="1260" w:type="dxa"/>
          </w:tcPr>
          <w:p w14:paraId="3C3A4CB7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B8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C3A4CB9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BA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3C3A4CB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3C3A4CB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C3A4CB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3C3A4CBE" w14:textId="02D1AF77" w:rsidR="002B4787" w:rsidRPr="002F4625" w:rsidRDefault="009A1120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C3A4CC1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2" w14:textId="77777777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3C3A4CC3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10411" w:type="dxa"/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2250"/>
        <w:gridCol w:w="239"/>
        <w:gridCol w:w="481"/>
        <w:gridCol w:w="270"/>
        <w:gridCol w:w="810"/>
        <w:gridCol w:w="720"/>
        <w:gridCol w:w="3441"/>
        <w:gridCol w:w="580"/>
      </w:tblGrid>
      <w:tr w:rsidR="00E93E9F" w14:paraId="3C3A4CC6" w14:textId="77777777" w:rsidTr="007A311D">
        <w:tc>
          <w:tcPr>
            <w:tcW w:w="4109" w:type="dxa"/>
            <w:gridSpan w:val="4"/>
            <w:tcBorders>
              <w:top w:val="nil"/>
              <w:left w:val="nil"/>
              <w:right w:val="nil"/>
            </w:tcBorders>
          </w:tcPr>
          <w:p w14:paraId="3C3A4CC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6302" w:type="dxa"/>
            <w:gridSpan w:val="6"/>
            <w:tcBorders>
              <w:top w:val="nil"/>
              <w:left w:val="nil"/>
              <w:right w:val="nil"/>
            </w:tcBorders>
          </w:tcPr>
          <w:p w14:paraId="3C3A4CC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6F6BFB" w14:paraId="3C3A4CD1" w14:textId="77777777" w:rsidTr="007A311D">
        <w:tc>
          <w:tcPr>
            <w:tcW w:w="810" w:type="dxa"/>
          </w:tcPr>
          <w:p w14:paraId="3C3A4CC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810" w:type="dxa"/>
          </w:tcPr>
          <w:p w14:paraId="3C3A4CC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250" w:type="dxa"/>
          </w:tcPr>
          <w:p w14:paraId="3C3A4CC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720" w:type="dxa"/>
            <w:gridSpan w:val="2"/>
          </w:tcPr>
          <w:p w14:paraId="3C3A4CC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3C3A4CC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shd w:val="clear" w:color="auto" w:fill="000000" w:themeFill="text1"/>
          </w:tcPr>
          <w:p w14:paraId="3C3A4CC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0" w:type="dxa"/>
          </w:tcPr>
          <w:p w14:paraId="3C3A4CC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3C3A4CC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3441" w:type="dxa"/>
          </w:tcPr>
          <w:p w14:paraId="3C3A4CC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0" w:type="dxa"/>
          </w:tcPr>
          <w:p w14:paraId="3C3A4CD0" w14:textId="0ECCB7AB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 xml:space="preserve">Cr. </w:t>
            </w:r>
            <w:proofErr w:type="spellStart"/>
            <w:r w:rsidRPr="000F7054">
              <w:rPr>
                <w:b/>
                <w:spacing w:val="-2"/>
              </w:rPr>
              <w:t>Hrs</w:t>
            </w:r>
            <w:proofErr w:type="spellEnd"/>
          </w:p>
        </w:tc>
      </w:tr>
      <w:tr w:rsidR="006F6BFB" w:rsidRPr="00385480" w14:paraId="3C3A4CDB" w14:textId="77777777" w:rsidTr="007A311D">
        <w:tc>
          <w:tcPr>
            <w:tcW w:w="3870" w:type="dxa"/>
            <w:gridSpan w:val="3"/>
          </w:tcPr>
          <w:p w14:paraId="3C3A4CD4" w14:textId="195E0E06" w:rsidR="006F6BFB" w:rsidRPr="00385480" w:rsidRDefault="006F6BF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bookmarkStart w:id="0" w:name="_Hlk65504395"/>
            <w:r w:rsidRPr="00385480">
              <w:rPr>
                <w:b/>
                <w:bCs/>
                <w:spacing w:val="-2"/>
              </w:rPr>
              <w:t>System General Education</w:t>
            </w:r>
          </w:p>
        </w:tc>
        <w:tc>
          <w:tcPr>
            <w:tcW w:w="720" w:type="dxa"/>
            <w:gridSpan w:val="2"/>
          </w:tcPr>
          <w:p w14:paraId="3C3A4CD5" w14:textId="4091367D" w:rsidR="006F6BFB" w:rsidRPr="00385480" w:rsidRDefault="006F6BF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385480">
              <w:rPr>
                <w:b/>
                <w:bCs/>
                <w:spacing w:val="-2"/>
              </w:rPr>
              <w:t>30</w:t>
            </w:r>
          </w:p>
        </w:tc>
        <w:tc>
          <w:tcPr>
            <w:tcW w:w="270" w:type="dxa"/>
            <w:shd w:val="clear" w:color="auto" w:fill="000000" w:themeFill="text1"/>
          </w:tcPr>
          <w:p w14:paraId="3C3A4CD6" w14:textId="77777777" w:rsidR="006F6BFB" w:rsidRPr="00385480" w:rsidRDefault="006F6BF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4971" w:type="dxa"/>
            <w:gridSpan w:val="3"/>
          </w:tcPr>
          <w:p w14:paraId="3C3A4CD9" w14:textId="67D8D25B" w:rsidR="006F6BFB" w:rsidRPr="00385480" w:rsidRDefault="006F6BF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385480">
              <w:rPr>
                <w:b/>
                <w:bCs/>
                <w:spacing w:val="-2"/>
              </w:rPr>
              <w:t>System General Education</w:t>
            </w:r>
            <w:r w:rsidRPr="00385480">
              <w:rPr>
                <w:b/>
                <w:bCs/>
                <w:spacing w:val="-2"/>
              </w:rPr>
              <w:tab/>
            </w:r>
          </w:p>
        </w:tc>
        <w:tc>
          <w:tcPr>
            <w:tcW w:w="580" w:type="dxa"/>
          </w:tcPr>
          <w:p w14:paraId="3C3A4CDA" w14:textId="39343CEA" w:rsidR="006F6BFB" w:rsidRPr="00385480" w:rsidRDefault="006F6BFB" w:rsidP="000F7054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385480">
              <w:rPr>
                <w:b/>
                <w:bCs/>
                <w:spacing w:val="-2"/>
              </w:rPr>
              <w:t>30</w:t>
            </w:r>
          </w:p>
        </w:tc>
      </w:tr>
      <w:tr w:rsidR="00072E48" w:rsidRPr="00385480" w14:paraId="3C3A4D03" w14:textId="77777777" w:rsidTr="007A311D">
        <w:tc>
          <w:tcPr>
            <w:tcW w:w="3870" w:type="dxa"/>
            <w:gridSpan w:val="3"/>
          </w:tcPr>
          <w:p w14:paraId="3C3A4CFC" w14:textId="0DF5C855" w:rsidR="00072E48" w:rsidRPr="00385480" w:rsidRDefault="00FC7448" w:rsidP="00072E4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bookmarkStart w:id="1" w:name="_Hlk65504974"/>
            <w:bookmarkEnd w:id="0"/>
            <w:r>
              <w:rPr>
                <w:b/>
                <w:bCs/>
                <w:spacing w:val="-2"/>
              </w:rPr>
              <w:t>BBA Core</w:t>
            </w:r>
          </w:p>
        </w:tc>
        <w:tc>
          <w:tcPr>
            <w:tcW w:w="720" w:type="dxa"/>
            <w:gridSpan w:val="2"/>
          </w:tcPr>
          <w:p w14:paraId="3C3A4CFD" w14:textId="5EB9681E" w:rsidR="00072E48" w:rsidRPr="00385480" w:rsidRDefault="00FC7448" w:rsidP="00072E4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54</w:t>
            </w:r>
          </w:p>
        </w:tc>
        <w:tc>
          <w:tcPr>
            <w:tcW w:w="270" w:type="dxa"/>
            <w:shd w:val="clear" w:color="auto" w:fill="000000" w:themeFill="text1"/>
          </w:tcPr>
          <w:p w14:paraId="3C3A4CFE" w14:textId="77777777" w:rsidR="00072E48" w:rsidRPr="00385480" w:rsidRDefault="00072E48" w:rsidP="00072E4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4971" w:type="dxa"/>
            <w:gridSpan w:val="3"/>
          </w:tcPr>
          <w:p w14:paraId="3C3A4D01" w14:textId="5751A7FE" w:rsidR="00072E48" w:rsidRPr="00385480" w:rsidRDefault="00FC7448" w:rsidP="00072E4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BBA Core</w:t>
            </w:r>
          </w:p>
        </w:tc>
        <w:tc>
          <w:tcPr>
            <w:tcW w:w="580" w:type="dxa"/>
          </w:tcPr>
          <w:p w14:paraId="3C3A4D02" w14:textId="06ADA476" w:rsidR="00072E48" w:rsidRPr="00385480" w:rsidRDefault="00FC7448" w:rsidP="00072E4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54</w:t>
            </w:r>
          </w:p>
        </w:tc>
      </w:tr>
      <w:bookmarkEnd w:id="1"/>
      <w:tr w:rsidR="00EC72ED" w14:paraId="3C3A4D0D" w14:textId="77777777" w:rsidTr="007D2149">
        <w:tc>
          <w:tcPr>
            <w:tcW w:w="3870" w:type="dxa"/>
            <w:gridSpan w:val="3"/>
          </w:tcPr>
          <w:p w14:paraId="3C3A4D06" w14:textId="65117080" w:rsidR="00EC72ED" w:rsidRPr="000F7054" w:rsidRDefault="00EC72ED" w:rsidP="00EC72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three credits from the following:</w:t>
            </w:r>
          </w:p>
        </w:tc>
        <w:tc>
          <w:tcPr>
            <w:tcW w:w="720" w:type="dxa"/>
            <w:gridSpan w:val="2"/>
          </w:tcPr>
          <w:p w14:paraId="3C3A4D07" w14:textId="5F740923" w:rsidR="00EC72ED" w:rsidRPr="000F7054" w:rsidRDefault="00EC72ED" w:rsidP="00EC72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C3A4D08" w14:textId="77777777" w:rsidR="00EC72ED" w:rsidRPr="000F7054" w:rsidRDefault="00EC72ED" w:rsidP="00EC72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971" w:type="dxa"/>
            <w:gridSpan w:val="3"/>
          </w:tcPr>
          <w:p w14:paraId="3C3A4D0B" w14:textId="30A68BC0" w:rsidR="00EC72ED" w:rsidRPr="000F7054" w:rsidRDefault="00EC72ED" w:rsidP="00EC72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three credits from the following:</w:t>
            </w:r>
          </w:p>
        </w:tc>
        <w:tc>
          <w:tcPr>
            <w:tcW w:w="580" w:type="dxa"/>
          </w:tcPr>
          <w:p w14:paraId="3C3A4D0C" w14:textId="4E8AF1FF" w:rsidR="00EC72ED" w:rsidRPr="000F7054" w:rsidRDefault="00EC72ED" w:rsidP="00EC72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9C4876" w14:paraId="3C3A4D17" w14:textId="77777777" w:rsidTr="007A311D">
        <w:tc>
          <w:tcPr>
            <w:tcW w:w="810" w:type="dxa"/>
            <w:tcBorders>
              <w:bottom w:val="single" w:sz="4" w:space="0" w:color="auto"/>
            </w:tcBorders>
          </w:tcPr>
          <w:p w14:paraId="3C3A4D0E" w14:textId="31E63628" w:rsidR="009C4876" w:rsidRPr="000F7054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C3A4D0F" w14:textId="4B543DF8" w:rsidR="009C4876" w:rsidRPr="000F7054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206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C3A4D10" w14:textId="2BB36625" w:rsidR="009C4876" w:rsidRPr="000F7054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Adv. Applications</w:t>
            </w:r>
          </w:p>
        </w:tc>
        <w:tc>
          <w:tcPr>
            <w:tcW w:w="720" w:type="dxa"/>
            <w:gridSpan w:val="2"/>
          </w:tcPr>
          <w:p w14:paraId="3C3A4D11" w14:textId="2B721F4B" w:rsidR="009C4876" w:rsidRPr="000F7054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70" w:type="dxa"/>
            <w:shd w:val="clear" w:color="auto" w:fill="000000" w:themeFill="text1"/>
          </w:tcPr>
          <w:p w14:paraId="3C3A4D12" w14:textId="542310C4" w:rsidR="009C4876" w:rsidRPr="000F7054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C3A4D13" w14:textId="702143C3" w:rsidR="009C4876" w:rsidRPr="000F7054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C3A4D14" w14:textId="47318002" w:rsidR="009C4876" w:rsidRPr="000F7054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206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3C3A4D15" w14:textId="5108A36B" w:rsidR="009C4876" w:rsidRPr="000F7054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Adv. Applications</w:t>
            </w:r>
          </w:p>
        </w:tc>
        <w:tc>
          <w:tcPr>
            <w:tcW w:w="580" w:type="dxa"/>
          </w:tcPr>
          <w:p w14:paraId="3C3A4D16" w14:textId="7141A4F9" w:rsidR="009C4876" w:rsidRPr="000F7054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9C4876" w14:paraId="738CA640" w14:textId="77777777" w:rsidTr="007A311D">
        <w:tc>
          <w:tcPr>
            <w:tcW w:w="810" w:type="dxa"/>
            <w:tcBorders>
              <w:bottom w:val="single" w:sz="4" w:space="0" w:color="auto"/>
            </w:tcBorders>
          </w:tcPr>
          <w:p w14:paraId="4EA7E5B7" w14:textId="26DA2797" w:rsidR="009C4876" w:rsidRPr="000F7054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A246CE8" w14:textId="5CC62668" w:rsidR="009C4876" w:rsidRPr="000F7054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207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272C871" w14:textId="21F64B70" w:rsidR="009C4876" w:rsidRPr="000F7054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Adv Applications: Spreadsheets</w:t>
            </w:r>
          </w:p>
        </w:tc>
        <w:tc>
          <w:tcPr>
            <w:tcW w:w="720" w:type="dxa"/>
            <w:gridSpan w:val="2"/>
          </w:tcPr>
          <w:p w14:paraId="08804775" w14:textId="54275464" w:rsidR="009C4876" w:rsidRPr="000F7054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70" w:type="dxa"/>
            <w:shd w:val="clear" w:color="auto" w:fill="000000" w:themeFill="text1"/>
          </w:tcPr>
          <w:p w14:paraId="3C421405" w14:textId="6047200B" w:rsidR="009C4876" w:rsidRPr="000F7054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E06DD59" w14:textId="5C3A0250" w:rsidR="009C4876" w:rsidRPr="000F7054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8666C35" w14:textId="38779BEB" w:rsidR="009C4876" w:rsidRPr="000F7054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207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0C521508" w14:textId="5FA54C94" w:rsidR="009C4876" w:rsidRPr="000F7054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Adv Applications: Spreadsheets</w:t>
            </w:r>
          </w:p>
        </w:tc>
        <w:tc>
          <w:tcPr>
            <w:tcW w:w="580" w:type="dxa"/>
          </w:tcPr>
          <w:p w14:paraId="43FD9D69" w14:textId="2F560253" w:rsidR="009C4876" w:rsidRPr="000F7054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9C4876" w14:paraId="5C49CEC4" w14:textId="77777777" w:rsidTr="007A311D">
        <w:tc>
          <w:tcPr>
            <w:tcW w:w="810" w:type="dxa"/>
            <w:tcBorders>
              <w:bottom w:val="single" w:sz="4" w:space="0" w:color="auto"/>
            </w:tcBorders>
          </w:tcPr>
          <w:p w14:paraId="003EA33D" w14:textId="54ACA6E0" w:rsidR="009C4876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E0908A3" w14:textId="52BFE46D" w:rsidR="009C4876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208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B9D5F3C" w14:textId="77448B8F" w:rsidR="009C4876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Adv Applications: Database</w:t>
            </w:r>
          </w:p>
        </w:tc>
        <w:tc>
          <w:tcPr>
            <w:tcW w:w="720" w:type="dxa"/>
            <w:gridSpan w:val="2"/>
          </w:tcPr>
          <w:p w14:paraId="1F5B58FD" w14:textId="03DD597F" w:rsidR="009C4876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70" w:type="dxa"/>
            <w:shd w:val="clear" w:color="auto" w:fill="000000" w:themeFill="text1"/>
          </w:tcPr>
          <w:p w14:paraId="0E71B3BC" w14:textId="23362F11" w:rsidR="009C4876" w:rsidRPr="000F7054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B08F443" w14:textId="00EE95EC" w:rsidR="009C4876" w:rsidRPr="00334AF7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18F7452" w14:textId="5BFA3787" w:rsidR="009C4876" w:rsidRPr="00334AF7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208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576E60A7" w14:textId="29312A1C" w:rsidR="009C4876" w:rsidRPr="00334AF7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Adv Applications: Database</w:t>
            </w:r>
          </w:p>
        </w:tc>
        <w:tc>
          <w:tcPr>
            <w:tcW w:w="580" w:type="dxa"/>
          </w:tcPr>
          <w:p w14:paraId="407ED1F7" w14:textId="57F5AA17" w:rsidR="009C4876" w:rsidRPr="00334AF7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1</w:t>
            </w:r>
          </w:p>
        </w:tc>
      </w:tr>
      <w:tr w:rsidR="009C4876" w14:paraId="111B3EBF" w14:textId="77777777" w:rsidTr="007A311D">
        <w:tc>
          <w:tcPr>
            <w:tcW w:w="810" w:type="dxa"/>
            <w:tcBorders>
              <w:bottom w:val="single" w:sz="4" w:space="0" w:color="auto"/>
            </w:tcBorders>
          </w:tcPr>
          <w:p w14:paraId="5D7ADFD3" w14:textId="098A96DE" w:rsidR="009C4876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DE99B56" w14:textId="332BB42F" w:rsidR="009C4876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209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5F90B7C" w14:textId="293B3EFC" w:rsidR="009C4876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Adv. Applications: SAS</w:t>
            </w:r>
          </w:p>
        </w:tc>
        <w:tc>
          <w:tcPr>
            <w:tcW w:w="720" w:type="dxa"/>
            <w:gridSpan w:val="2"/>
          </w:tcPr>
          <w:p w14:paraId="0E3A5457" w14:textId="5DBF1675" w:rsidR="009C4876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70" w:type="dxa"/>
            <w:shd w:val="clear" w:color="auto" w:fill="000000" w:themeFill="text1"/>
          </w:tcPr>
          <w:p w14:paraId="6EC23B3C" w14:textId="5AB549D0" w:rsidR="009C4876" w:rsidRPr="000F7054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C675E64" w14:textId="6FAE7143" w:rsidR="009C4876" w:rsidRPr="00334AF7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49CE3E5" w14:textId="123C0B42" w:rsidR="009C4876" w:rsidRPr="00334AF7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209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61DF7931" w14:textId="24889674" w:rsidR="009C4876" w:rsidRPr="00334AF7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Adv. Applications: SAS</w:t>
            </w:r>
          </w:p>
        </w:tc>
        <w:tc>
          <w:tcPr>
            <w:tcW w:w="580" w:type="dxa"/>
          </w:tcPr>
          <w:p w14:paraId="5539450F" w14:textId="1E92B283" w:rsidR="009C4876" w:rsidRPr="00334AF7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1</w:t>
            </w:r>
          </w:p>
        </w:tc>
      </w:tr>
      <w:tr w:rsidR="009C4876" w14:paraId="74B7E5C6" w14:textId="77777777" w:rsidTr="007A311D">
        <w:tc>
          <w:tcPr>
            <w:tcW w:w="810" w:type="dxa"/>
            <w:tcBorders>
              <w:bottom w:val="single" w:sz="4" w:space="0" w:color="auto"/>
            </w:tcBorders>
          </w:tcPr>
          <w:p w14:paraId="0C7FD0B9" w14:textId="4E9E67FA" w:rsidR="009C4876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E76EEE6" w14:textId="48B43D63" w:rsidR="009C4876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210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3B7AF0B" w14:textId="0DADC6C9" w:rsidR="009C4876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proofErr w:type="spellStart"/>
            <w:r>
              <w:rPr>
                <w:spacing w:val="-2"/>
              </w:rPr>
              <w:t>Quickbooks</w:t>
            </w:r>
            <w:proofErr w:type="spellEnd"/>
            <w:r>
              <w:rPr>
                <w:spacing w:val="-2"/>
              </w:rPr>
              <w:t xml:space="preserve"> I</w:t>
            </w:r>
          </w:p>
        </w:tc>
        <w:tc>
          <w:tcPr>
            <w:tcW w:w="720" w:type="dxa"/>
            <w:gridSpan w:val="2"/>
          </w:tcPr>
          <w:p w14:paraId="48C30965" w14:textId="06CD5EA0" w:rsidR="009C4876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70" w:type="dxa"/>
            <w:shd w:val="clear" w:color="auto" w:fill="000000" w:themeFill="text1"/>
          </w:tcPr>
          <w:p w14:paraId="7D4C3DB5" w14:textId="77DD8FA5" w:rsidR="009C4876" w:rsidRPr="000F7054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0E836AC" w14:textId="60B251F3" w:rsidR="009C4876" w:rsidRPr="00334AF7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786504F" w14:textId="33FECBDE" w:rsidR="009C4876" w:rsidRPr="00334AF7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210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16C3A8DD" w14:textId="50DFCF66" w:rsidR="009C4876" w:rsidRPr="00334AF7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proofErr w:type="spellStart"/>
            <w:r>
              <w:rPr>
                <w:spacing w:val="-2"/>
              </w:rPr>
              <w:t>Quickbooks</w:t>
            </w:r>
            <w:proofErr w:type="spellEnd"/>
            <w:r>
              <w:rPr>
                <w:spacing w:val="-2"/>
              </w:rPr>
              <w:t xml:space="preserve"> I</w:t>
            </w:r>
          </w:p>
        </w:tc>
        <w:tc>
          <w:tcPr>
            <w:tcW w:w="580" w:type="dxa"/>
          </w:tcPr>
          <w:p w14:paraId="6B31E8AB" w14:textId="61FADEB4" w:rsidR="009C4876" w:rsidRPr="00334AF7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1</w:t>
            </w:r>
          </w:p>
        </w:tc>
      </w:tr>
      <w:tr w:rsidR="009C4876" w14:paraId="7403AA3F" w14:textId="77777777" w:rsidTr="007A311D">
        <w:tc>
          <w:tcPr>
            <w:tcW w:w="810" w:type="dxa"/>
            <w:tcBorders>
              <w:bottom w:val="single" w:sz="4" w:space="0" w:color="auto"/>
            </w:tcBorders>
          </w:tcPr>
          <w:p w14:paraId="0A5BD809" w14:textId="170DAAB5" w:rsidR="009C4876" w:rsidRPr="00E577CC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07B8679" w14:textId="21034F80" w:rsidR="009C4876" w:rsidRPr="00E577CC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DE28216" w14:textId="27772641" w:rsidR="009C4876" w:rsidRPr="00E577CC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720" w:type="dxa"/>
            <w:gridSpan w:val="2"/>
          </w:tcPr>
          <w:p w14:paraId="15A54D54" w14:textId="66B777AD" w:rsidR="009C4876" w:rsidRPr="00E577CC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1944B80" w14:textId="09DC9A0A" w:rsidR="009C4876" w:rsidRPr="000F7054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1211D45" w14:textId="4D9250EC" w:rsidR="009C4876" w:rsidRPr="00CE7D0B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E7D0B">
              <w:rPr>
                <w:spacing w:val="-2"/>
                <w:highlight w:val="yellow"/>
              </w:rPr>
              <w:t xml:space="preserve">CIS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E6C9EE5" w14:textId="4020AB51" w:rsidR="009C4876" w:rsidRPr="00CE7D0B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E7D0B">
              <w:rPr>
                <w:spacing w:val="-2"/>
                <w:highlight w:val="yellow"/>
              </w:rPr>
              <w:t>211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08189515" w14:textId="342E3E35" w:rsidR="009C4876" w:rsidRPr="00CE7D0B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proofErr w:type="spellStart"/>
            <w:r w:rsidRPr="00CE7D0B">
              <w:rPr>
                <w:spacing w:val="-2"/>
                <w:highlight w:val="yellow"/>
              </w:rPr>
              <w:t>Quickbooks</w:t>
            </w:r>
            <w:proofErr w:type="spellEnd"/>
            <w:r w:rsidRPr="00CE7D0B">
              <w:rPr>
                <w:spacing w:val="-2"/>
                <w:highlight w:val="yellow"/>
              </w:rPr>
              <w:t xml:space="preserve"> II</w:t>
            </w:r>
            <w:r w:rsidR="00A11681">
              <w:rPr>
                <w:spacing w:val="-2"/>
                <w:highlight w:val="yellow"/>
              </w:rPr>
              <w:t>*</w:t>
            </w:r>
          </w:p>
        </w:tc>
        <w:tc>
          <w:tcPr>
            <w:tcW w:w="580" w:type="dxa"/>
          </w:tcPr>
          <w:p w14:paraId="321BEA98" w14:textId="2B60F435" w:rsidR="009C4876" w:rsidRPr="00CE7D0B" w:rsidRDefault="009C4876" w:rsidP="009C48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921AE">
              <w:rPr>
                <w:spacing w:val="-2"/>
                <w:highlight w:val="yellow"/>
              </w:rPr>
              <w:t>1</w:t>
            </w:r>
          </w:p>
        </w:tc>
      </w:tr>
      <w:tr w:rsidR="009C4491" w14:paraId="60050E34" w14:textId="77777777" w:rsidTr="00F5571C">
        <w:tc>
          <w:tcPr>
            <w:tcW w:w="810" w:type="dxa"/>
            <w:tcBorders>
              <w:bottom w:val="single" w:sz="4" w:space="0" w:color="auto"/>
            </w:tcBorders>
          </w:tcPr>
          <w:p w14:paraId="668F230E" w14:textId="77777777" w:rsidR="009C4491" w:rsidRPr="00E577CC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C40B6F7" w14:textId="77777777" w:rsidR="009C4491" w:rsidRPr="00E577CC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9B7E443" w14:textId="77777777" w:rsidR="009C4491" w:rsidRPr="00E577CC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720" w:type="dxa"/>
            <w:gridSpan w:val="2"/>
          </w:tcPr>
          <w:p w14:paraId="1EBCE9EF" w14:textId="77777777" w:rsidR="009C4491" w:rsidRPr="00E577CC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0673896" w14:textId="77777777" w:rsidR="009C4491" w:rsidRPr="000F7054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971" w:type="dxa"/>
            <w:gridSpan w:val="3"/>
            <w:tcBorders>
              <w:bottom w:val="single" w:sz="4" w:space="0" w:color="auto"/>
            </w:tcBorders>
          </w:tcPr>
          <w:p w14:paraId="47BC1B78" w14:textId="123B2E75" w:rsidR="009C4491" w:rsidRPr="00CE7D0B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*CIS 210 is a prerequisite for CIS 211.</w:t>
            </w:r>
          </w:p>
        </w:tc>
        <w:tc>
          <w:tcPr>
            <w:tcW w:w="580" w:type="dxa"/>
          </w:tcPr>
          <w:p w14:paraId="1676A0D7" w14:textId="77777777" w:rsidR="009C4491" w:rsidRPr="003921AE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9C4491" w14:paraId="7986ABA9" w14:textId="77777777" w:rsidTr="007A311D">
        <w:tc>
          <w:tcPr>
            <w:tcW w:w="810" w:type="dxa"/>
            <w:tcBorders>
              <w:bottom w:val="single" w:sz="4" w:space="0" w:color="auto"/>
            </w:tcBorders>
          </w:tcPr>
          <w:p w14:paraId="68E67047" w14:textId="718F9B7C" w:rsidR="009C4491" w:rsidRPr="00F061FB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F061FB">
              <w:rPr>
                <w:strike/>
                <w:spacing w:val="-2"/>
                <w:highlight w:val="yellow"/>
              </w:rPr>
              <w:t>SOC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B6E4A07" w14:textId="2D4CC7C7" w:rsidR="009C4491" w:rsidRPr="00F061FB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F061FB">
              <w:rPr>
                <w:strike/>
                <w:spacing w:val="-2"/>
                <w:highlight w:val="yellow"/>
              </w:rPr>
              <w:t>285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11AE083" w14:textId="7598EE23" w:rsidR="009C4491" w:rsidRPr="00F061FB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F061FB">
              <w:rPr>
                <w:strike/>
                <w:spacing w:val="-2"/>
                <w:highlight w:val="yellow"/>
              </w:rPr>
              <w:t>Society and Technology</w:t>
            </w:r>
          </w:p>
        </w:tc>
        <w:tc>
          <w:tcPr>
            <w:tcW w:w="720" w:type="dxa"/>
            <w:gridSpan w:val="2"/>
          </w:tcPr>
          <w:p w14:paraId="7F23BFB4" w14:textId="06F4B48C" w:rsidR="009C4491" w:rsidRPr="00F061FB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F061FB">
              <w:rPr>
                <w:strike/>
                <w:spacing w:val="-2"/>
                <w:highlight w:val="yellow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197E4C7D" w14:textId="77777777" w:rsidR="009C4491" w:rsidRPr="000F7054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D490C3D" w14:textId="5B6B1CB1" w:rsidR="009C4491" w:rsidRPr="00CE7D0B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 xml:space="preserve">BADM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66735D0" w14:textId="1812E480" w:rsidR="009C4491" w:rsidRPr="00CE7D0B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457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10882224" w14:textId="4A2C745B" w:rsidR="009C4491" w:rsidRPr="00CE7D0B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Business Ethics</w:t>
            </w:r>
          </w:p>
        </w:tc>
        <w:tc>
          <w:tcPr>
            <w:tcW w:w="580" w:type="dxa"/>
          </w:tcPr>
          <w:p w14:paraId="51926DAF" w14:textId="267897AF" w:rsidR="009C4491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921AE">
              <w:rPr>
                <w:spacing w:val="-2"/>
                <w:highlight w:val="yellow"/>
              </w:rPr>
              <w:t>3</w:t>
            </w:r>
          </w:p>
        </w:tc>
      </w:tr>
      <w:tr w:rsidR="009C4491" w14:paraId="53CB952C" w14:textId="77777777" w:rsidTr="00D64FDC">
        <w:tc>
          <w:tcPr>
            <w:tcW w:w="810" w:type="dxa"/>
            <w:tcBorders>
              <w:bottom w:val="single" w:sz="4" w:space="0" w:color="auto"/>
            </w:tcBorders>
          </w:tcPr>
          <w:p w14:paraId="4BA73BB5" w14:textId="7F84561A" w:rsidR="009C4491" w:rsidRPr="000F7054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9AA5C4D" w14:textId="27158461" w:rsidR="009C4491" w:rsidRPr="000F7054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7A3F61A" w14:textId="5088B1B0" w:rsidR="009C4491" w:rsidRPr="000F7054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gridSpan w:val="2"/>
          </w:tcPr>
          <w:p w14:paraId="78250E25" w14:textId="3D325F8E" w:rsidR="009C4491" w:rsidRPr="000F7054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409CA551" w14:textId="77777777" w:rsidR="009C4491" w:rsidRPr="000F7054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971" w:type="dxa"/>
            <w:gridSpan w:val="3"/>
            <w:tcBorders>
              <w:bottom w:val="single" w:sz="4" w:space="0" w:color="auto"/>
            </w:tcBorders>
          </w:tcPr>
          <w:p w14:paraId="101FA5C3" w14:textId="7B1F461D" w:rsidR="009C4491" w:rsidRPr="000F7054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0" w:type="dxa"/>
          </w:tcPr>
          <w:p w14:paraId="2926E27D" w14:textId="75087F01" w:rsidR="009C4491" w:rsidRPr="000F7054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9C4491" w:rsidRPr="00653CA0" w14:paraId="3C103994" w14:textId="77777777" w:rsidTr="00CC0110"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14:paraId="5E12FBB1" w14:textId="02E33490" w:rsidR="009C4491" w:rsidRPr="00653CA0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Specialization</w:t>
            </w:r>
          </w:p>
        </w:tc>
        <w:tc>
          <w:tcPr>
            <w:tcW w:w="720" w:type="dxa"/>
            <w:gridSpan w:val="2"/>
          </w:tcPr>
          <w:p w14:paraId="194EA1E0" w14:textId="203A5F4C" w:rsidR="009C4491" w:rsidRPr="00653CA0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27</w:t>
            </w:r>
          </w:p>
        </w:tc>
        <w:tc>
          <w:tcPr>
            <w:tcW w:w="270" w:type="dxa"/>
            <w:shd w:val="clear" w:color="auto" w:fill="000000" w:themeFill="text1"/>
          </w:tcPr>
          <w:p w14:paraId="78A4C96A" w14:textId="77777777" w:rsidR="009C4491" w:rsidRPr="00653CA0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4971" w:type="dxa"/>
            <w:gridSpan w:val="3"/>
            <w:tcBorders>
              <w:bottom w:val="single" w:sz="4" w:space="0" w:color="auto"/>
            </w:tcBorders>
          </w:tcPr>
          <w:p w14:paraId="34A3D936" w14:textId="758B9B77" w:rsidR="009C4491" w:rsidRPr="00653CA0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Specialization</w:t>
            </w:r>
          </w:p>
        </w:tc>
        <w:tc>
          <w:tcPr>
            <w:tcW w:w="580" w:type="dxa"/>
          </w:tcPr>
          <w:p w14:paraId="0CD0A9D6" w14:textId="0A2B65CD" w:rsidR="009C4491" w:rsidRPr="00653CA0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27</w:t>
            </w:r>
          </w:p>
        </w:tc>
      </w:tr>
      <w:tr w:rsidR="009C4491" w:rsidRPr="00653CA0" w14:paraId="08CAE691" w14:textId="77777777" w:rsidTr="007A311D"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14:paraId="478B8D99" w14:textId="0A02FBA3" w:rsidR="009C4491" w:rsidRPr="00653CA0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653CA0">
              <w:rPr>
                <w:b/>
                <w:bCs/>
                <w:spacing w:val="-2"/>
              </w:rPr>
              <w:t>Electives</w:t>
            </w:r>
          </w:p>
        </w:tc>
        <w:tc>
          <w:tcPr>
            <w:tcW w:w="720" w:type="dxa"/>
            <w:gridSpan w:val="2"/>
          </w:tcPr>
          <w:p w14:paraId="4FC40A03" w14:textId="292A5572" w:rsidR="009C4491" w:rsidRPr="00653CA0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9</w:t>
            </w:r>
          </w:p>
        </w:tc>
        <w:tc>
          <w:tcPr>
            <w:tcW w:w="270" w:type="dxa"/>
            <w:shd w:val="clear" w:color="auto" w:fill="000000" w:themeFill="text1"/>
          </w:tcPr>
          <w:p w14:paraId="2EC0F05B" w14:textId="77777777" w:rsidR="009C4491" w:rsidRPr="00653CA0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4971" w:type="dxa"/>
            <w:gridSpan w:val="3"/>
            <w:tcBorders>
              <w:bottom w:val="single" w:sz="4" w:space="0" w:color="auto"/>
            </w:tcBorders>
          </w:tcPr>
          <w:p w14:paraId="4F6FCA1A" w14:textId="18CEF501" w:rsidR="009C4491" w:rsidRPr="00653CA0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653CA0">
              <w:rPr>
                <w:b/>
                <w:bCs/>
                <w:spacing w:val="-2"/>
              </w:rPr>
              <w:t>Electives</w:t>
            </w:r>
          </w:p>
        </w:tc>
        <w:tc>
          <w:tcPr>
            <w:tcW w:w="580" w:type="dxa"/>
          </w:tcPr>
          <w:p w14:paraId="0EA91D04" w14:textId="30C59C0D" w:rsidR="009C4491" w:rsidRPr="00653CA0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9</w:t>
            </w:r>
          </w:p>
        </w:tc>
      </w:tr>
      <w:tr w:rsidR="009C4491" w14:paraId="3C3A4D21" w14:textId="77777777" w:rsidTr="007A311D"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3C3A4D18" w14:textId="77777777" w:rsidR="009C4491" w:rsidRPr="000F7054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3C3A4D19" w14:textId="77777777" w:rsidR="009C4491" w:rsidRPr="000F7054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250" w:type="dxa"/>
            <w:tcBorders>
              <w:left w:val="nil"/>
              <w:bottom w:val="nil"/>
            </w:tcBorders>
          </w:tcPr>
          <w:p w14:paraId="3C3A4D1A" w14:textId="77777777" w:rsidR="009C4491" w:rsidRPr="000F7054" w:rsidRDefault="009C4491" w:rsidP="009C4491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720" w:type="dxa"/>
            <w:gridSpan w:val="2"/>
          </w:tcPr>
          <w:p w14:paraId="3C3A4D1B" w14:textId="0ED3AE7C" w:rsidR="009C4491" w:rsidRPr="000F7054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000000" w:themeFill="text1"/>
          </w:tcPr>
          <w:p w14:paraId="3C3A4D1C" w14:textId="77777777" w:rsidR="009C4491" w:rsidRPr="000F7054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3C3A4D1D" w14:textId="77777777" w:rsidR="009C4491" w:rsidRPr="000F7054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3C3A4D1E" w14:textId="77777777" w:rsidR="009C4491" w:rsidRPr="000F7054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441" w:type="dxa"/>
            <w:tcBorders>
              <w:left w:val="nil"/>
              <w:bottom w:val="nil"/>
            </w:tcBorders>
          </w:tcPr>
          <w:p w14:paraId="3C3A4D1F" w14:textId="77777777" w:rsidR="009C4491" w:rsidRPr="000F7054" w:rsidRDefault="009C4491" w:rsidP="009C4491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0" w:type="dxa"/>
          </w:tcPr>
          <w:p w14:paraId="3C3A4D20" w14:textId="79B2ACC7" w:rsidR="009C4491" w:rsidRPr="000F7054" w:rsidRDefault="009C4491" w:rsidP="009C44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</w:tr>
    </w:tbl>
    <w:p w14:paraId="3C3A4D2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3" w14:textId="02D9CB5E" w:rsidR="00E93E9F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  <w:r w:rsidR="00F8734E">
        <w:rPr>
          <w:b/>
          <w:spacing w:val="-2"/>
          <w:sz w:val="24"/>
        </w:rPr>
        <w:t xml:space="preserve">  </w:t>
      </w:r>
    </w:p>
    <w:p w14:paraId="785B8D6B" w14:textId="0AB3709A" w:rsidR="00F8734E" w:rsidRPr="00F96624" w:rsidRDefault="00F8734E" w:rsidP="00F8734E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3C3A4D25" w14:textId="0A4186F4" w:rsidR="0032416C" w:rsidRDefault="003A7375" w:rsidP="00237C45">
      <w:p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This is another one-credit application course that BBA students can use as an option. Students seeking QuickBooks Certification should take both CIS 210 and CIS 211. </w:t>
      </w:r>
      <w:r w:rsidR="00602D12">
        <w:rPr>
          <w:spacing w:val="-2"/>
          <w:sz w:val="24"/>
        </w:rPr>
        <w:t xml:space="preserve"> </w:t>
      </w:r>
      <w:r w:rsidR="00B70EA8">
        <w:rPr>
          <w:spacing w:val="-2"/>
          <w:sz w:val="24"/>
        </w:rPr>
        <w:t>In addition</w:t>
      </w:r>
      <w:r w:rsidR="00602D12">
        <w:rPr>
          <w:spacing w:val="-2"/>
          <w:sz w:val="24"/>
        </w:rPr>
        <w:t xml:space="preserve">, to enhance the coverage of ethics in the BBA program, it was decided to replace the course SOC 285 Society and Technology with BADM 457 Business Ethics.  </w:t>
      </w:r>
      <w:r w:rsidR="00951D93">
        <w:rPr>
          <w:spacing w:val="-2"/>
          <w:sz w:val="24"/>
        </w:rPr>
        <w:t>Business ethics</w:t>
      </w:r>
      <w:r w:rsidR="00A72473">
        <w:rPr>
          <w:spacing w:val="-2"/>
          <w:sz w:val="24"/>
        </w:rPr>
        <w:t xml:space="preserve"> coverage is </w:t>
      </w:r>
      <w:r w:rsidR="00A443DD">
        <w:rPr>
          <w:spacing w:val="-2"/>
          <w:sz w:val="24"/>
        </w:rPr>
        <w:t>a</w:t>
      </w:r>
      <w:r w:rsidR="00A72473">
        <w:rPr>
          <w:spacing w:val="-2"/>
          <w:sz w:val="24"/>
        </w:rPr>
        <w:t xml:space="preserve"> </w:t>
      </w:r>
      <w:r w:rsidR="00A443DD">
        <w:rPr>
          <w:spacing w:val="-2"/>
          <w:sz w:val="24"/>
        </w:rPr>
        <w:t xml:space="preserve">required component </w:t>
      </w:r>
      <w:r w:rsidR="00A72473">
        <w:rPr>
          <w:spacing w:val="-2"/>
          <w:sz w:val="24"/>
        </w:rPr>
        <w:t>of ACBSP accreditation</w:t>
      </w:r>
      <w:r w:rsidR="00A443DD">
        <w:rPr>
          <w:spacing w:val="-2"/>
          <w:sz w:val="24"/>
        </w:rPr>
        <w:t xml:space="preserve">.  </w:t>
      </w:r>
      <w:r w:rsidR="0099716B">
        <w:rPr>
          <w:spacing w:val="-2"/>
          <w:sz w:val="24"/>
        </w:rPr>
        <w:t xml:space="preserve">SOC 285 will </w:t>
      </w:r>
      <w:r w:rsidR="000571FE">
        <w:rPr>
          <w:spacing w:val="-2"/>
          <w:sz w:val="24"/>
        </w:rPr>
        <w:t xml:space="preserve">continue to </w:t>
      </w:r>
      <w:r w:rsidR="0099716B">
        <w:rPr>
          <w:spacing w:val="-2"/>
          <w:sz w:val="24"/>
        </w:rPr>
        <w:t xml:space="preserve">be recommended as a preferred Social Science General Education course for BBA majors by </w:t>
      </w:r>
      <w:r w:rsidR="000571FE">
        <w:rPr>
          <w:spacing w:val="-2"/>
          <w:sz w:val="24"/>
        </w:rPr>
        <w:t>business student</w:t>
      </w:r>
      <w:r w:rsidR="0099716B">
        <w:rPr>
          <w:spacing w:val="-2"/>
          <w:sz w:val="24"/>
        </w:rPr>
        <w:t xml:space="preserve"> </w:t>
      </w:r>
      <w:r w:rsidR="000571FE">
        <w:rPr>
          <w:spacing w:val="-2"/>
          <w:sz w:val="24"/>
        </w:rPr>
        <w:t xml:space="preserve">academic </w:t>
      </w:r>
      <w:r w:rsidR="0099716B">
        <w:rPr>
          <w:spacing w:val="-2"/>
          <w:sz w:val="24"/>
        </w:rPr>
        <w:t>ad</w:t>
      </w:r>
      <w:r w:rsidR="000571FE">
        <w:rPr>
          <w:spacing w:val="-2"/>
          <w:sz w:val="24"/>
        </w:rPr>
        <w:t>v</w:t>
      </w:r>
      <w:r w:rsidR="0099716B">
        <w:rPr>
          <w:spacing w:val="-2"/>
          <w:sz w:val="24"/>
        </w:rPr>
        <w:t xml:space="preserve">isors.  </w:t>
      </w:r>
    </w:p>
    <w:sectPr w:rsidR="0032416C" w:rsidSect="006403C1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5CA1" w14:textId="77777777" w:rsidR="00164E25" w:rsidRDefault="00164E25" w:rsidP="00193C86">
      <w:r>
        <w:separator/>
      </w:r>
    </w:p>
  </w:endnote>
  <w:endnote w:type="continuationSeparator" w:id="0">
    <w:p w14:paraId="4573DD0C" w14:textId="77777777" w:rsidR="00164E25" w:rsidRDefault="00164E25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4D2C" w14:textId="77777777" w:rsidR="006403C1" w:rsidRPr="006403C1" w:rsidRDefault="006403C1" w:rsidP="00D45CE1">
    <w:pPr>
      <w:pStyle w:val="Footer"/>
      <w:jc w:val="center"/>
      <w:rPr>
        <w:i/>
      </w:rPr>
    </w:pPr>
  </w:p>
  <w:p w14:paraId="3C3A4D2D" w14:textId="77777777" w:rsidR="00E00D8E" w:rsidRPr="006403C1" w:rsidRDefault="00E00D8E" w:rsidP="00D45CE1">
    <w:pPr>
      <w:pStyle w:val="Footer"/>
      <w:jc w:val="center"/>
      <w:rPr>
        <w:i/>
      </w:rPr>
    </w:pPr>
    <w:r w:rsidRPr="006403C1">
      <w:rPr>
        <w:i/>
      </w:rPr>
      <w:t xml:space="preserve">Program Forms, </w:t>
    </w:r>
    <w:r w:rsidR="00517491" w:rsidRPr="006403C1">
      <w:rPr>
        <w:i/>
      </w:rPr>
      <w:t>Minor Program Modification</w:t>
    </w:r>
    <w:r w:rsidRPr="006403C1">
      <w:rPr>
        <w:i/>
      </w:rPr>
      <w:t xml:space="preserve"> Form (last revised </w:t>
    </w:r>
    <w:r w:rsidR="006403C1">
      <w:rPr>
        <w:i/>
      </w:rPr>
      <w:t>0</w:t>
    </w:r>
    <w:r w:rsidR="0067491D">
      <w:rPr>
        <w:i/>
      </w:rPr>
      <w:t>8</w:t>
    </w:r>
    <w:r w:rsidRPr="006403C1">
      <w:rPr>
        <w:i/>
      </w:rPr>
      <w:t>/201</w:t>
    </w:r>
    <w:r w:rsidR="007666E1" w:rsidRPr="006403C1">
      <w:rPr>
        <w:i/>
      </w:rPr>
      <w:t>6</w:t>
    </w:r>
    <w:r w:rsidRPr="006403C1">
      <w:rPr>
        <w:i/>
      </w:rPr>
      <w:t>)</w:t>
    </w:r>
  </w:p>
  <w:p w14:paraId="3C3A4D2E" w14:textId="77777777" w:rsidR="006403C1" w:rsidRPr="006403C1" w:rsidRDefault="006403C1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C3A4D2F" w14:textId="2EDCB6F0" w:rsidR="006403C1" w:rsidRPr="006403C1" w:rsidRDefault="006403C1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1D3D07">
          <w:rPr>
            <w:bCs/>
            <w:noProof/>
          </w:rPr>
          <w:t>1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1D3D07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4C860" w14:textId="77777777" w:rsidR="00164E25" w:rsidRDefault="00164E25" w:rsidP="00193C86">
      <w:r>
        <w:separator/>
      </w:r>
    </w:p>
  </w:footnote>
  <w:footnote w:type="continuationSeparator" w:id="0">
    <w:p w14:paraId="790FAE8B" w14:textId="77777777" w:rsidR="00164E25" w:rsidRDefault="00164E25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0458"/>
    <w:rsid w:val="0003723F"/>
    <w:rsid w:val="000571FE"/>
    <w:rsid w:val="00064302"/>
    <w:rsid w:val="00072E48"/>
    <w:rsid w:val="00074FAB"/>
    <w:rsid w:val="000853AB"/>
    <w:rsid w:val="00085987"/>
    <w:rsid w:val="000A3D02"/>
    <w:rsid w:val="000A4909"/>
    <w:rsid w:val="000B6EC4"/>
    <w:rsid w:val="000C1E3D"/>
    <w:rsid w:val="000C565B"/>
    <w:rsid w:val="000C7E66"/>
    <w:rsid w:val="000E0027"/>
    <w:rsid w:val="000E11F1"/>
    <w:rsid w:val="000E2D48"/>
    <w:rsid w:val="000E2D81"/>
    <w:rsid w:val="000E71A5"/>
    <w:rsid w:val="000F4F07"/>
    <w:rsid w:val="000F7054"/>
    <w:rsid w:val="0011205B"/>
    <w:rsid w:val="00126BD1"/>
    <w:rsid w:val="00127609"/>
    <w:rsid w:val="00140646"/>
    <w:rsid w:val="00142F19"/>
    <w:rsid w:val="00155A55"/>
    <w:rsid w:val="00164E25"/>
    <w:rsid w:val="0016610A"/>
    <w:rsid w:val="001666CA"/>
    <w:rsid w:val="0018503F"/>
    <w:rsid w:val="00187FB9"/>
    <w:rsid w:val="00193C86"/>
    <w:rsid w:val="00194927"/>
    <w:rsid w:val="00194A20"/>
    <w:rsid w:val="00195F72"/>
    <w:rsid w:val="001A16C7"/>
    <w:rsid w:val="001B0006"/>
    <w:rsid w:val="001B70FE"/>
    <w:rsid w:val="001D1169"/>
    <w:rsid w:val="001D3D07"/>
    <w:rsid w:val="001D7796"/>
    <w:rsid w:val="001E3792"/>
    <w:rsid w:val="001F4FF4"/>
    <w:rsid w:val="002012F1"/>
    <w:rsid w:val="00201FD6"/>
    <w:rsid w:val="00210BB1"/>
    <w:rsid w:val="00217036"/>
    <w:rsid w:val="00223696"/>
    <w:rsid w:val="00231663"/>
    <w:rsid w:val="00237C45"/>
    <w:rsid w:val="00247E66"/>
    <w:rsid w:val="00260CDE"/>
    <w:rsid w:val="00265C64"/>
    <w:rsid w:val="00285247"/>
    <w:rsid w:val="002942BE"/>
    <w:rsid w:val="002963E7"/>
    <w:rsid w:val="002A3738"/>
    <w:rsid w:val="002A66E9"/>
    <w:rsid w:val="002B4787"/>
    <w:rsid w:val="002C6235"/>
    <w:rsid w:val="002D1C54"/>
    <w:rsid w:val="002D4652"/>
    <w:rsid w:val="002E67ED"/>
    <w:rsid w:val="002E79B1"/>
    <w:rsid w:val="00300DAB"/>
    <w:rsid w:val="00311BB3"/>
    <w:rsid w:val="0032349F"/>
    <w:rsid w:val="0032416C"/>
    <w:rsid w:val="00334AF7"/>
    <w:rsid w:val="00337997"/>
    <w:rsid w:val="00352DE5"/>
    <w:rsid w:val="0035740B"/>
    <w:rsid w:val="00364B43"/>
    <w:rsid w:val="00377961"/>
    <w:rsid w:val="00384C6A"/>
    <w:rsid w:val="00385480"/>
    <w:rsid w:val="003873C4"/>
    <w:rsid w:val="0038763F"/>
    <w:rsid w:val="003921AE"/>
    <w:rsid w:val="003964D0"/>
    <w:rsid w:val="003A53E3"/>
    <w:rsid w:val="003A7375"/>
    <w:rsid w:val="003B1075"/>
    <w:rsid w:val="003B56D3"/>
    <w:rsid w:val="003C093E"/>
    <w:rsid w:val="003E1595"/>
    <w:rsid w:val="003E69F8"/>
    <w:rsid w:val="003E762B"/>
    <w:rsid w:val="004067C3"/>
    <w:rsid w:val="004124BA"/>
    <w:rsid w:val="00414146"/>
    <w:rsid w:val="00434733"/>
    <w:rsid w:val="004408F2"/>
    <w:rsid w:val="00443C57"/>
    <w:rsid w:val="00455EC9"/>
    <w:rsid w:val="004628E8"/>
    <w:rsid w:val="004735F7"/>
    <w:rsid w:val="00473F60"/>
    <w:rsid w:val="00476AEC"/>
    <w:rsid w:val="00482868"/>
    <w:rsid w:val="0048543A"/>
    <w:rsid w:val="0049648C"/>
    <w:rsid w:val="004A4CF5"/>
    <w:rsid w:val="004B2107"/>
    <w:rsid w:val="004B47ED"/>
    <w:rsid w:val="004B7303"/>
    <w:rsid w:val="004C19B2"/>
    <w:rsid w:val="004C3C02"/>
    <w:rsid w:val="004C4A61"/>
    <w:rsid w:val="004C61E0"/>
    <w:rsid w:val="004D522C"/>
    <w:rsid w:val="004D5B9D"/>
    <w:rsid w:val="004D6ECA"/>
    <w:rsid w:val="004E27A1"/>
    <w:rsid w:val="004E2E84"/>
    <w:rsid w:val="004F0CAB"/>
    <w:rsid w:val="004F26FC"/>
    <w:rsid w:val="004F72E5"/>
    <w:rsid w:val="00514290"/>
    <w:rsid w:val="00517491"/>
    <w:rsid w:val="00527759"/>
    <w:rsid w:val="005354AB"/>
    <w:rsid w:val="005372E9"/>
    <w:rsid w:val="00537801"/>
    <w:rsid w:val="005379CF"/>
    <w:rsid w:val="0054080A"/>
    <w:rsid w:val="005441CE"/>
    <w:rsid w:val="00555023"/>
    <w:rsid w:val="005573FD"/>
    <w:rsid w:val="005646F3"/>
    <w:rsid w:val="005647ED"/>
    <w:rsid w:val="00576F43"/>
    <w:rsid w:val="005A2A89"/>
    <w:rsid w:val="005B675F"/>
    <w:rsid w:val="005C1839"/>
    <w:rsid w:val="005C1879"/>
    <w:rsid w:val="005D3A16"/>
    <w:rsid w:val="005E028F"/>
    <w:rsid w:val="005E096E"/>
    <w:rsid w:val="005E37FC"/>
    <w:rsid w:val="005F056A"/>
    <w:rsid w:val="005F0B88"/>
    <w:rsid w:val="00600D89"/>
    <w:rsid w:val="0060166C"/>
    <w:rsid w:val="00602D12"/>
    <w:rsid w:val="00604410"/>
    <w:rsid w:val="0061276D"/>
    <w:rsid w:val="006141C2"/>
    <w:rsid w:val="006356E2"/>
    <w:rsid w:val="006403C1"/>
    <w:rsid w:val="00653CA0"/>
    <w:rsid w:val="00656014"/>
    <w:rsid w:val="00661D19"/>
    <w:rsid w:val="00663027"/>
    <w:rsid w:val="0066628B"/>
    <w:rsid w:val="00671ED7"/>
    <w:rsid w:val="0067491D"/>
    <w:rsid w:val="00681937"/>
    <w:rsid w:val="00690332"/>
    <w:rsid w:val="006A0361"/>
    <w:rsid w:val="006B2979"/>
    <w:rsid w:val="006C2489"/>
    <w:rsid w:val="006D4E72"/>
    <w:rsid w:val="006D69E7"/>
    <w:rsid w:val="006D708F"/>
    <w:rsid w:val="006E77EA"/>
    <w:rsid w:val="006F624A"/>
    <w:rsid w:val="006F6BFB"/>
    <w:rsid w:val="00700DE1"/>
    <w:rsid w:val="00707C09"/>
    <w:rsid w:val="007264DF"/>
    <w:rsid w:val="0072651A"/>
    <w:rsid w:val="00727DC0"/>
    <w:rsid w:val="00730886"/>
    <w:rsid w:val="00762765"/>
    <w:rsid w:val="007666E1"/>
    <w:rsid w:val="00780450"/>
    <w:rsid w:val="00782D2B"/>
    <w:rsid w:val="00790E4D"/>
    <w:rsid w:val="00795246"/>
    <w:rsid w:val="007A0FB1"/>
    <w:rsid w:val="007A152B"/>
    <w:rsid w:val="007A311D"/>
    <w:rsid w:val="007A4C65"/>
    <w:rsid w:val="007C12A4"/>
    <w:rsid w:val="007C7DC8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55FF"/>
    <w:rsid w:val="00876A06"/>
    <w:rsid w:val="00886CE4"/>
    <w:rsid w:val="008900E1"/>
    <w:rsid w:val="008A07FF"/>
    <w:rsid w:val="008A2109"/>
    <w:rsid w:val="008C046D"/>
    <w:rsid w:val="008D5DEE"/>
    <w:rsid w:val="008E00F9"/>
    <w:rsid w:val="008E2E7B"/>
    <w:rsid w:val="008F005B"/>
    <w:rsid w:val="0090012F"/>
    <w:rsid w:val="0090160D"/>
    <w:rsid w:val="0090787E"/>
    <w:rsid w:val="009102CF"/>
    <w:rsid w:val="009333FA"/>
    <w:rsid w:val="00951D93"/>
    <w:rsid w:val="00953522"/>
    <w:rsid w:val="00960589"/>
    <w:rsid w:val="00964D4D"/>
    <w:rsid w:val="0097259D"/>
    <w:rsid w:val="00982E18"/>
    <w:rsid w:val="0099449B"/>
    <w:rsid w:val="0099716B"/>
    <w:rsid w:val="009A016B"/>
    <w:rsid w:val="009A1120"/>
    <w:rsid w:val="009B1A9C"/>
    <w:rsid w:val="009B7F05"/>
    <w:rsid w:val="009C3CA8"/>
    <w:rsid w:val="009C4491"/>
    <w:rsid w:val="009C4876"/>
    <w:rsid w:val="009D05E2"/>
    <w:rsid w:val="009D0A83"/>
    <w:rsid w:val="009D5960"/>
    <w:rsid w:val="009D6AB5"/>
    <w:rsid w:val="009E037A"/>
    <w:rsid w:val="009F6222"/>
    <w:rsid w:val="00A0679A"/>
    <w:rsid w:val="00A071F4"/>
    <w:rsid w:val="00A11681"/>
    <w:rsid w:val="00A1689A"/>
    <w:rsid w:val="00A31D2B"/>
    <w:rsid w:val="00A3328E"/>
    <w:rsid w:val="00A3365B"/>
    <w:rsid w:val="00A34D50"/>
    <w:rsid w:val="00A3769E"/>
    <w:rsid w:val="00A443DD"/>
    <w:rsid w:val="00A4711D"/>
    <w:rsid w:val="00A63AF2"/>
    <w:rsid w:val="00A64185"/>
    <w:rsid w:val="00A72473"/>
    <w:rsid w:val="00A839E0"/>
    <w:rsid w:val="00A83B0B"/>
    <w:rsid w:val="00AB29D7"/>
    <w:rsid w:val="00AC30B9"/>
    <w:rsid w:val="00AD2FED"/>
    <w:rsid w:val="00AE11AB"/>
    <w:rsid w:val="00AE6E7A"/>
    <w:rsid w:val="00AF69A7"/>
    <w:rsid w:val="00B27661"/>
    <w:rsid w:val="00B27906"/>
    <w:rsid w:val="00B5594A"/>
    <w:rsid w:val="00B607D6"/>
    <w:rsid w:val="00B70EA8"/>
    <w:rsid w:val="00B8396C"/>
    <w:rsid w:val="00B86622"/>
    <w:rsid w:val="00B93E75"/>
    <w:rsid w:val="00B943F4"/>
    <w:rsid w:val="00B94ED9"/>
    <w:rsid w:val="00B96457"/>
    <w:rsid w:val="00B9714A"/>
    <w:rsid w:val="00BA2184"/>
    <w:rsid w:val="00BA41F9"/>
    <w:rsid w:val="00BB0F8B"/>
    <w:rsid w:val="00BB4CF0"/>
    <w:rsid w:val="00BC5245"/>
    <w:rsid w:val="00BD3C3B"/>
    <w:rsid w:val="00BD4589"/>
    <w:rsid w:val="00C12FFD"/>
    <w:rsid w:val="00C20D9E"/>
    <w:rsid w:val="00C23742"/>
    <w:rsid w:val="00C301ED"/>
    <w:rsid w:val="00C342BB"/>
    <w:rsid w:val="00C43A58"/>
    <w:rsid w:val="00C8239B"/>
    <w:rsid w:val="00C925B7"/>
    <w:rsid w:val="00C961FD"/>
    <w:rsid w:val="00CB4793"/>
    <w:rsid w:val="00CB57A3"/>
    <w:rsid w:val="00CD1A73"/>
    <w:rsid w:val="00CD5571"/>
    <w:rsid w:val="00CD7077"/>
    <w:rsid w:val="00CE621D"/>
    <w:rsid w:val="00CE7D0B"/>
    <w:rsid w:val="00CF10B4"/>
    <w:rsid w:val="00CF5444"/>
    <w:rsid w:val="00D048FA"/>
    <w:rsid w:val="00D2387D"/>
    <w:rsid w:val="00D3098B"/>
    <w:rsid w:val="00D35857"/>
    <w:rsid w:val="00D368BD"/>
    <w:rsid w:val="00D45CE1"/>
    <w:rsid w:val="00D470F9"/>
    <w:rsid w:val="00D47F51"/>
    <w:rsid w:val="00D5286E"/>
    <w:rsid w:val="00D6759D"/>
    <w:rsid w:val="00D70EF2"/>
    <w:rsid w:val="00D85ABF"/>
    <w:rsid w:val="00D85CB4"/>
    <w:rsid w:val="00D86EA5"/>
    <w:rsid w:val="00DA10D7"/>
    <w:rsid w:val="00DC05BB"/>
    <w:rsid w:val="00DD37F9"/>
    <w:rsid w:val="00DD6FD3"/>
    <w:rsid w:val="00DE0D2A"/>
    <w:rsid w:val="00DE4A6F"/>
    <w:rsid w:val="00E00D8E"/>
    <w:rsid w:val="00E1630F"/>
    <w:rsid w:val="00E424B0"/>
    <w:rsid w:val="00E51918"/>
    <w:rsid w:val="00E577CC"/>
    <w:rsid w:val="00E710C4"/>
    <w:rsid w:val="00E80AE8"/>
    <w:rsid w:val="00E93E9F"/>
    <w:rsid w:val="00E956CD"/>
    <w:rsid w:val="00E96AAF"/>
    <w:rsid w:val="00EA044B"/>
    <w:rsid w:val="00EA66E9"/>
    <w:rsid w:val="00EC5222"/>
    <w:rsid w:val="00EC72ED"/>
    <w:rsid w:val="00ED5455"/>
    <w:rsid w:val="00EF3A93"/>
    <w:rsid w:val="00EF6E4E"/>
    <w:rsid w:val="00F01C5B"/>
    <w:rsid w:val="00F061FB"/>
    <w:rsid w:val="00F11C19"/>
    <w:rsid w:val="00F16882"/>
    <w:rsid w:val="00F31754"/>
    <w:rsid w:val="00F37BFE"/>
    <w:rsid w:val="00F454C0"/>
    <w:rsid w:val="00F8734E"/>
    <w:rsid w:val="00F96320"/>
    <w:rsid w:val="00F96624"/>
    <w:rsid w:val="00F971F4"/>
    <w:rsid w:val="00FA289B"/>
    <w:rsid w:val="00FB10CC"/>
    <w:rsid w:val="00FC3D26"/>
    <w:rsid w:val="00FC41D3"/>
    <w:rsid w:val="00FC5F66"/>
    <w:rsid w:val="00FC7448"/>
    <w:rsid w:val="00FD068B"/>
    <w:rsid w:val="00FD0CC0"/>
    <w:rsid w:val="00FD17BF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C3A4C65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paragraph" w:customStyle="1" w:styleId="Default">
    <w:name w:val="Default"/>
    <w:rsid w:val="000859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3B74A0"/>
    <w:rsid w:val="005A1B7F"/>
    <w:rsid w:val="0063362F"/>
    <w:rsid w:val="007D3075"/>
    <w:rsid w:val="007D555F"/>
    <w:rsid w:val="00BC767F"/>
    <w:rsid w:val="00F3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37F40-AD80-4336-8DBA-B87C23509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AB82CF-0A52-494A-94AE-FE06D13C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2637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2021-03-01T21:44:00Z</cp:lastPrinted>
  <dcterms:created xsi:type="dcterms:W3CDTF">2021-04-19T22:01:00Z</dcterms:created>
  <dcterms:modified xsi:type="dcterms:W3CDTF">2021-04-19T22:01:00Z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