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1A13EA5A" w14:textId="77777777" w:rsidTr="00397F66">
        <w:trPr>
          <w:trHeight w:val="80"/>
        </w:trPr>
        <w:tc>
          <w:tcPr>
            <w:tcW w:w="1883" w:type="dxa"/>
            <w:shd w:val="clear" w:color="auto" w:fill="000000" w:themeFill="text1"/>
            <w:vAlign w:val="center"/>
          </w:tcPr>
          <w:p w14:paraId="70018EA5"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6CA4DB6" w14:textId="77777777" w:rsidR="00397F66" w:rsidRPr="00397F66" w:rsidRDefault="00397F66" w:rsidP="006B4335">
            <w:pPr>
              <w:jc w:val="center"/>
              <w:rPr>
                <w:b/>
                <w:sz w:val="10"/>
                <w:szCs w:val="10"/>
              </w:rPr>
            </w:pPr>
          </w:p>
        </w:tc>
      </w:tr>
      <w:tr w:rsidR="009872D8" w:rsidRPr="00CB4BA4" w14:paraId="771BFA33" w14:textId="77777777" w:rsidTr="008628DE">
        <w:trPr>
          <w:trHeight w:val="890"/>
        </w:trPr>
        <w:tc>
          <w:tcPr>
            <w:tcW w:w="1883" w:type="dxa"/>
            <w:vMerge w:val="restart"/>
            <w:vAlign w:val="center"/>
          </w:tcPr>
          <w:p w14:paraId="0912511F" w14:textId="77777777" w:rsidR="009872D8" w:rsidRPr="00CB4BA4" w:rsidRDefault="009872D8" w:rsidP="006B4335">
            <w:pPr>
              <w:jc w:val="center"/>
            </w:pPr>
            <w:r w:rsidRPr="00CB4BA4">
              <w:rPr>
                <w:noProof/>
              </w:rPr>
              <w:drawing>
                <wp:inline distT="0" distB="0" distL="0" distR="0" wp14:anchorId="4579E335" wp14:editId="700E49E2">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EBEBE3F" w14:textId="77777777" w:rsidR="009872D8" w:rsidRDefault="009872D8" w:rsidP="006B4335">
            <w:pPr>
              <w:jc w:val="center"/>
              <w:rPr>
                <w:b/>
                <w:sz w:val="28"/>
                <w:szCs w:val="28"/>
              </w:rPr>
            </w:pPr>
            <w:r>
              <w:rPr>
                <w:b/>
                <w:sz w:val="28"/>
                <w:szCs w:val="28"/>
              </w:rPr>
              <w:t>SOUTH DAKOTA BOARD OF REGENTS</w:t>
            </w:r>
          </w:p>
          <w:p w14:paraId="16954244" w14:textId="77777777" w:rsidR="009872D8" w:rsidRPr="001E60AF" w:rsidRDefault="009872D8" w:rsidP="006B4335">
            <w:pPr>
              <w:jc w:val="center"/>
              <w:rPr>
                <w:sz w:val="36"/>
                <w:szCs w:val="36"/>
              </w:rPr>
            </w:pPr>
            <w:r w:rsidRPr="001E60AF">
              <w:rPr>
                <w:sz w:val="28"/>
                <w:szCs w:val="28"/>
              </w:rPr>
              <w:t>ACADEMIC AFFAIRS FORMS</w:t>
            </w:r>
          </w:p>
        </w:tc>
      </w:tr>
      <w:tr w:rsidR="009872D8" w:rsidRPr="00CB4BA4" w14:paraId="08B3AE56" w14:textId="77777777" w:rsidTr="008628DE">
        <w:trPr>
          <w:trHeight w:val="710"/>
        </w:trPr>
        <w:tc>
          <w:tcPr>
            <w:tcW w:w="1883" w:type="dxa"/>
            <w:vMerge/>
            <w:vAlign w:val="center"/>
          </w:tcPr>
          <w:p w14:paraId="075A6C05" w14:textId="77777777" w:rsidR="009872D8" w:rsidRPr="00CB4BA4" w:rsidRDefault="009872D8" w:rsidP="006B4335">
            <w:pPr>
              <w:jc w:val="center"/>
              <w:rPr>
                <w:noProof/>
              </w:rPr>
            </w:pPr>
          </w:p>
        </w:tc>
        <w:tc>
          <w:tcPr>
            <w:tcW w:w="7467" w:type="dxa"/>
            <w:vAlign w:val="center"/>
          </w:tcPr>
          <w:p w14:paraId="32EEA81A" w14:textId="77777777" w:rsidR="009872D8" w:rsidRDefault="001D15FF" w:rsidP="001D15FF">
            <w:pPr>
              <w:jc w:val="center"/>
              <w:rPr>
                <w:b/>
                <w:sz w:val="28"/>
                <w:szCs w:val="28"/>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tc>
      </w:tr>
      <w:tr w:rsidR="00397F66" w:rsidRPr="00397F66" w14:paraId="5847D481" w14:textId="77777777" w:rsidTr="00397F66">
        <w:trPr>
          <w:trHeight w:val="80"/>
        </w:trPr>
        <w:tc>
          <w:tcPr>
            <w:tcW w:w="1883" w:type="dxa"/>
            <w:shd w:val="clear" w:color="auto" w:fill="000000" w:themeFill="text1"/>
            <w:vAlign w:val="center"/>
          </w:tcPr>
          <w:p w14:paraId="7033D841"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FFC2C9A" w14:textId="77777777" w:rsidR="00397F66" w:rsidRPr="00397F66" w:rsidRDefault="00397F66" w:rsidP="006B4335">
            <w:pPr>
              <w:jc w:val="center"/>
              <w:rPr>
                <w:sz w:val="10"/>
                <w:szCs w:val="10"/>
              </w:rPr>
            </w:pPr>
          </w:p>
        </w:tc>
      </w:tr>
    </w:tbl>
    <w:p w14:paraId="56B03A6B"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1BE07BE"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323BDAF1"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4F340102" w14:textId="77777777" w:rsidTr="002843AF">
        <w:tc>
          <w:tcPr>
            <w:tcW w:w="5395" w:type="dxa"/>
          </w:tcPr>
          <w:p w14:paraId="3D4B1E00"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5CAC6A9" w14:textId="77777777" w:rsidR="00BD3C3B" w:rsidRPr="0058020A" w:rsidRDefault="005900F6" w:rsidP="0058020A">
                <w:pPr>
                  <w:tabs>
                    <w:tab w:val="center" w:pos="5400"/>
                  </w:tabs>
                  <w:suppressAutoHyphens/>
                  <w:jc w:val="both"/>
                  <w:rPr>
                    <w:spacing w:val="-2"/>
                    <w:sz w:val="24"/>
                  </w:rPr>
                </w:pPr>
                <w:r>
                  <w:rPr>
                    <w:spacing w:val="-2"/>
                    <w:sz w:val="24"/>
                  </w:rPr>
                  <w:t>DSU</w:t>
                </w:r>
              </w:p>
            </w:sdtContent>
          </w:sdt>
        </w:tc>
      </w:tr>
      <w:tr w:rsidR="00BD3C3B" w14:paraId="5796FCCD" w14:textId="77777777" w:rsidTr="002843AF">
        <w:tc>
          <w:tcPr>
            <w:tcW w:w="5395" w:type="dxa"/>
          </w:tcPr>
          <w:p w14:paraId="19178BBC"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37587541" w14:textId="77777777" w:rsidR="00BD3C3B" w:rsidRPr="00FE585B" w:rsidRDefault="005900F6" w:rsidP="00BD3C3B">
            <w:pPr>
              <w:rPr>
                <w:b/>
                <w:bCs/>
                <w:sz w:val="24"/>
                <w:szCs w:val="24"/>
              </w:rPr>
            </w:pPr>
            <w:r>
              <w:rPr>
                <w:b/>
                <w:bCs/>
                <w:sz w:val="24"/>
                <w:szCs w:val="24"/>
              </w:rPr>
              <w:t>B.S. in Network and Security Administration</w:t>
            </w:r>
          </w:p>
        </w:tc>
      </w:tr>
      <w:tr w:rsidR="007457AA" w14:paraId="6DD7BB0B" w14:textId="77777777" w:rsidTr="002843AF">
        <w:tc>
          <w:tcPr>
            <w:tcW w:w="5395" w:type="dxa"/>
          </w:tcPr>
          <w:p w14:paraId="566D3B88"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3791C24C" w14:textId="77777777" w:rsidR="007457AA" w:rsidRPr="00FE585B" w:rsidRDefault="005900F6" w:rsidP="00BD3C3B">
            <w:pPr>
              <w:rPr>
                <w:b/>
                <w:bCs/>
                <w:sz w:val="24"/>
                <w:szCs w:val="24"/>
              </w:rPr>
            </w:pPr>
            <w:r>
              <w:rPr>
                <w:b/>
                <w:bCs/>
                <w:sz w:val="24"/>
                <w:szCs w:val="24"/>
              </w:rPr>
              <w:t>M.S. in Information Systems</w:t>
            </w:r>
          </w:p>
        </w:tc>
      </w:tr>
    </w:tbl>
    <w:p w14:paraId="082F823F"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1A45812"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8D3725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2D58E1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4110A239" w14:textId="77777777" w:rsidTr="00F3302B">
        <w:tc>
          <w:tcPr>
            <w:tcW w:w="6570" w:type="dxa"/>
            <w:tcBorders>
              <w:bottom w:val="single" w:sz="4" w:space="0" w:color="auto"/>
            </w:tcBorders>
          </w:tcPr>
          <w:p w14:paraId="75B86A62" w14:textId="5F2C5A72" w:rsidR="00FE585B" w:rsidRDefault="00554260" w:rsidP="0055426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113595">
              <w:rPr>
                <w:noProof/>
              </w:rPr>
              <w:drawing>
                <wp:inline distT="0" distB="0" distL="0" distR="0" wp14:anchorId="4396A90C" wp14:editId="05DFFED7">
                  <wp:extent cx="1918970" cy="3352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10" cy="348688"/>
                          </a:xfrm>
                          <a:prstGeom prst="rect">
                            <a:avLst/>
                          </a:prstGeom>
                          <a:noFill/>
                          <a:ln>
                            <a:noFill/>
                          </a:ln>
                        </pic:spPr>
                      </pic:pic>
                    </a:graphicData>
                  </a:graphic>
                </wp:inline>
              </w:drawing>
            </w:r>
          </w:p>
        </w:tc>
        <w:tc>
          <w:tcPr>
            <w:tcW w:w="715" w:type="dxa"/>
          </w:tcPr>
          <w:p w14:paraId="3ED618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0-11-25T00:00:00Z">
              <w:dateFormat w:val="M/d/yyyy"/>
              <w:lid w:val="en-US"/>
              <w:storeMappedDataAs w:val="dateTime"/>
              <w:calendar w:val="gregorian"/>
            </w:date>
          </w:sdtPr>
          <w:sdtEndPr/>
          <w:sdtContent>
            <w:tc>
              <w:tcPr>
                <w:tcW w:w="2065" w:type="dxa"/>
                <w:tcBorders>
                  <w:bottom w:val="single" w:sz="4" w:space="0" w:color="auto"/>
                </w:tcBorders>
                <w:vAlign w:val="bottom"/>
              </w:tcPr>
              <w:p w14:paraId="367BA909" w14:textId="3AA0E228" w:rsidR="00FE585B" w:rsidRDefault="00E506CF"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11/25/2020</w:t>
                </w:r>
              </w:p>
            </w:tc>
          </w:sdtContent>
        </w:sdt>
      </w:tr>
      <w:tr w:rsidR="00FE585B" w14:paraId="1C655460" w14:textId="77777777" w:rsidTr="00F3302B">
        <w:tc>
          <w:tcPr>
            <w:tcW w:w="6570" w:type="dxa"/>
            <w:tcBorders>
              <w:top w:val="single" w:sz="4" w:space="0" w:color="auto"/>
            </w:tcBorders>
          </w:tcPr>
          <w:p w14:paraId="362C4A63"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5C2E7E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EA85F8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6629F7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4B0E5041" w14:textId="77777777" w:rsidTr="00397F66">
        <w:trPr>
          <w:trHeight w:val="70"/>
        </w:trPr>
        <w:tc>
          <w:tcPr>
            <w:tcW w:w="9350" w:type="dxa"/>
            <w:shd w:val="clear" w:color="auto" w:fill="000000" w:themeFill="text1"/>
          </w:tcPr>
          <w:p w14:paraId="408BB793" w14:textId="77777777" w:rsidR="004F72E5" w:rsidRPr="00397F66" w:rsidRDefault="004F72E5" w:rsidP="004F72E5">
            <w:pPr>
              <w:tabs>
                <w:tab w:val="center" w:pos="5400"/>
              </w:tabs>
              <w:suppressAutoHyphens/>
              <w:jc w:val="both"/>
              <w:rPr>
                <w:spacing w:val="-2"/>
                <w:sz w:val="10"/>
                <w:szCs w:val="10"/>
              </w:rPr>
            </w:pPr>
          </w:p>
        </w:tc>
      </w:tr>
    </w:tbl>
    <w:p w14:paraId="7F299CE2" w14:textId="77777777" w:rsidR="004F72E5" w:rsidRDefault="004F72E5" w:rsidP="004F72E5">
      <w:pPr>
        <w:tabs>
          <w:tab w:val="center" w:pos="5400"/>
        </w:tabs>
        <w:suppressAutoHyphens/>
        <w:jc w:val="both"/>
        <w:rPr>
          <w:spacing w:val="-2"/>
          <w:sz w:val="24"/>
        </w:rPr>
      </w:pPr>
    </w:p>
    <w:p w14:paraId="7A74910B" w14:textId="77777777"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2:8 – Level and Numbering of and Enrollment in Courses governs the transfer of courses between the undergraduate and graduate program.</w:t>
      </w:r>
    </w:p>
    <w:p w14:paraId="64ED5871" w14:textId="77777777" w:rsidR="006E2995" w:rsidRPr="006E2995" w:rsidRDefault="006E2995" w:rsidP="006E2995">
      <w:pPr>
        <w:tabs>
          <w:tab w:val="center" w:pos="5400"/>
        </w:tabs>
        <w:suppressAutoHyphens/>
        <w:jc w:val="both"/>
        <w:rPr>
          <w:spacing w:val="-2"/>
          <w:sz w:val="24"/>
        </w:rPr>
      </w:pPr>
    </w:p>
    <w:p w14:paraId="0066D43A" w14:textId="77777777" w:rsidR="006E2995" w:rsidRPr="006E2995" w:rsidRDefault="006E2995" w:rsidP="006E2995">
      <w:pPr>
        <w:tabs>
          <w:tab w:val="center" w:pos="5400"/>
        </w:tabs>
        <w:suppressAutoHyphens/>
        <w:jc w:val="both"/>
        <w:rPr>
          <w:spacing w:val="-2"/>
          <w:sz w:val="24"/>
        </w:rPr>
      </w:pPr>
      <w:r w:rsidRPr="006E2995">
        <w:rPr>
          <w:spacing w:val="-2"/>
          <w:sz w:val="24"/>
        </w:rPr>
        <w:t xml:space="preserve">Board of Regents Policy 2:5 – 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whether or not the accelerated program is accepting more than twelve (12) credit hours. </w:t>
      </w:r>
    </w:p>
    <w:p w14:paraId="03E85B23" w14:textId="7F3CC894" w:rsidR="006E2995" w:rsidRDefault="006E2995" w:rsidP="004F72E5">
      <w:pPr>
        <w:tabs>
          <w:tab w:val="center" w:pos="5400"/>
        </w:tabs>
        <w:suppressAutoHyphens/>
        <w:jc w:val="both"/>
        <w:rPr>
          <w:spacing w:val="-2"/>
          <w:sz w:val="24"/>
        </w:rPr>
      </w:pPr>
    </w:p>
    <w:p w14:paraId="4178A552" w14:textId="77777777" w:rsidR="00C65705" w:rsidRDefault="00C65705" w:rsidP="00A96B8E">
      <w:pPr>
        <w:pStyle w:val="ListParagraph"/>
        <w:numPr>
          <w:ilvl w:val="0"/>
          <w:numId w:val="5"/>
        </w:numPr>
        <w:tabs>
          <w:tab w:val="center" w:pos="5400"/>
        </w:tabs>
        <w:suppressAutoHyphens/>
        <w:jc w:val="both"/>
        <w:rPr>
          <w:b/>
          <w:spacing w:val="-2"/>
          <w:sz w:val="24"/>
        </w:rPr>
      </w:pPr>
      <w:bookmarkStart w:id="0" w:name="_GoBack"/>
      <w:bookmarkEnd w:id="0"/>
      <w:r w:rsidRPr="00A96B8E">
        <w:rPr>
          <w:b/>
          <w:spacing w:val="-2"/>
          <w:sz w:val="24"/>
        </w:rPr>
        <w:t>Maximum number of credits allowed to transfer between undergraduate and graduate program</w:t>
      </w:r>
      <w:r w:rsidR="00A96B8E" w:rsidRPr="00A96B8E">
        <w:rPr>
          <w:b/>
          <w:spacing w:val="-2"/>
          <w:sz w:val="24"/>
        </w:rPr>
        <w:t>:</w:t>
      </w:r>
      <w:r w:rsidR="00A96B8E">
        <w:rPr>
          <w:b/>
          <w:spacing w:val="-2"/>
          <w:sz w:val="24"/>
        </w:rPr>
        <w:t xml:space="preserve"> </w:t>
      </w:r>
    </w:p>
    <w:p w14:paraId="4C6B1CA5" w14:textId="03DA66EF" w:rsidR="00A96B8E" w:rsidRDefault="00A96B8E" w:rsidP="00A96B8E">
      <w:pPr>
        <w:pStyle w:val="ListParagraph"/>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630"/>
        <w:gridCol w:w="720"/>
        <w:gridCol w:w="1890"/>
        <w:gridCol w:w="630"/>
        <w:gridCol w:w="270"/>
        <w:gridCol w:w="720"/>
        <w:gridCol w:w="720"/>
        <w:gridCol w:w="3145"/>
        <w:gridCol w:w="630"/>
      </w:tblGrid>
      <w:tr w:rsidR="00DE0B3E" w14:paraId="7047DC62" w14:textId="77777777" w:rsidTr="004554BE">
        <w:tc>
          <w:tcPr>
            <w:tcW w:w="3870" w:type="dxa"/>
            <w:gridSpan w:val="4"/>
            <w:tcBorders>
              <w:top w:val="nil"/>
              <w:left w:val="nil"/>
              <w:right w:val="nil"/>
            </w:tcBorders>
          </w:tcPr>
          <w:p w14:paraId="1C0591D4" w14:textId="77777777" w:rsidR="00DE0B3E" w:rsidRDefault="00DE0B3E" w:rsidP="004554BE">
            <w:pPr>
              <w:tabs>
                <w:tab w:val="center" w:pos="5400"/>
              </w:tabs>
              <w:suppressAutoHyphens/>
              <w:jc w:val="center"/>
              <w:rPr>
                <w:i/>
                <w:spacing w:val="-2"/>
                <w:sz w:val="24"/>
              </w:rPr>
            </w:pPr>
            <w:r w:rsidRPr="009333FA">
              <w:rPr>
                <w:i/>
                <w:spacing w:val="-2"/>
                <w:sz w:val="24"/>
              </w:rPr>
              <w:t>Existing Curriculum</w:t>
            </w:r>
          </w:p>
          <w:p w14:paraId="1CB82B43" w14:textId="77777777" w:rsidR="00DE0B3E" w:rsidRPr="009333FA" w:rsidRDefault="00DE0B3E" w:rsidP="004554BE">
            <w:pPr>
              <w:tabs>
                <w:tab w:val="center" w:pos="5400"/>
              </w:tabs>
              <w:suppressAutoHyphens/>
              <w:jc w:val="center"/>
              <w:rPr>
                <w:i/>
                <w:spacing w:val="-2"/>
                <w:sz w:val="24"/>
              </w:rPr>
            </w:pPr>
            <w:r>
              <w:rPr>
                <w:i/>
                <w:spacing w:val="-2"/>
                <w:sz w:val="24"/>
              </w:rPr>
              <w:t>BS in Network and Security Administration</w:t>
            </w:r>
          </w:p>
        </w:tc>
        <w:tc>
          <w:tcPr>
            <w:tcW w:w="5485" w:type="dxa"/>
            <w:gridSpan w:val="5"/>
            <w:tcBorders>
              <w:top w:val="nil"/>
              <w:left w:val="nil"/>
              <w:right w:val="nil"/>
            </w:tcBorders>
          </w:tcPr>
          <w:p w14:paraId="60607A7C" w14:textId="77777777" w:rsidR="00DE0B3E" w:rsidRPr="009333FA" w:rsidRDefault="00DE0B3E" w:rsidP="004554BE">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DE0B3E" w14:paraId="68605C6F" w14:textId="77777777" w:rsidTr="004554BE">
        <w:tc>
          <w:tcPr>
            <w:tcW w:w="630" w:type="dxa"/>
          </w:tcPr>
          <w:p w14:paraId="0FDE86AD" w14:textId="77777777" w:rsidR="00DE0B3E" w:rsidRPr="000F7054" w:rsidRDefault="00DE0B3E" w:rsidP="004554BE">
            <w:pPr>
              <w:tabs>
                <w:tab w:val="center" w:pos="5400"/>
              </w:tabs>
              <w:suppressAutoHyphens/>
              <w:jc w:val="center"/>
              <w:rPr>
                <w:b/>
                <w:spacing w:val="-2"/>
              </w:rPr>
            </w:pPr>
            <w:r w:rsidRPr="000F7054">
              <w:rPr>
                <w:b/>
                <w:spacing w:val="-2"/>
              </w:rPr>
              <w:t>Pref.</w:t>
            </w:r>
          </w:p>
        </w:tc>
        <w:tc>
          <w:tcPr>
            <w:tcW w:w="720" w:type="dxa"/>
          </w:tcPr>
          <w:p w14:paraId="66E1640D" w14:textId="77777777" w:rsidR="00DE0B3E" w:rsidRPr="000F7054" w:rsidRDefault="00DE0B3E" w:rsidP="004554BE">
            <w:pPr>
              <w:tabs>
                <w:tab w:val="center" w:pos="5400"/>
              </w:tabs>
              <w:suppressAutoHyphens/>
              <w:jc w:val="center"/>
              <w:rPr>
                <w:b/>
                <w:spacing w:val="-2"/>
              </w:rPr>
            </w:pPr>
            <w:r w:rsidRPr="000F7054">
              <w:rPr>
                <w:b/>
                <w:spacing w:val="-2"/>
              </w:rPr>
              <w:t>Num.</w:t>
            </w:r>
          </w:p>
        </w:tc>
        <w:tc>
          <w:tcPr>
            <w:tcW w:w="1890" w:type="dxa"/>
          </w:tcPr>
          <w:p w14:paraId="6FC83251" w14:textId="77777777" w:rsidR="00DE0B3E" w:rsidRPr="000F7054" w:rsidRDefault="00DE0B3E" w:rsidP="004554BE">
            <w:pPr>
              <w:tabs>
                <w:tab w:val="center" w:pos="5400"/>
              </w:tabs>
              <w:suppressAutoHyphens/>
              <w:jc w:val="center"/>
              <w:rPr>
                <w:b/>
                <w:spacing w:val="-2"/>
              </w:rPr>
            </w:pPr>
            <w:r w:rsidRPr="000F7054">
              <w:rPr>
                <w:b/>
                <w:spacing w:val="-2"/>
              </w:rPr>
              <w:t>Title</w:t>
            </w:r>
          </w:p>
        </w:tc>
        <w:tc>
          <w:tcPr>
            <w:tcW w:w="630" w:type="dxa"/>
          </w:tcPr>
          <w:p w14:paraId="6E3F4755" w14:textId="77777777" w:rsidR="00DE0B3E" w:rsidRPr="000F7054" w:rsidRDefault="00DE0B3E" w:rsidP="004554BE">
            <w:pPr>
              <w:tabs>
                <w:tab w:val="center" w:pos="5400"/>
              </w:tabs>
              <w:suppressAutoHyphens/>
              <w:jc w:val="center"/>
              <w:rPr>
                <w:b/>
                <w:spacing w:val="-2"/>
              </w:rPr>
            </w:pPr>
            <w:r w:rsidRPr="000F7054">
              <w:rPr>
                <w:b/>
                <w:spacing w:val="-2"/>
              </w:rPr>
              <w:t>Cr.</w:t>
            </w:r>
          </w:p>
          <w:p w14:paraId="0CA0761A" w14:textId="77777777" w:rsidR="00DE0B3E" w:rsidRPr="000F7054" w:rsidRDefault="00DE0B3E" w:rsidP="004554BE">
            <w:pPr>
              <w:tabs>
                <w:tab w:val="center" w:pos="5400"/>
              </w:tabs>
              <w:suppressAutoHyphens/>
              <w:jc w:val="center"/>
              <w:rPr>
                <w:b/>
                <w:spacing w:val="-2"/>
              </w:rPr>
            </w:pPr>
            <w:r w:rsidRPr="000F7054">
              <w:rPr>
                <w:b/>
                <w:spacing w:val="-2"/>
              </w:rPr>
              <w:t>Hrs.</w:t>
            </w:r>
          </w:p>
        </w:tc>
        <w:tc>
          <w:tcPr>
            <w:tcW w:w="270" w:type="dxa"/>
            <w:shd w:val="clear" w:color="auto" w:fill="000000" w:themeFill="text1"/>
          </w:tcPr>
          <w:p w14:paraId="02DF7E6B" w14:textId="77777777" w:rsidR="00DE0B3E" w:rsidRPr="000F7054" w:rsidRDefault="00DE0B3E" w:rsidP="004554BE">
            <w:pPr>
              <w:tabs>
                <w:tab w:val="center" w:pos="5400"/>
              </w:tabs>
              <w:suppressAutoHyphens/>
              <w:jc w:val="center"/>
              <w:rPr>
                <w:b/>
                <w:spacing w:val="-2"/>
              </w:rPr>
            </w:pPr>
          </w:p>
        </w:tc>
        <w:tc>
          <w:tcPr>
            <w:tcW w:w="720" w:type="dxa"/>
          </w:tcPr>
          <w:p w14:paraId="53018079" w14:textId="77777777" w:rsidR="00DE0B3E" w:rsidRPr="000F7054" w:rsidRDefault="00DE0B3E" w:rsidP="004554BE">
            <w:pPr>
              <w:tabs>
                <w:tab w:val="center" w:pos="5400"/>
              </w:tabs>
              <w:suppressAutoHyphens/>
              <w:jc w:val="center"/>
              <w:rPr>
                <w:b/>
                <w:spacing w:val="-2"/>
              </w:rPr>
            </w:pPr>
            <w:r w:rsidRPr="000F7054">
              <w:rPr>
                <w:b/>
                <w:spacing w:val="-2"/>
              </w:rPr>
              <w:t>Pref.</w:t>
            </w:r>
          </w:p>
        </w:tc>
        <w:tc>
          <w:tcPr>
            <w:tcW w:w="720" w:type="dxa"/>
          </w:tcPr>
          <w:p w14:paraId="7BAA853C" w14:textId="77777777" w:rsidR="00DE0B3E" w:rsidRPr="000F7054" w:rsidRDefault="00DE0B3E" w:rsidP="004554BE">
            <w:pPr>
              <w:tabs>
                <w:tab w:val="center" w:pos="5400"/>
              </w:tabs>
              <w:suppressAutoHyphens/>
              <w:jc w:val="center"/>
              <w:rPr>
                <w:b/>
                <w:spacing w:val="-2"/>
              </w:rPr>
            </w:pPr>
            <w:r w:rsidRPr="000F7054">
              <w:rPr>
                <w:b/>
                <w:spacing w:val="-2"/>
              </w:rPr>
              <w:t>Num.</w:t>
            </w:r>
          </w:p>
        </w:tc>
        <w:tc>
          <w:tcPr>
            <w:tcW w:w="3145" w:type="dxa"/>
          </w:tcPr>
          <w:p w14:paraId="57C6597D" w14:textId="77777777" w:rsidR="00DE0B3E" w:rsidRPr="000F7054" w:rsidRDefault="00DE0B3E" w:rsidP="004554BE">
            <w:pPr>
              <w:tabs>
                <w:tab w:val="center" w:pos="5400"/>
              </w:tabs>
              <w:suppressAutoHyphens/>
              <w:jc w:val="center"/>
              <w:rPr>
                <w:b/>
                <w:spacing w:val="-2"/>
              </w:rPr>
            </w:pPr>
            <w:r w:rsidRPr="000F7054">
              <w:rPr>
                <w:b/>
                <w:spacing w:val="-2"/>
              </w:rPr>
              <w:t>Title</w:t>
            </w:r>
          </w:p>
        </w:tc>
        <w:tc>
          <w:tcPr>
            <w:tcW w:w="630" w:type="dxa"/>
          </w:tcPr>
          <w:p w14:paraId="6F63F2A3" w14:textId="77777777" w:rsidR="00DE0B3E" w:rsidRPr="000F7054" w:rsidRDefault="00DE0B3E" w:rsidP="004554BE">
            <w:pPr>
              <w:tabs>
                <w:tab w:val="center" w:pos="5400"/>
              </w:tabs>
              <w:suppressAutoHyphens/>
              <w:jc w:val="center"/>
              <w:rPr>
                <w:b/>
                <w:spacing w:val="-2"/>
              </w:rPr>
            </w:pPr>
            <w:r w:rsidRPr="000F7054">
              <w:rPr>
                <w:b/>
                <w:spacing w:val="-2"/>
              </w:rPr>
              <w:t>Cr. Hrs.</w:t>
            </w:r>
          </w:p>
        </w:tc>
      </w:tr>
      <w:tr w:rsidR="00DE0B3E" w14:paraId="0DD19B17" w14:textId="77777777" w:rsidTr="004554BE">
        <w:tc>
          <w:tcPr>
            <w:tcW w:w="630" w:type="dxa"/>
            <w:vAlign w:val="center"/>
          </w:tcPr>
          <w:p w14:paraId="53C70D07" w14:textId="77777777" w:rsidR="00DE0B3E" w:rsidRPr="000F7054" w:rsidRDefault="00DE0B3E" w:rsidP="004554BE">
            <w:pPr>
              <w:tabs>
                <w:tab w:val="center" w:pos="5400"/>
              </w:tabs>
              <w:suppressAutoHyphens/>
              <w:rPr>
                <w:b/>
                <w:spacing w:val="-2"/>
              </w:rPr>
            </w:pPr>
          </w:p>
        </w:tc>
        <w:tc>
          <w:tcPr>
            <w:tcW w:w="720" w:type="dxa"/>
            <w:vAlign w:val="center"/>
          </w:tcPr>
          <w:p w14:paraId="164BA54E" w14:textId="77777777" w:rsidR="00DE0B3E" w:rsidRPr="000F7054" w:rsidRDefault="00DE0B3E" w:rsidP="004554BE">
            <w:pPr>
              <w:tabs>
                <w:tab w:val="center" w:pos="5400"/>
              </w:tabs>
              <w:suppressAutoHyphens/>
              <w:rPr>
                <w:b/>
                <w:spacing w:val="-2"/>
              </w:rPr>
            </w:pPr>
          </w:p>
        </w:tc>
        <w:tc>
          <w:tcPr>
            <w:tcW w:w="1890" w:type="dxa"/>
            <w:vAlign w:val="center"/>
          </w:tcPr>
          <w:p w14:paraId="6F115A0E" w14:textId="77777777" w:rsidR="00DE0B3E" w:rsidRPr="00566734" w:rsidRDefault="00DE0B3E" w:rsidP="004554BE">
            <w:r>
              <w:t>Elective course</w:t>
            </w:r>
          </w:p>
        </w:tc>
        <w:tc>
          <w:tcPr>
            <w:tcW w:w="630" w:type="dxa"/>
            <w:vAlign w:val="center"/>
          </w:tcPr>
          <w:p w14:paraId="07B8B82F" w14:textId="77777777" w:rsidR="00DE0B3E" w:rsidRPr="000F7054" w:rsidRDefault="00DE0B3E" w:rsidP="004554BE">
            <w:pPr>
              <w:tabs>
                <w:tab w:val="center" w:pos="5400"/>
              </w:tabs>
              <w:suppressAutoHyphens/>
              <w:jc w:val="both"/>
              <w:rPr>
                <w:b/>
                <w:spacing w:val="-2"/>
              </w:rPr>
            </w:pPr>
            <w:r>
              <w:rPr>
                <w:spacing w:val="-2"/>
              </w:rPr>
              <w:t>3</w:t>
            </w:r>
          </w:p>
        </w:tc>
        <w:tc>
          <w:tcPr>
            <w:tcW w:w="270" w:type="dxa"/>
            <w:shd w:val="clear" w:color="auto" w:fill="000000" w:themeFill="text1"/>
            <w:vAlign w:val="center"/>
          </w:tcPr>
          <w:p w14:paraId="547EA888" w14:textId="77777777" w:rsidR="00DE0B3E" w:rsidRPr="000F7054" w:rsidRDefault="00DE0B3E" w:rsidP="004554BE">
            <w:pPr>
              <w:tabs>
                <w:tab w:val="center" w:pos="5400"/>
              </w:tabs>
              <w:suppressAutoHyphens/>
              <w:jc w:val="both"/>
              <w:rPr>
                <w:b/>
                <w:spacing w:val="-2"/>
              </w:rPr>
            </w:pPr>
          </w:p>
        </w:tc>
        <w:tc>
          <w:tcPr>
            <w:tcW w:w="720" w:type="dxa"/>
            <w:vAlign w:val="center"/>
          </w:tcPr>
          <w:p w14:paraId="1A1451DC" w14:textId="77777777" w:rsidR="00DE0B3E" w:rsidRPr="006023F7" w:rsidRDefault="00DE0B3E" w:rsidP="004554BE">
            <w:pPr>
              <w:tabs>
                <w:tab w:val="center" w:pos="5400"/>
              </w:tabs>
              <w:suppressAutoHyphens/>
              <w:rPr>
                <w:b/>
                <w:spacing w:val="-2"/>
              </w:rPr>
            </w:pPr>
            <w:r>
              <w:rPr>
                <w:b/>
                <w:spacing w:val="-2"/>
              </w:rPr>
              <w:t>INFS</w:t>
            </w:r>
          </w:p>
        </w:tc>
        <w:tc>
          <w:tcPr>
            <w:tcW w:w="720" w:type="dxa"/>
            <w:vAlign w:val="center"/>
          </w:tcPr>
          <w:p w14:paraId="18952058" w14:textId="77777777" w:rsidR="00DE0B3E" w:rsidRPr="006023F7" w:rsidRDefault="00DE0B3E" w:rsidP="004554BE">
            <w:pPr>
              <w:tabs>
                <w:tab w:val="center" w:pos="5400"/>
              </w:tabs>
              <w:suppressAutoHyphens/>
              <w:rPr>
                <w:b/>
                <w:spacing w:val="-2"/>
              </w:rPr>
            </w:pPr>
            <w:r>
              <w:rPr>
                <w:b/>
                <w:spacing w:val="-2"/>
              </w:rPr>
              <w:t>730</w:t>
            </w:r>
          </w:p>
        </w:tc>
        <w:tc>
          <w:tcPr>
            <w:tcW w:w="3145" w:type="dxa"/>
            <w:vAlign w:val="center"/>
          </w:tcPr>
          <w:p w14:paraId="2C068505" w14:textId="77777777" w:rsidR="00DE0B3E" w:rsidRPr="00566734" w:rsidRDefault="00DE0B3E" w:rsidP="004554BE">
            <w:pPr>
              <w:tabs>
                <w:tab w:val="center" w:pos="5400"/>
              </w:tabs>
              <w:suppressAutoHyphens/>
              <w:rPr>
                <w:b/>
                <w:spacing w:val="-2"/>
              </w:rPr>
            </w:pPr>
            <w:r>
              <w:rPr>
                <w:b/>
                <w:spacing w:val="-2"/>
              </w:rPr>
              <w:t>Web Application Development</w:t>
            </w:r>
          </w:p>
        </w:tc>
        <w:tc>
          <w:tcPr>
            <w:tcW w:w="630" w:type="dxa"/>
            <w:vAlign w:val="center"/>
          </w:tcPr>
          <w:p w14:paraId="1129DB60" w14:textId="77777777" w:rsidR="00DE0B3E" w:rsidRPr="006023F7" w:rsidRDefault="00DE0B3E" w:rsidP="004554BE">
            <w:pPr>
              <w:tabs>
                <w:tab w:val="center" w:pos="5400"/>
              </w:tabs>
              <w:suppressAutoHyphens/>
              <w:jc w:val="center"/>
              <w:rPr>
                <w:b/>
                <w:spacing w:val="-2"/>
              </w:rPr>
            </w:pPr>
            <w:r w:rsidRPr="006023F7">
              <w:rPr>
                <w:b/>
                <w:spacing w:val="-2"/>
              </w:rPr>
              <w:t>3</w:t>
            </w:r>
          </w:p>
        </w:tc>
      </w:tr>
      <w:tr w:rsidR="00DE0B3E" w14:paraId="172AC048" w14:textId="77777777" w:rsidTr="004554BE">
        <w:trPr>
          <w:trHeight w:val="512"/>
        </w:trPr>
        <w:tc>
          <w:tcPr>
            <w:tcW w:w="630" w:type="dxa"/>
            <w:vAlign w:val="center"/>
          </w:tcPr>
          <w:p w14:paraId="3D377116" w14:textId="77777777" w:rsidR="00DE0B3E" w:rsidRPr="000F7054" w:rsidRDefault="00DE0B3E" w:rsidP="004554BE">
            <w:pPr>
              <w:tabs>
                <w:tab w:val="center" w:pos="5400"/>
              </w:tabs>
              <w:suppressAutoHyphens/>
              <w:rPr>
                <w:b/>
                <w:spacing w:val="-2"/>
              </w:rPr>
            </w:pPr>
          </w:p>
        </w:tc>
        <w:tc>
          <w:tcPr>
            <w:tcW w:w="720" w:type="dxa"/>
            <w:vAlign w:val="center"/>
          </w:tcPr>
          <w:p w14:paraId="12FA2785" w14:textId="77777777" w:rsidR="00DE0B3E" w:rsidRPr="000F7054" w:rsidRDefault="00DE0B3E" w:rsidP="004554BE">
            <w:pPr>
              <w:tabs>
                <w:tab w:val="center" w:pos="5400"/>
              </w:tabs>
              <w:suppressAutoHyphens/>
              <w:rPr>
                <w:b/>
                <w:spacing w:val="-2"/>
              </w:rPr>
            </w:pPr>
          </w:p>
        </w:tc>
        <w:tc>
          <w:tcPr>
            <w:tcW w:w="1890" w:type="dxa"/>
            <w:vAlign w:val="center"/>
          </w:tcPr>
          <w:p w14:paraId="21CADA95" w14:textId="77777777" w:rsidR="00DE0B3E" w:rsidRPr="00566734" w:rsidRDefault="00DE0B3E" w:rsidP="004554BE">
            <w:r>
              <w:t>Elective course</w:t>
            </w:r>
          </w:p>
        </w:tc>
        <w:tc>
          <w:tcPr>
            <w:tcW w:w="630" w:type="dxa"/>
            <w:vAlign w:val="center"/>
          </w:tcPr>
          <w:p w14:paraId="7E30419E" w14:textId="77777777" w:rsidR="00DE0B3E" w:rsidRPr="000F7054" w:rsidRDefault="00DE0B3E" w:rsidP="004554BE">
            <w:pPr>
              <w:tabs>
                <w:tab w:val="center" w:pos="5400"/>
              </w:tabs>
              <w:suppressAutoHyphens/>
              <w:jc w:val="both"/>
              <w:rPr>
                <w:b/>
                <w:spacing w:val="-2"/>
              </w:rPr>
            </w:pPr>
            <w:r>
              <w:rPr>
                <w:spacing w:val="-2"/>
              </w:rPr>
              <w:t>3</w:t>
            </w:r>
          </w:p>
        </w:tc>
        <w:tc>
          <w:tcPr>
            <w:tcW w:w="270" w:type="dxa"/>
            <w:shd w:val="clear" w:color="auto" w:fill="000000" w:themeFill="text1"/>
            <w:vAlign w:val="center"/>
          </w:tcPr>
          <w:p w14:paraId="1C525325" w14:textId="77777777" w:rsidR="00DE0B3E" w:rsidRPr="000F7054" w:rsidRDefault="00DE0B3E" w:rsidP="004554BE">
            <w:pPr>
              <w:tabs>
                <w:tab w:val="center" w:pos="5400"/>
              </w:tabs>
              <w:suppressAutoHyphens/>
              <w:jc w:val="both"/>
              <w:rPr>
                <w:b/>
                <w:spacing w:val="-2"/>
              </w:rPr>
            </w:pPr>
          </w:p>
        </w:tc>
        <w:tc>
          <w:tcPr>
            <w:tcW w:w="720" w:type="dxa"/>
          </w:tcPr>
          <w:p w14:paraId="1D4C78F4" w14:textId="77777777" w:rsidR="00DE0B3E" w:rsidRPr="006023F7" w:rsidRDefault="00DE0B3E" w:rsidP="004554BE">
            <w:pPr>
              <w:tabs>
                <w:tab w:val="center" w:pos="5400"/>
              </w:tabs>
              <w:suppressAutoHyphens/>
              <w:rPr>
                <w:b/>
                <w:spacing w:val="-2"/>
              </w:rPr>
            </w:pPr>
            <w:r>
              <w:rPr>
                <w:b/>
                <w:spacing w:val="-2"/>
              </w:rPr>
              <w:t>INFS</w:t>
            </w:r>
          </w:p>
        </w:tc>
        <w:tc>
          <w:tcPr>
            <w:tcW w:w="720" w:type="dxa"/>
          </w:tcPr>
          <w:p w14:paraId="19C8D932" w14:textId="77777777" w:rsidR="00DE0B3E" w:rsidRPr="006023F7" w:rsidRDefault="00DE0B3E" w:rsidP="004554BE">
            <w:pPr>
              <w:tabs>
                <w:tab w:val="center" w:pos="5400"/>
              </w:tabs>
              <w:suppressAutoHyphens/>
              <w:rPr>
                <w:b/>
                <w:spacing w:val="-2"/>
              </w:rPr>
            </w:pPr>
            <w:r>
              <w:rPr>
                <w:b/>
                <w:spacing w:val="-2"/>
              </w:rPr>
              <w:t>750</w:t>
            </w:r>
          </w:p>
        </w:tc>
        <w:tc>
          <w:tcPr>
            <w:tcW w:w="3145" w:type="dxa"/>
          </w:tcPr>
          <w:p w14:paraId="4941219D" w14:textId="77777777" w:rsidR="00DE0B3E" w:rsidRPr="00D22416" w:rsidRDefault="00DE0B3E" w:rsidP="004554BE">
            <w:pPr>
              <w:rPr>
                <w:b/>
                <w:bCs/>
                <w:color w:val="000000"/>
              </w:rPr>
            </w:pPr>
            <w:r>
              <w:rPr>
                <w:b/>
                <w:bCs/>
                <w:color w:val="000000"/>
              </w:rPr>
              <w:t>IT Infrastructure, Technology and Network Management</w:t>
            </w:r>
          </w:p>
        </w:tc>
        <w:tc>
          <w:tcPr>
            <w:tcW w:w="630" w:type="dxa"/>
            <w:vAlign w:val="center"/>
          </w:tcPr>
          <w:p w14:paraId="62B364B1" w14:textId="77777777" w:rsidR="00DE0B3E" w:rsidRPr="006023F7" w:rsidRDefault="00DE0B3E" w:rsidP="004554BE">
            <w:pPr>
              <w:tabs>
                <w:tab w:val="center" w:pos="5400"/>
              </w:tabs>
              <w:suppressAutoHyphens/>
              <w:rPr>
                <w:b/>
                <w:spacing w:val="-2"/>
              </w:rPr>
            </w:pPr>
            <w:r>
              <w:rPr>
                <w:b/>
                <w:spacing w:val="-2"/>
              </w:rPr>
              <w:t xml:space="preserve">   </w:t>
            </w:r>
            <w:r w:rsidRPr="006023F7">
              <w:rPr>
                <w:b/>
                <w:spacing w:val="-2"/>
              </w:rPr>
              <w:t>3</w:t>
            </w:r>
          </w:p>
        </w:tc>
      </w:tr>
      <w:tr w:rsidR="00DE0B3E" w14:paraId="5C2D2D0E" w14:textId="77777777" w:rsidTr="004554BE">
        <w:tc>
          <w:tcPr>
            <w:tcW w:w="630" w:type="dxa"/>
            <w:vAlign w:val="center"/>
          </w:tcPr>
          <w:p w14:paraId="5E1F45CC" w14:textId="77777777" w:rsidR="00DE0B3E" w:rsidRPr="00796934" w:rsidRDefault="00DE0B3E" w:rsidP="004554BE">
            <w:pPr>
              <w:tabs>
                <w:tab w:val="center" w:pos="5400"/>
              </w:tabs>
              <w:suppressAutoHyphens/>
              <w:jc w:val="both"/>
              <w:rPr>
                <w:spacing w:val="-2"/>
              </w:rPr>
            </w:pPr>
          </w:p>
        </w:tc>
        <w:tc>
          <w:tcPr>
            <w:tcW w:w="720" w:type="dxa"/>
            <w:vAlign w:val="center"/>
          </w:tcPr>
          <w:p w14:paraId="70C5936D" w14:textId="77777777" w:rsidR="00DE0B3E" w:rsidRPr="00796934" w:rsidRDefault="00DE0B3E" w:rsidP="004554BE">
            <w:pPr>
              <w:tabs>
                <w:tab w:val="center" w:pos="5400"/>
              </w:tabs>
              <w:suppressAutoHyphens/>
              <w:jc w:val="both"/>
              <w:rPr>
                <w:spacing w:val="-2"/>
              </w:rPr>
            </w:pPr>
          </w:p>
        </w:tc>
        <w:tc>
          <w:tcPr>
            <w:tcW w:w="1890" w:type="dxa"/>
            <w:vAlign w:val="center"/>
          </w:tcPr>
          <w:p w14:paraId="66B5A126" w14:textId="77777777" w:rsidR="00DE0B3E" w:rsidRPr="00796934" w:rsidRDefault="00DE0B3E" w:rsidP="004554BE">
            <w:pPr>
              <w:tabs>
                <w:tab w:val="center" w:pos="5400"/>
              </w:tabs>
              <w:suppressAutoHyphens/>
              <w:jc w:val="both"/>
              <w:rPr>
                <w:spacing w:val="-2"/>
              </w:rPr>
            </w:pPr>
            <w:r>
              <w:t>Elective course</w:t>
            </w:r>
          </w:p>
        </w:tc>
        <w:tc>
          <w:tcPr>
            <w:tcW w:w="630" w:type="dxa"/>
            <w:vAlign w:val="center"/>
          </w:tcPr>
          <w:p w14:paraId="60F42604" w14:textId="77777777" w:rsidR="00DE0B3E" w:rsidRPr="00796934" w:rsidRDefault="00DE0B3E" w:rsidP="004554BE">
            <w:pPr>
              <w:tabs>
                <w:tab w:val="center" w:pos="5400"/>
              </w:tabs>
              <w:suppressAutoHyphens/>
              <w:jc w:val="both"/>
              <w:rPr>
                <w:spacing w:val="-2"/>
              </w:rPr>
            </w:pPr>
            <w:r>
              <w:rPr>
                <w:spacing w:val="-2"/>
              </w:rPr>
              <w:t>3</w:t>
            </w:r>
          </w:p>
        </w:tc>
        <w:tc>
          <w:tcPr>
            <w:tcW w:w="270" w:type="dxa"/>
            <w:shd w:val="clear" w:color="auto" w:fill="000000" w:themeFill="text1"/>
            <w:vAlign w:val="center"/>
          </w:tcPr>
          <w:p w14:paraId="116340EC" w14:textId="77777777" w:rsidR="00DE0B3E" w:rsidRPr="000F7054" w:rsidRDefault="00DE0B3E" w:rsidP="004554BE">
            <w:pPr>
              <w:tabs>
                <w:tab w:val="center" w:pos="5400"/>
              </w:tabs>
              <w:suppressAutoHyphens/>
              <w:jc w:val="both"/>
              <w:rPr>
                <w:b/>
                <w:spacing w:val="-2"/>
              </w:rPr>
            </w:pPr>
          </w:p>
        </w:tc>
        <w:tc>
          <w:tcPr>
            <w:tcW w:w="720" w:type="dxa"/>
            <w:vAlign w:val="center"/>
          </w:tcPr>
          <w:p w14:paraId="27BE4C91" w14:textId="77777777" w:rsidR="00DE0B3E" w:rsidRPr="000F7054" w:rsidRDefault="00DE0B3E" w:rsidP="004554BE">
            <w:pPr>
              <w:tabs>
                <w:tab w:val="center" w:pos="5400"/>
              </w:tabs>
              <w:suppressAutoHyphens/>
              <w:jc w:val="center"/>
              <w:rPr>
                <w:b/>
                <w:spacing w:val="-2"/>
              </w:rPr>
            </w:pPr>
            <w:r>
              <w:rPr>
                <w:b/>
                <w:spacing w:val="-2"/>
              </w:rPr>
              <w:t>INFS</w:t>
            </w:r>
          </w:p>
        </w:tc>
        <w:tc>
          <w:tcPr>
            <w:tcW w:w="720" w:type="dxa"/>
            <w:vAlign w:val="center"/>
          </w:tcPr>
          <w:p w14:paraId="4A8C1E4F" w14:textId="77777777" w:rsidR="00DE0B3E" w:rsidRPr="000F7054" w:rsidRDefault="00DE0B3E" w:rsidP="004554BE">
            <w:pPr>
              <w:tabs>
                <w:tab w:val="center" w:pos="5400"/>
              </w:tabs>
              <w:suppressAutoHyphens/>
              <w:rPr>
                <w:b/>
                <w:spacing w:val="-2"/>
              </w:rPr>
            </w:pPr>
            <w:r>
              <w:rPr>
                <w:b/>
                <w:spacing w:val="-2"/>
              </w:rPr>
              <w:t>760</w:t>
            </w:r>
          </w:p>
        </w:tc>
        <w:tc>
          <w:tcPr>
            <w:tcW w:w="3145" w:type="dxa"/>
            <w:vAlign w:val="center"/>
          </w:tcPr>
          <w:p w14:paraId="7C73890C" w14:textId="77777777" w:rsidR="00DE0B3E" w:rsidRPr="00566734" w:rsidRDefault="00DE0B3E" w:rsidP="004554BE">
            <w:pPr>
              <w:tabs>
                <w:tab w:val="center" w:pos="5400"/>
              </w:tabs>
              <w:suppressAutoHyphens/>
              <w:rPr>
                <w:b/>
                <w:spacing w:val="-2"/>
              </w:rPr>
            </w:pPr>
            <w:r>
              <w:rPr>
                <w:b/>
                <w:spacing w:val="-2"/>
              </w:rPr>
              <w:t>Enterprise Modeling and Data Management</w:t>
            </w:r>
          </w:p>
        </w:tc>
        <w:tc>
          <w:tcPr>
            <w:tcW w:w="630" w:type="dxa"/>
            <w:vAlign w:val="center"/>
          </w:tcPr>
          <w:p w14:paraId="775D9515" w14:textId="77777777" w:rsidR="00DE0B3E" w:rsidRPr="000F7054" w:rsidRDefault="00DE0B3E" w:rsidP="004554BE">
            <w:pPr>
              <w:tabs>
                <w:tab w:val="center" w:pos="5400"/>
              </w:tabs>
              <w:suppressAutoHyphens/>
              <w:jc w:val="center"/>
              <w:rPr>
                <w:b/>
                <w:spacing w:val="-2"/>
              </w:rPr>
            </w:pPr>
            <w:r>
              <w:rPr>
                <w:b/>
                <w:spacing w:val="-2"/>
              </w:rPr>
              <w:t>3</w:t>
            </w:r>
          </w:p>
        </w:tc>
      </w:tr>
    </w:tbl>
    <w:p w14:paraId="6CAB9FDC" w14:textId="4C26579D" w:rsidR="00DE0B3E" w:rsidRDefault="00DE0B3E" w:rsidP="00A96B8E">
      <w:pPr>
        <w:pStyle w:val="ListParagraph"/>
        <w:tabs>
          <w:tab w:val="center" w:pos="5400"/>
        </w:tabs>
        <w:suppressAutoHyphens/>
        <w:jc w:val="both"/>
        <w:rPr>
          <w:spacing w:val="-2"/>
          <w:sz w:val="24"/>
        </w:rPr>
      </w:pPr>
    </w:p>
    <w:p w14:paraId="04AFDE97"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69FAF070"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3097A20C" w14:textId="77777777" w:rsidTr="00A91A0C">
        <w:trPr>
          <w:trHeight w:val="315"/>
        </w:trPr>
        <w:tc>
          <w:tcPr>
            <w:tcW w:w="2803" w:type="dxa"/>
          </w:tcPr>
          <w:p w14:paraId="5AE6F19F"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68D0410B" w14:textId="77777777" w:rsidR="00A91A0C" w:rsidRPr="002F4625" w:rsidRDefault="00A91A0C" w:rsidP="00A91A0C">
            <w:pPr>
              <w:tabs>
                <w:tab w:val="center" w:pos="5400"/>
              </w:tabs>
              <w:suppressAutoHyphens/>
              <w:rPr>
                <w:spacing w:val="-2"/>
                <w:sz w:val="24"/>
              </w:rPr>
            </w:pPr>
            <w:r>
              <w:rPr>
                <w:spacing w:val="-2"/>
                <w:sz w:val="24"/>
              </w:rPr>
              <w:t>(requires BOR approval)</w:t>
            </w:r>
          </w:p>
        </w:tc>
        <w:tc>
          <w:tcPr>
            <w:tcW w:w="3510" w:type="dxa"/>
          </w:tcPr>
          <w:p w14:paraId="185C2C7F" w14:textId="177D82A7" w:rsidR="00A91A0C" w:rsidRDefault="00A91A0C" w:rsidP="00A91A0C">
            <w:pPr>
              <w:tabs>
                <w:tab w:val="center" w:pos="5400"/>
              </w:tabs>
              <w:suppressAutoHyphens/>
              <w:rPr>
                <w:spacing w:val="-2"/>
                <w:sz w:val="24"/>
              </w:rPr>
            </w:pPr>
            <w:r>
              <w:rPr>
                <w:spacing w:val="-2"/>
                <w:sz w:val="24"/>
              </w:rPr>
              <w:t xml:space="preserve">No </w:t>
            </w:r>
            <w:sdt>
              <w:sdtPr>
                <w:rPr>
                  <w:spacing w:val="-2"/>
                  <w:sz w:val="24"/>
                </w:rPr>
                <w:id w:val="545033158"/>
                <w14:checkbox>
                  <w14:checked w14:val="1"/>
                  <w14:checkedState w14:val="2612" w14:font="MS Gothic"/>
                  <w14:uncheckedState w14:val="2610" w14:font="MS Gothic"/>
                </w14:checkbox>
              </w:sdtPr>
              <w:sdtEndPr/>
              <w:sdtContent>
                <w:r w:rsidR="00DE0B3E">
                  <w:rPr>
                    <w:rFonts w:ascii="MS Gothic" w:eastAsia="MS Gothic" w:hAnsi="MS Gothic" w:hint="eastAsia"/>
                    <w:spacing w:val="-2"/>
                    <w:sz w:val="24"/>
                  </w:rPr>
                  <w:t>☒</w:t>
                </w:r>
              </w:sdtContent>
            </w:sdt>
          </w:p>
          <w:p w14:paraId="2323D463" w14:textId="77777777" w:rsidR="00A91A0C" w:rsidRPr="002F4625" w:rsidRDefault="00A91A0C" w:rsidP="00A91A0C">
            <w:pPr>
              <w:tabs>
                <w:tab w:val="center" w:pos="5400"/>
              </w:tabs>
              <w:suppressAutoHyphens/>
              <w:rPr>
                <w:spacing w:val="-2"/>
                <w:sz w:val="24"/>
              </w:rPr>
            </w:pPr>
            <w:r>
              <w:rPr>
                <w:spacing w:val="-2"/>
                <w:sz w:val="24"/>
              </w:rPr>
              <w:t xml:space="preserve">(does not require BOR approval) </w:t>
            </w:r>
          </w:p>
        </w:tc>
      </w:tr>
    </w:tbl>
    <w:p w14:paraId="44307628" w14:textId="77777777" w:rsidR="00A96B8E" w:rsidRDefault="00A96B8E" w:rsidP="004F72E5">
      <w:pPr>
        <w:tabs>
          <w:tab w:val="center" w:pos="5400"/>
        </w:tabs>
        <w:suppressAutoHyphens/>
        <w:jc w:val="both"/>
        <w:rPr>
          <w:b/>
          <w:spacing w:val="-2"/>
          <w:sz w:val="24"/>
        </w:rPr>
      </w:pPr>
    </w:p>
    <w:p w14:paraId="1231C788"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1AC06E92" w14:textId="01A9CA3D" w:rsidR="00A91A0C" w:rsidRDefault="00A91A0C" w:rsidP="00A91A0C">
      <w:pPr>
        <w:pStyle w:val="ListParagraph"/>
        <w:tabs>
          <w:tab w:val="center" w:pos="5400"/>
        </w:tabs>
        <w:suppressAutoHyphens/>
        <w:jc w:val="both"/>
        <w:rPr>
          <w:spacing w:val="-2"/>
          <w:sz w:val="24"/>
        </w:rPr>
      </w:pPr>
    </w:p>
    <w:p w14:paraId="635E996C" w14:textId="2E7C9E77" w:rsidR="0042274F" w:rsidRPr="0042274F" w:rsidRDefault="004E6E2D" w:rsidP="00A91A0C">
      <w:pPr>
        <w:pStyle w:val="ListParagraph"/>
        <w:tabs>
          <w:tab w:val="center" w:pos="5400"/>
        </w:tabs>
        <w:suppressAutoHyphens/>
        <w:jc w:val="both"/>
        <w:rPr>
          <w:spacing w:val="-2"/>
          <w:sz w:val="24"/>
        </w:rPr>
      </w:pPr>
      <w:r>
        <w:rPr>
          <w:spacing w:val="-2"/>
          <w:sz w:val="24"/>
        </w:rPr>
        <w:t>Fall 2021</w:t>
      </w:r>
    </w:p>
    <w:p w14:paraId="3F30C1E4" w14:textId="77777777" w:rsidR="0042274F" w:rsidRDefault="0042274F" w:rsidP="00A91A0C">
      <w:pPr>
        <w:pStyle w:val="ListParagraph"/>
        <w:tabs>
          <w:tab w:val="center" w:pos="5400"/>
        </w:tabs>
        <w:suppressAutoHyphens/>
        <w:jc w:val="both"/>
        <w:rPr>
          <w:b/>
          <w:spacing w:val="-2"/>
          <w:sz w:val="24"/>
        </w:rPr>
      </w:pPr>
    </w:p>
    <w:p w14:paraId="4C8B12C2"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0E5B6888" w14:textId="77777777" w:rsidR="0042274F" w:rsidRPr="0042274F" w:rsidRDefault="0042274F" w:rsidP="0042274F">
      <w:pPr>
        <w:pStyle w:val="ListParagraph"/>
        <w:rPr>
          <w:spacing w:val="-2"/>
          <w:sz w:val="24"/>
        </w:rPr>
      </w:pPr>
    </w:p>
    <w:p w14:paraId="0ECEED9A" w14:textId="77777777" w:rsidR="004E6E2D" w:rsidRPr="004451F9" w:rsidRDefault="004E6E2D" w:rsidP="004E6E2D">
      <w:pPr>
        <w:ind w:left="540"/>
        <w:rPr>
          <w:color w:val="000000"/>
          <w:sz w:val="24"/>
          <w:szCs w:val="24"/>
        </w:rPr>
      </w:pPr>
      <w:r w:rsidRPr="004451F9">
        <w:rPr>
          <w:bCs/>
          <w:sz w:val="24"/>
          <w:szCs w:val="24"/>
        </w:rPr>
        <w:t>The Beacom College of Computer and Cyber Sciences and College of Business and Information Systems</w:t>
      </w:r>
      <w:r>
        <w:rPr>
          <w:bCs/>
          <w:sz w:val="24"/>
          <w:szCs w:val="24"/>
        </w:rPr>
        <w:t xml:space="preserve"> are </w:t>
      </w:r>
      <w:r w:rsidRPr="004451F9">
        <w:rPr>
          <w:color w:val="000000"/>
          <w:sz w:val="24"/>
          <w:szCs w:val="24"/>
        </w:rPr>
        <w:t xml:space="preserve">proposing a Fast Track or 4+1 </w:t>
      </w:r>
      <w:r>
        <w:rPr>
          <w:color w:val="000000"/>
          <w:sz w:val="24"/>
          <w:szCs w:val="24"/>
        </w:rPr>
        <w:t xml:space="preserve">MSIS </w:t>
      </w:r>
      <w:r w:rsidRPr="004451F9">
        <w:rPr>
          <w:color w:val="000000"/>
          <w:sz w:val="24"/>
          <w:szCs w:val="24"/>
        </w:rPr>
        <w:t xml:space="preserve">Program for the BS in </w:t>
      </w:r>
      <w:r>
        <w:rPr>
          <w:color w:val="000000"/>
          <w:sz w:val="24"/>
          <w:szCs w:val="24"/>
        </w:rPr>
        <w:t>Network and Security Administration</w:t>
      </w:r>
      <w:r w:rsidRPr="004451F9">
        <w:rPr>
          <w:color w:val="000000"/>
          <w:sz w:val="24"/>
          <w:szCs w:val="24"/>
        </w:rPr>
        <w:t xml:space="preserve">. </w:t>
      </w:r>
      <w:r>
        <w:rPr>
          <w:color w:val="000000"/>
          <w:sz w:val="24"/>
          <w:szCs w:val="24"/>
        </w:rPr>
        <w:t>This 4+1 Program will offer Beacom</w:t>
      </w:r>
      <w:r w:rsidRPr="004451F9">
        <w:rPr>
          <w:color w:val="000000"/>
          <w:sz w:val="24"/>
          <w:szCs w:val="24"/>
        </w:rPr>
        <w:t xml:space="preserve"> </w:t>
      </w:r>
      <w:r>
        <w:rPr>
          <w:color w:val="000000"/>
          <w:sz w:val="24"/>
          <w:szCs w:val="24"/>
        </w:rPr>
        <w:t xml:space="preserve">College </w:t>
      </w:r>
      <w:r w:rsidRPr="004451F9">
        <w:rPr>
          <w:color w:val="000000"/>
          <w:sz w:val="24"/>
          <w:szCs w:val="24"/>
        </w:rPr>
        <w:t xml:space="preserve">undergraduate </w:t>
      </w:r>
      <w:r>
        <w:rPr>
          <w:color w:val="000000"/>
          <w:sz w:val="24"/>
          <w:szCs w:val="24"/>
        </w:rPr>
        <w:t>Network and Security Administration</w:t>
      </w:r>
      <w:r w:rsidRPr="004451F9">
        <w:rPr>
          <w:color w:val="000000"/>
          <w:sz w:val="24"/>
          <w:szCs w:val="24"/>
        </w:rPr>
        <w:t xml:space="preserve"> majors a unique opportunity to obtain both bachelor’s and master’s degrees in five years. Students will be allowed to take up to </w:t>
      </w:r>
      <w:r>
        <w:rPr>
          <w:color w:val="000000"/>
          <w:sz w:val="24"/>
          <w:szCs w:val="24"/>
        </w:rPr>
        <w:t>9</w:t>
      </w:r>
      <w:r w:rsidRPr="004451F9">
        <w:rPr>
          <w:color w:val="000000"/>
          <w:sz w:val="24"/>
          <w:szCs w:val="24"/>
        </w:rPr>
        <w:t xml:space="preserve"> credits of graduate course work (see above) which will count towards both their undergraduate </w:t>
      </w:r>
      <w:r>
        <w:rPr>
          <w:color w:val="000000"/>
          <w:sz w:val="24"/>
          <w:szCs w:val="24"/>
        </w:rPr>
        <w:t xml:space="preserve">Network and Security Administration </w:t>
      </w:r>
      <w:r w:rsidRPr="004451F9">
        <w:rPr>
          <w:color w:val="000000"/>
          <w:sz w:val="24"/>
          <w:szCs w:val="24"/>
        </w:rPr>
        <w:t xml:space="preserve">major and the MS in </w:t>
      </w:r>
      <w:r>
        <w:rPr>
          <w:color w:val="000000"/>
          <w:sz w:val="24"/>
          <w:szCs w:val="24"/>
        </w:rPr>
        <w:t>Information Systems</w:t>
      </w:r>
      <w:r w:rsidRPr="004451F9">
        <w:rPr>
          <w:color w:val="000000"/>
          <w:sz w:val="24"/>
          <w:szCs w:val="24"/>
        </w:rPr>
        <w:t xml:space="preserve"> degree.</w:t>
      </w:r>
    </w:p>
    <w:p w14:paraId="337DDB07" w14:textId="77777777" w:rsidR="004E6E2D" w:rsidRPr="004451F9" w:rsidRDefault="004E6E2D" w:rsidP="004E6E2D">
      <w:pPr>
        <w:pStyle w:val="ListParagraph"/>
        <w:rPr>
          <w:color w:val="000000"/>
          <w:sz w:val="24"/>
          <w:szCs w:val="24"/>
        </w:rPr>
      </w:pPr>
    </w:p>
    <w:p w14:paraId="7E486A37" w14:textId="77777777" w:rsidR="004E6E2D" w:rsidRPr="004451F9" w:rsidRDefault="004E6E2D" w:rsidP="004E6E2D">
      <w:pPr>
        <w:pStyle w:val="NormalWeb"/>
        <w:spacing w:before="0" w:beforeAutospacing="0" w:after="252" w:afterAutospacing="0"/>
        <w:ind w:left="540"/>
        <w:rPr>
          <w:color w:val="000000"/>
        </w:rPr>
      </w:pPr>
      <w:r w:rsidRPr="004451F9">
        <w:rPr>
          <w:color w:val="000000"/>
        </w:rPr>
        <w:t>There is a growing need for this as students ar</w:t>
      </w:r>
      <w:r>
        <w:rPr>
          <w:color w:val="000000"/>
        </w:rPr>
        <w:t xml:space="preserve">e looking for additional </w:t>
      </w:r>
      <w:r w:rsidRPr="004451F9">
        <w:rPr>
          <w:color w:val="000000"/>
        </w:rPr>
        <w:t xml:space="preserve">courses to take during their </w:t>
      </w:r>
      <w:r>
        <w:rPr>
          <w:color w:val="000000"/>
        </w:rPr>
        <w:t>junior and senior years</w:t>
      </w:r>
      <w:r w:rsidRPr="004451F9">
        <w:rPr>
          <w:color w:val="000000"/>
        </w:rPr>
        <w:t xml:space="preserve">. The MS in </w:t>
      </w:r>
      <w:r>
        <w:rPr>
          <w:color w:val="000000"/>
        </w:rPr>
        <w:t>Information Systems</w:t>
      </w:r>
      <w:r w:rsidRPr="004451F9">
        <w:rPr>
          <w:color w:val="000000"/>
        </w:rPr>
        <w:t xml:space="preserve"> program is offered </w:t>
      </w:r>
      <w:r>
        <w:rPr>
          <w:color w:val="000000"/>
        </w:rPr>
        <w:t xml:space="preserve">both on campus and </w:t>
      </w:r>
      <w:r w:rsidRPr="004451F9">
        <w:rPr>
          <w:color w:val="000000"/>
        </w:rPr>
        <w:t>online and would give these students flexibility in their schedules and a jump start on their graduate degree.</w:t>
      </w:r>
    </w:p>
    <w:p w14:paraId="3B1FB58B" w14:textId="77777777" w:rsidR="004E6E2D" w:rsidRDefault="004E6E2D" w:rsidP="004E6E2D">
      <w:pPr>
        <w:pStyle w:val="NormalWeb"/>
        <w:spacing w:before="0" w:beforeAutospacing="0" w:after="252" w:afterAutospacing="0"/>
        <w:ind w:left="540"/>
        <w:rPr>
          <w:spacing w:val="-2"/>
        </w:rPr>
      </w:pPr>
      <w:r w:rsidRPr="004451F9">
        <w:rPr>
          <w:color w:val="000000"/>
        </w:rPr>
        <w:t>Students in the program must meet the admissions requirements already established for this and other Fast Track programs at the university.  This admissions requirement includes senior status by the time a student begins the undergraduate/graduate program and a cumulative GPA requirement of 3.25 or higher.</w:t>
      </w:r>
    </w:p>
    <w:p w14:paraId="63C5EAE4" w14:textId="77777777" w:rsidR="0042274F" w:rsidRPr="0042274F" w:rsidRDefault="0042274F" w:rsidP="0042274F">
      <w:pPr>
        <w:pStyle w:val="ListParagraph"/>
        <w:rPr>
          <w:spacing w:val="-2"/>
          <w:sz w:val="24"/>
        </w:rPr>
      </w:pPr>
    </w:p>
    <w:p w14:paraId="3AD12397" w14:textId="77777777" w:rsidR="0042274F" w:rsidRPr="0042274F" w:rsidRDefault="0042274F" w:rsidP="0042274F">
      <w:pPr>
        <w:pStyle w:val="ListParagraph"/>
        <w:rPr>
          <w:spacing w:val="-2"/>
          <w:sz w:val="24"/>
        </w:rPr>
      </w:pPr>
    </w:p>
    <w:p w14:paraId="044F2DE1" w14:textId="77777777" w:rsidR="0042274F" w:rsidRPr="0042274F" w:rsidRDefault="0042274F" w:rsidP="0042274F">
      <w:pPr>
        <w:pStyle w:val="ListParagraph"/>
        <w:rPr>
          <w:spacing w:val="-2"/>
          <w:sz w:val="24"/>
        </w:rPr>
      </w:pPr>
    </w:p>
    <w:p w14:paraId="6C9FB1EE" w14:textId="77777777" w:rsidR="0042274F" w:rsidRPr="0042274F" w:rsidRDefault="0042274F" w:rsidP="0042274F">
      <w:pPr>
        <w:pStyle w:val="ListParagraph"/>
        <w:rPr>
          <w:b/>
          <w:spacing w:val="-2"/>
          <w:sz w:val="24"/>
        </w:rPr>
      </w:pPr>
    </w:p>
    <w:sectPr w:rsidR="0042274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B7ADE" w14:textId="77777777" w:rsidR="00EF6209" w:rsidRDefault="00EF6209" w:rsidP="00193C86">
      <w:r>
        <w:separator/>
      </w:r>
    </w:p>
  </w:endnote>
  <w:endnote w:type="continuationSeparator" w:id="0">
    <w:p w14:paraId="1A8553E7" w14:textId="77777777" w:rsidR="00EF6209" w:rsidRDefault="00EF620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64EC"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088A188"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6BF4AD3C" w14:textId="77777777" w:rsidTr="00022097">
              <w:tc>
                <w:tcPr>
                  <w:tcW w:w="7835" w:type="dxa"/>
                </w:tcPr>
                <w:p w14:paraId="54A9B865" w14:textId="77777777" w:rsidR="00022097" w:rsidRPr="00636224" w:rsidRDefault="00022097" w:rsidP="00022097">
                  <w:pPr>
                    <w:tabs>
                      <w:tab w:val="center" w:pos="4320"/>
                      <w:tab w:val="right" w:pos="8640"/>
                    </w:tabs>
                    <w:rPr>
                      <w:i/>
                      <w:sz w:val="16"/>
                      <w:szCs w:val="16"/>
                    </w:rPr>
                  </w:pPr>
                  <w:r w:rsidRPr="00636224">
                    <w:rPr>
                      <w:i/>
                      <w:sz w:val="16"/>
                      <w:szCs w:val="16"/>
                    </w:rPr>
                    <w:t xml:space="preserve">AAC </w:t>
                  </w:r>
                  <w:r>
                    <w:rPr>
                      <w:i/>
                      <w:sz w:val="16"/>
                      <w:szCs w:val="16"/>
                    </w:rPr>
                    <w:t xml:space="preserve">Form </w:t>
                  </w:r>
                  <w:r w:rsidR="00A2412A">
                    <w:rPr>
                      <w:i/>
                      <w:sz w:val="16"/>
                      <w:szCs w:val="16"/>
                    </w:rPr>
                    <w:t>2.20</w:t>
                  </w:r>
                  <w:r w:rsidRPr="00636224">
                    <w:rPr>
                      <w:i/>
                      <w:sz w:val="16"/>
                      <w:szCs w:val="16"/>
                    </w:rPr>
                    <w:t xml:space="preserve"> – </w:t>
                  </w:r>
                  <w:r>
                    <w:rPr>
                      <w:i/>
                      <w:sz w:val="16"/>
                      <w:szCs w:val="16"/>
                    </w:rPr>
                    <w:t>Accelerated Graduate Program Request</w:t>
                  </w:r>
                </w:p>
                <w:p w14:paraId="0E13DA4E"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2AAA8D1F"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24A6C1DF" w14:textId="77777777" w:rsidR="00022097" w:rsidRDefault="00EF6209" w:rsidP="00022097">
            <w:pPr>
              <w:pStyle w:val="Footer"/>
              <w:rPr>
                <w:sz w:val="16"/>
                <w:szCs w:val="16"/>
              </w:rPr>
            </w:pPr>
          </w:p>
        </w:sdtContent>
      </w:sdt>
    </w:sdtContent>
  </w:sdt>
  <w:p w14:paraId="2C685138"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23C2"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B7D4" w14:textId="77777777" w:rsidR="00EF6209" w:rsidRDefault="00EF6209" w:rsidP="00193C86">
      <w:r>
        <w:separator/>
      </w:r>
    </w:p>
  </w:footnote>
  <w:footnote w:type="continuationSeparator" w:id="0">
    <w:p w14:paraId="7A5B876E" w14:textId="77777777" w:rsidR="00EF6209" w:rsidRDefault="00EF620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EAD"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F5EC"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7F4F"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1834"/>
    <w:rsid w:val="00022097"/>
    <w:rsid w:val="0003723F"/>
    <w:rsid w:val="00074FAB"/>
    <w:rsid w:val="000779ED"/>
    <w:rsid w:val="000A3D02"/>
    <w:rsid w:val="000A4909"/>
    <w:rsid w:val="000B6EC4"/>
    <w:rsid w:val="000C1E3D"/>
    <w:rsid w:val="000C7E66"/>
    <w:rsid w:val="000D3F8E"/>
    <w:rsid w:val="000E2D48"/>
    <w:rsid w:val="000F4F07"/>
    <w:rsid w:val="00117B54"/>
    <w:rsid w:val="00123AAA"/>
    <w:rsid w:val="00133E76"/>
    <w:rsid w:val="00142F19"/>
    <w:rsid w:val="00155A55"/>
    <w:rsid w:val="001666CA"/>
    <w:rsid w:val="0018503F"/>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F4FF4"/>
    <w:rsid w:val="002012F1"/>
    <w:rsid w:val="0021316D"/>
    <w:rsid w:val="00217036"/>
    <w:rsid w:val="00231663"/>
    <w:rsid w:val="00243A78"/>
    <w:rsid w:val="00247E66"/>
    <w:rsid w:val="00260CDE"/>
    <w:rsid w:val="00265C64"/>
    <w:rsid w:val="002843AF"/>
    <w:rsid w:val="00285247"/>
    <w:rsid w:val="002A10CE"/>
    <w:rsid w:val="002C6235"/>
    <w:rsid w:val="002D4652"/>
    <w:rsid w:val="002E01E5"/>
    <w:rsid w:val="002E67ED"/>
    <w:rsid w:val="002F0703"/>
    <w:rsid w:val="002F4625"/>
    <w:rsid w:val="00311BB3"/>
    <w:rsid w:val="003147E6"/>
    <w:rsid w:val="0032349F"/>
    <w:rsid w:val="00325170"/>
    <w:rsid w:val="00337997"/>
    <w:rsid w:val="00364B43"/>
    <w:rsid w:val="00377961"/>
    <w:rsid w:val="00384C6A"/>
    <w:rsid w:val="0038763F"/>
    <w:rsid w:val="00397F66"/>
    <w:rsid w:val="003B1075"/>
    <w:rsid w:val="003B56D3"/>
    <w:rsid w:val="003D2A2B"/>
    <w:rsid w:val="003E1595"/>
    <w:rsid w:val="003E2629"/>
    <w:rsid w:val="003E69F8"/>
    <w:rsid w:val="00401156"/>
    <w:rsid w:val="004067C3"/>
    <w:rsid w:val="00414146"/>
    <w:rsid w:val="0042274F"/>
    <w:rsid w:val="00433029"/>
    <w:rsid w:val="00434733"/>
    <w:rsid w:val="004408F2"/>
    <w:rsid w:val="004735F7"/>
    <w:rsid w:val="00476AEC"/>
    <w:rsid w:val="0048013D"/>
    <w:rsid w:val="00482868"/>
    <w:rsid w:val="0048543A"/>
    <w:rsid w:val="00496AC2"/>
    <w:rsid w:val="004A4CF5"/>
    <w:rsid w:val="004B4310"/>
    <w:rsid w:val="004B7303"/>
    <w:rsid w:val="004C4A61"/>
    <w:rsid w:val="004D522C"/>
    <w:rsid w:val="004D5B9D"/>
    <w:rsid w:val="004E2E84"/>
    <w:rsid w:val="004E6E2D"/>
    <w:rsid w:val="004F26FC"/>
    <w:rsid w:val="004F72E5"/>
    <w:rsid w:val="00527759"/>
    <w:rsid w:val="005379CF"/>
    <w:rsid w:val="0054080A"/>
    <w:rsid w:val="005441CE"/>
    <w:rsid w:val="00554260"/>
    <w:rsid w:val="00555023"/>
    <w:rsid w:val="00555479"/>
    <w:rsid w:val="005646F3"/>
    <w:rsid w:val="00575F2F"/>
    <w:rsid w:val="00576F43"/>
    <w:rsid w:val="0058020A"/>
    <w:rsid w:val="00580349"/>
    <w:rsid w:val="005900F6"/>
    <w:rsid w:val="005A019F"/>
    <w:rsid w:val="005B675F"/>
    <w:rsid w:val="005D3A16"/>
    <w:rsid w:val="005D538D"/>
    <w:rsid w:val="005E37FC"/>
    <w:rsid w:val="005F056A"/>
    <w:rsid w:val="005F0B88"/>
    <w:rsid w:val="00600D89"/>
    <w:rsid w:val="00630931"/>
    <w:rsid w:val="00656014"/>
    <w:rsid w:val="00663027"/>
    <w:rsid w:val="0066628B"/>
    <w:rsid w:val="00681937"/>
    <w:rsid w:val="006A0361"/>
    <w:rsid w:val="006B2979"/>
    <w:rsid w:val="006D4E72"/>
    <w:rsid w:val="006D69E7"/>
    <w:rsid w:val="006D708F"/>
    <w:rsid w:val="006D78DF"/>
    <w:rsid w:val="006E2995"/>
    <w:rsid w:val="006F32DF"/>
    <w:rsid w:val="006F624A"/>
    <w:rsid w:val="00700DE1"/>
    <w:rsid w:val="00706E92"/>
    <w:rsid w:val="0072101B"/>
    <w:rsid w:val="0072651A"/>
    <w:rsid w:val="00727DC0"/>
    <w:rsid w:val="00730886"/>
    <w:rsid w:val="00733582"/>
    <w:rsid w:val="007457AA"/>
    <w:rsid w:val="007734A7"/>
    <w:rsid w:val="00780450"/>
    <w:rsid w:val="00790E4D"/>
    <w:rsid w:val="00795246"/>
    <w:rsid w:val="007A0FB1"/>
    <w:rsid w:val="007A152B"/>
    <w:rsid w:val="007A4C65"/>
    <w:rsid w:val="007C12A4"/>
    <w:rsid w:val="007C7DC8"/>
    <w:rsid w:val="007E6E7D"/>
    <w:rsid w:val="007E78BC"/>
    <w:rsid w:val="007F147B"/>
    <w:rsid w:val="00800219"/>
    <w:rsid w:val="00802589"/>
    <w:rsid w:val="008074EE"/>
    <w:rsid w:val="008252B4"/>
    <w:rsid w:val="00826581"/>
    <w:rsid w:val="00842B1F"/>
    <w:rsid w:val="0084510C"/>
    <w:rsid w:val="008468F0"/>
    <w:rsid w:val="008520C2"/>
    <w:rsid w:val="00854C5D"/>
    <w:rsid w:val="008551A8"/>
    <w:rsid w:val="008561FB"/>
    <w:rsid w:val="008628DE"/>
    <w:rsid w:val="00863F94"/>
    <w:rsid w:val="00873F63"/>
    <w:rsid w:val="00874B3A"/>
    <w:rsid w:val="00874DBC"/>
    <w:rsid w:val="00876A06"/>
    <w:rsid w:val="00886CE4"/>
    <w:rsid w:val="008900E1"/>
    <w:rsid w:val="00893ECF"/>
    <w:rsid w:val="008A2109"/>
    <w:rsid w:val="008C046D"/>
    <w:rsid w:val="008C7E67"/>
    <w:rsid w:val="008D5DEE"/>
    <w:rsid w:val="008E00F9"/>
    <w:rsid w:val="008E2E7B"/>
    <w:rsid w:val="008F005B"/>
    <w:rsid w:val="0090012F"/>
    <w:rsid w:val="00903E0F"/>
    <w:rsid w:val="0090787E"/>
    <w:rsid w:val="009102CF"/>
    <w:rsid w:val="00940981"/>
    <w:rsid w:val="00960589"/>
    <w:rsid w:val="00964D4D"/>
    <w:rsid w:val="0097259D"/>
    <w:rsid w:val="00980E22"/>
    <w:rsid w:val="00982E18"/>
    <w:rsid w:val="009872D8"/>
    <w:rsid w:val="009A016B"/>
    <w:rsid w:val="009B1A9C"/>
    <w:rsid w:val="009B7F05"/>
    <w:rsid w:val="009C3CA8"/>
    <w:rsid w:val="009D05E2"/>
    <w:rsid w:val="00A0679A"/>
    <w:rsid w:val="00A071F4"/>
    <w:rsid w:val="00A12DC7"/>
    <w:rsid w:val="00A1689A"/>
    <w:rsid w:val="00A22319"/>
    <w:rsid w:val="00A2412A"/>
    <w:rsid w:val="00A33138"/>
    <w:rsid w:val="00A3328E"/>
    <w:rsid w:val="00A34D50"/>
    <w:rsid w:val="00A3769E"/>
    <w:rsid w:val="00A462FB"/>
    <w:rsid w:val="00A4711D"/>
    <w:rsid w:val="00A63AF2"/>
    <w:rsid w:val="00A839E0"/>
    <w:rsid w:val="00A83B0B"/>
    <w:rsid w:val="00A91A0C"/>
    <w:rsid w:val="00A96B8E"/>
    <w:rsid w:val="00AB29D7"/>
    <w:rsid w:val="00AC30B9"/>
    <w:rsid w:val="00AD6CA1"/>
    <w:rsid w:val="00AE11AB"/>
    <w:rsid w:val="00AF69A7"/>
    <w:rsid w:val="00B27661"/>
    <w:rsid w:val="00B27906"/>
    <w:rsid w:val="00B5594A"/>
    <w:rsid w:val="00B607D6"/>
    <w:rsid w:val="00B86622"/>
    <w:rsid w:val="00B943F4"/>
    <w:rsid w:val="00B94ED9"/>
    <w:rsid w:val="00B96457"/>
    <w:rsid w:val="00B9714A"/>
    <w:rsid w:val="00BA0352"/>
    <w:rsid w:val="00BA41F9"/>
    <w:rsid w:val="00BB0F8B"/>
    <w:rsid w:val="00BD3C3B"/>
    <w:rsid w:val="00BD4589"/>
    <w:rsid w:val="00BD549E"/>
    <w:rsid w:val="00BE5BFF"/>
    <w:rsid w:val="00C01E77"/>
    <w:rsid w:val="00C12FFD"/>
    <w:rsid w:val="00C342BB"/>
    <w:rsid w:val="00C50015"/>
    <w:rsid w:val="00C5076C"/>
    <w:rsid w:val="00C65705"/>
    <w:rsid w:val="00C75170"/>
    <w:rsid w:val="00C8239B"/>
    <w:rsid w:val="00C961FD"/>
    <w:rsid w:val="00CB57A3"/>
    <w:rsid w:val="00CC0594"/>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B253D"/>
    <w:rsid w:val="00DC05BB"/>
    <w:rsid w:val="00DE0B3E"/>
    <w:rsid w:val="00DF60C0"/>
    <w:rsid w:val="00E00D8E"/>
    <w:rsid w:val="00E34286"/>
    <w:rsid w:val="00E506CF"/>
    <w:rsid w:val="00E51918"/>
    <w:rsid w:val="00E80AE8"/>
    <w:rsid w:val="00E96AAF"/>
    <w:rsid w:val="00EA044B"/>
    <w:rsid w:val="00EA66E9"/>
    <w:rsid w:val="00ED60F8"/>
    <w:rsid w:val="00EF6209"/>
    <w:rsid w:val="00EF6E4E"/>
    <w:rsid w:val="00F01C5B"/>
    <w:rsid w:val="00F31754"/>
    <w:rsid w:val="00F3302B"/>
    <w:rsid w:val="00F37BFE"/>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AF76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B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310F73"/>
    <w:rsid w:val="00482E5F"/>
    <w:rsid w:val="007A61FA"/>
    <w:rsid w:val="00C46020"/>
    <w:rsid w:val="00F0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 w:type="paragraph" w:customStyle="1" w:styleId="F0DABA19C6F44779905AD9124CA2DE0B">
    <w:name w:val="F0DABA19C6F44779905AD9124CA2DE0B"/>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2.xml><?xml version="1.0" encoding="utf-8"?>
<ds:datastoreItem xmlns:ds="http://schemas.openxmlformats.org/officeDocument/2006/customXml" ds:itemID="{35FCE62A-EA9B-460A-A251-726153836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8B39D4-B3E4-49E1-A20C-3AF261FB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A62DD-80EA-4D19-9620-200A679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9</cp:revision>
  <cp:lastPrinted>2015-07-14T13:22:00Z</cp:lastPrinted>
  <dcterms:created xsi:type="dcterms:W3CDTF">2021-01-12T20:28:00Z</dcterms:created>
  <dcterms:modified xsi:type="dcterms:W3CDTF">2021-01-12T21:54:00Z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