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3EFA935F" w14:textId="77777777" w:rsidTr="00F949D4">
        <w:trPr>
          <w:trHeight w:val="80"/>
        </w:trPr>
        <w:tc>
          <w:tcPr>
            <w:tcW w:w="1883" w:type="dxa"/>
            <w:shd w:val="clear" w:color="auto" w:fill="000000" w:themeFill="text1"/>
            <w:vAlign w:val="center"/>
          </w:tcPr>
          <w:p w14:paraId="059496C5" w14:textId="77777777" w:rsidR="00F949D4" w:rsidRPr="00F949D4" w:rsidRDefault="00F949D4" w:rsidP="00B832BA">
            <w:pPr>
              <w:jc w:val="center"/>
              <w:rPr>
                <w:noProof/>
                <w:sz w:val="10"/>
                <w:szCs w:val="10"/>
              </w:rPr>
            </w:pPr>
          </w:p>
        </w:tc>
        <w:tc>
          <w:tcPr>
            <w:tcW w:w="7467" w:type="dxa"/>
            <w:shd w:val="clear" w:color="auto" w:fill="000000" w:themeFill="text1"/>
            <w:vAlign w:val="center"/>
          </w:tcPr>
          <w:p w14:paraId="3068C92D" w14:textId="77777777" w:rsidR="00F949D4" w:rsidRPr="00F949D4" w:rsidRDefault="00F949D4" w:rsidP="00B832BA">
            <w:pPr>
              <w:jc w:val="center"/>
              <w:rPr>
                <w:b/>
                <w:sz w:val="10"/>
                <w:szCs w:val="10"/>
              </w:rPr>
            </w:pPr>
          </w:p>
        </w:tc>
      </w:tr>
      <w:tr w:rsidR="00E55794" w:rsidRPr="00CB4BA4" w14:paraId="39DEBD8C" w14:textId="77777777" w:rsidTr="007E6F2B">
        <w:trPr>
          <w:trHeight w:val="890"/>
        </w:trPr>
        <w:tc>
          <w:tcPr>
            <w:tcW w:w="1883" w:type="dxa"/>
            <w:vMerge w:val="restart"/>
            <w:vAlign w:val="center"/>
          </w:tcPr>
          <w:p w14:paraId="2DF47D0D" w14:textId="77777777" w:rsidR="00E55794" w:rsidRPr="00CB4BA4" w:rsidRDefault="00E55794" w:rsidP="00B832BA">
            <w:pPr>
              <w:jc w:val="center"/>
            </w:pPr>
            <w:r w:rsidRPr="00CB4BA4">
              <w:rPr>
                <w:noProof/>
              </w:rPr>
              <w:drawing>
                <wp:inline distT="0" distB="0" distL="0" distR="0" wp14:anchorId="47846934" wp14:editId="3DC4DA4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76E37E3" w14:textId="77777777" w:rsidR="00E55794" w:rsidRDefault="00E55794" w:rsidP="00B832BA">
            <w:pPr>
              <w:jc w:val="center"/>
              <w:rPr>
                <w:b/>
                <w:sz w:val="28"/>
                <w:szCs w:val="28"/>
              </w:rPr>
            </w:pPr>
            <w:r>
              <w:rPr>
                <w:b/>
                <w:sz w:val="28"/>
                <w:szCs w:val="28"/>
              </w:rPr>
              <w:t>SOUTH DAKOTA BOARD OF REGENTS</w:t>
            </w:r>
          </w:p>
          <w:p w14:paraId="7A62C2F9" w14:textId="77777777" w:rsidR="00E55794" w:rsidRPr="001E60AF" w:rsidRDefault="00E55794" w:rsidP="00B832BA">
            <w:pPr>
              <w:jc w:val="center"/>
              <w:rPr>
                <w:sz w:val="36"/>
                <w:szCs w:val="36"/>
              </w:rPr>
            </w:pPr>
            <w:r w:rsidRPr="001E60AF">
              <w:rPr>
                <w:sz w:val="28"/>
                <w:szCs w:val="28"/>
              </w:rPr>
              <w:t>ACADEMIC AFFAIRS FORMS</w:t>
            </w:r>
          </w:p>
        </w:tc>
      </w:tr>
      <w:tr w:rsidR="00E55794" w:rsidRPr="00CB4BA4" w14:paraId="39FB656B" w14:textId="77777777" w:rsidTr="007E6F2B">
        <w:trPr>
          <w:trHeight w:val="710"/>
        </w:trPr>
        <w:tc>
          <w:tcPr>
            <w:tcW w:w="1883" w:type="dxa"/>
            <w:vMerge/>
            <w:vAlign w:val="center"/>
          </w:tcPr>
          <w:p w14:paraId="311A7DB3" w14:textId="77777777" w:rsidR="00E55794" w:rsidRPr="00CB4BA4" w:rsidRDefault="00E55794" w:rsidP="00B832BA">
            <w:pPr>
              <w:jc w:val="center"/>
              <w:rPr>
                <w:noProof/>
              </w:rPr>
            </w:pPr>
          </w:p>
        </w:tc>
        <w:tc>
          <w:tcPr>
            <w:tcW w:w="7467" w:type="dxa"/>
            <w:vAlign w:val="center"/>
          </w:tcPr>
          <w:p w14:paraId="60550DB3" w14:textId="77777777" w:rsidR="00E55794" w:rsidRDefault="00E55794" w:rsidP="00B832BA">
            <w:pPr>
              <w:jc w:val="center"/>
              <w:rPr>
                <w:b/>
                <w:sz w:val="28"/>
                <w:szCs w:val="28"/>
              </w:rPr>
            </w:pPr>
            <w:r>
              <w:rPr>
                <w:sz w:val="36"/>
                <w:szCs w:val="36"/>
              </w:rPr>
              <w:t>New Certificate</w:t>
            </w:r>
          </w:p>
        </w:tc>
      </w:tr>
      <w:tr w:rsidR="00F949D4" w:rsidRPr="00F949D4" w14:paraId="29DBC7CC" w14:textId="77777777" w:rsidTr="00F949D4">
        <w:trPr>
          <w:trHeight w:val="80"/>
        </w:trPr>
        <w:tc>
          <w:tcPr>
            <w:tcW w:w="1883" w:type="dxa"/>
            <w:shd w:val="clear" w:color="auto" w:fill="000000" w:themeFill="text1"/>
            <w:vAlign w:val="center"/>
          </w:tcPr>
          <w:p w14:paraId="7C6E8818" w14:textId="77777777" w:rsidR="00F949D4" w:rsidRPr="00F949D4" w:rsidRDefault="00F949D4" w:rsidP="00B832BA">
            <w:pPr>
              <w:jc w:val="center"/>
              <w:rPr>
                <w:noProof/>
                <w:sz w:val="10"/>
                <w:szCs w:val="10"/>
              </w:rPr>
            </w:pPr>
          </w:p>
        </w:tc>
        <w:tc>
          <w:tcPr>
            <w:tcW w:w="7467" w:type="dxa"/>
            <w:shd w:val="clear" w:color="auto" w:fill="000000" w:themeFill="text1"/>
            <w:vAlign w:val="center"/>
          </w:tcPr>
          <w:p w14:paraId="3767F2D6" w14:textId="77777777" w:rsidR="00F949D4" w:rsidRPr="00F949D4" w:rsidRDefault="00F949D4" w:rsidP="00B832BA">
            <w:pPr>
              <w:jc w:val="center"/>
              <w:rPr>
                <w:sz w:val="10"/>
                <w:szCs w:val="10"/>
              </w:rPr>
            </w:pPr>
          </w:p>
        </w:tc>
      </w:tr>
    </w:tbl>
    <w:p w14:paraId="6F8C9E9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D4A2A48"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05863D8" w14:textId="77777777" w:rsidTr="005076D2">
        <w:tc>
          <w:tcPr>
            <w:tcW w:w="5395" w:type="dxa"/>
            <w:vAlign w:val="center"/>
          </w:tcPr>
          <w:p w14:paraId="7144B451"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b/>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3C67A8D" w14:textId="6C00EF23" w:rsidR="00BD3C3B" w:rsidRPr="009F6315" w:rsidRDefault="00893B73" w:rsidP="005076D2">
                <w:pPr>
                  <w:tabs>
                    <w:tab w:val="center" w:pos="5400"/>
                  </w:tabs>
                  <w:suppressAutoHyphens/>
                  <w:rPr>
                    <w:spacing w:val="-2"/>
                    <w:sz w:val="24"/>
                  </w:rPr>
                </w:pPr>
                <w:r w:rsidRPr="00E3295B">
                  <w:rPr>
                    <w:b/>
                    <w:spacing w:val="-2"/>
                    <w:sz w:val="24"/>
                  </w:rPr>
                  <w:t>DSU</w:t>
                </w:r>
              </w:p>
            </w:sdtContent>
          </w:sdt>
        </w:tc>
      </w:tr>
      <w:tr w:rsidR="00BD3C3B" w14:paraId="1130E499" w14:textId="77777777" w:rsidTr="005076D2">
        <w:tc>
          <w:tcPr>
            <w:tcW w:w="5395" w:type="dxa"/>
            <w:vAlign w:val="center"/>
          </w:tcPr>
          <w:p w14:paraId="79FB093E"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2E9E7D12" w14:textId="2E91ABD5" w:rsidR="00BD3C3B" w:rsidRPr="00FE585B" w:rsidRDefault="000621AE" w:rsidP="005076D2">
            <w:pPr>
              <w:rPr>
                <w:b/>
                <w:bCs/>
                <w:sz w:val="24"/>
                <w:szCs w:val="24"/>
              </w:rPr>
            </w:pPr>
            <w:r>
              <w:rPr>
                <w:b/>
                <w:bCs/>
                <w:sz w:val="24"/>
                <w:szCs w:val="24"/>
              </w:rPr>
              <w:t>Creative Coding</w:t>
            </w:r>
          </w:p>
        </w:tc>
      </w:tr>
      <w:tr w:rsidR="00BD3C3B" w14:paraId="5402A113" w14:textId="77777777" w:rsidTr="005076D2">
        <w:tc>
          <w:tcPr>
            <w:tcW w:w="5395" w:type="dxa"/>
            <w:vAlign w:val="center"/>
          </w:tcPr>
          <w:p w14:paraId="1BBE78E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75302B86" w14:textId="334ECEF8" w:rsidR="00BD3C3B" w:rsidRPr="00FE585B" w:rsidRDefault="00C15C21" w:rsidP="00864ECB">
            <w:pPr>
              <w:jc w:val="both"/>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893B73">
                  <w:rPr>
                    <w:b/>
                    <w:bCs/>
                    <w:sz w:val="24"/>
                    <w:szCs w:val="24"/>
                  </w:rPr>
                  <w:t>Fall</w:t>
                </w:r>
              </w:sdtContent>
            </w:sdt>
            <w:r w:rsidR="00864ECB">
              <w:rPr>
                <w:b/>
                <w:bCs/>
                <w:sz w:val="24"/>
                <w:szCs w:val="24"/>
              </w:rPr>
              <w:t xml:space="preserve"> </w:t>
            </w:r>
            <w:sdt>
              <w:sdtPr>
                <w:rPr>
                  <w:b/>
                  <w:bCs/>
                  <w:sz w:val="24"/>
                  <w:szCs w:val="24"/>
                </w:rPr>
                <w:id w:val="570783821"/>
                <w:placeholder>
                  <w:docPart w:val="AEC12F41BBB54EB9ADCBF2D3C3A5D10E"/>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621AE">
                  <w:rPr>
                    <w:b/>
                    <w:bCs/>
                    <w:sz w:val="24"/>
                    <w:szCs w:val="24"/>
                  </w:rPr>
                  <w:t>2020</w:t>
                </w:r>
              </w:sdtContent>
            </w:sdt>
          </w:p>
        </w:tc>
      </w:tr>
      <w:tr w:rsidR="00BD3C3B" w14:paraId="3636AC1F" w14:textId="77777777" w:rsidTr="005076D2">
        <w:tc>
          <w:tcPr>
            <w:tcW w:w="5395" w:type="dxa"/>
            <w:vAlign w:val="center"/>
          </w:tcPr>
          <w:p w14:paraId="03EA373D"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4B55D0C3" w14:textId="7166D3CA" w:rsidR="00BD3C3B" w:rsidRPr="00FE585B" w:rsidRDefault="00BD3C3B" w:rsidP="005076D2">
            <w:pPr>
              <w:rPr>
                <w:b/>
                <w:bCs/>
                <w:sz w:val="24"/>
                <w:szCs w:val="24"/>
              </w:rPr>
            </w:pPr>
          </w:p>
        </w:tc>
      </w:tr>
      <w:tr w:rsidR="002843AF" w14:paraId="714FD28B" w14:textId="77777777" w:rsidTr="005076D2">
        <w:tc>
          <w:tcPr>
            <w:tcW w:w="5395" w:type="dxa"/>
            <w:vAlign w:val="center"/>
          </w:tcPr>
          <w:p w14:paraId="6A75EE96" w14:textId="77777777" w:rsidR="002843AF" w:rsidRDefault="002843AF" w:rsidP="005076D2">
            <w:pPr>
              <w:rPr>
                <w:b/>
                <w:bCs/>
                <w:sz w:val="24"/>
                <w:szCs w:val="24"/>
              </w:rPr>
            </w:pPr>
            <w:r>
              <w:rPr>
                <w:b/>
                <w:bCs/>
                <w:sz w:val="24"/>
                <w:szCs w:val="24"/>
              </w:rPr>
              <w:t>UNIVERSITY DEPARTMENT:</w:t>
            </w:r>
          </w:p>
        </w:tc>
        <w:tc>
          <w:tcPr>
            <w:tcW w:w="3955" w:type="dxa"/>
            <w:vAlign w:val="center"/>
          </w:tcPr>
          <w:p w14:paraId="494EDBB7" w14:textId="2BCF7F0F" w:rsidR="002843AF" w:rsidRPr="00FE585B" w:rsidRDefault="000621AE" w:rsidP="005076D2">
            <w:pPr>
              <w:rPr>
                <w:b/>
                <w:bCs/>
                <w:sz w:val="24"/>
                <w:szCs w:val="24"/>
              </w:rPr>
            </w:pPr>
            <w:r>
              <w:rPr>
                <w:b/>
                <w:bCs/>
                <w:sz w:val="24"/>
                <w:szCs w:val="24"/>
              </w:rPr>
              <w:t>Computer Science</w:t>
            </w:r>
          </w:p>
        </w:tc>
      </w:tr>
      <w:tr w:rsidR="002843AF" w14:paraId="1BF5BE93" w14:textId="77777777" w:rsidTr="005076D2">
        <w:tc>
          <w:tcPr>
            <w:tcW w:w="5395" w:type="dxa"/>
            <w:vAlign w:val="center"/>
          </w:tcPr>
          <w:p w14:paraId="1E4D2140" w14:textId="77777777" w:rsidR="002843AF" w:rsidRDefault="002843AF" w:rsidP="005076D2">
            <w:pPr>
              <w:rPr>
                <w:b/>
                <w:bCs/>
                <w:sz w:val="24"/>
                <w:szCs w:val="24"/>
              </w:rPr>
            </w:pPr>
            <w:r>
              <w:rPr>
                <w:b/>
                <w:bCs/>
                <w:sz w:val="24"/>
                <w:szCs w:val="24"/>
              </w:rPr>
              <w:t>UNIVERSITY DIVISION:</w:t>
            </w:r>
          </w:p>
        </w:tc>
        <w:tc>
          <w:tcPr>
            <w:tcW w:w="3955" w:type="dxa"/>
            <w:vAlign w:val="center"/>
          </w:tcPr>
          <w:p w14:paraId="10014661" w14:textId="1012AC27" w:rsidR="002843AF" w:rsidRPr="00FE585B" w:rsidRDefault="000621AE" w:rsidP="005076D2">
            <w:pPr>
              <w:rPr>
                <w:b/>
                <w:bCs/>
                <w:sz w:val="24"/>
                <w:szCs w:val="24"/>
              </w:rPr>
            </w:pPr>
            <w:r>
              <w:rPr>
                <w:b/>
                <w:bCs/>
                <w:sz w:val="24"/>
                <w:szCs w:val="24"/>
              </w:rPr>
              <w:t>The Beacom College of Computer and Cyber Sciences</w:t>
            </w:r>
          </w:p>
        </w:tc>
      </w:tr>
    </w:tbl>
    <w:p w14:paraId="3D9CBDE2"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12D4E95"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022C8EE9"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2733FE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DEB2DCD" w14:textId="77777777" w:rsidTr="005076D2">
        <w:tc>
          <w:tcPr>
            <w:tcW w:w="6385" w:type="dxa"/>
            <w:tcBorders>
              <w:bottom w:val="single" w:sz="4" w:space="0" w:color="auto"/>
            </w:tcBorders>
            <w:vAlign w:val="bottom"/>
          </w:tcPr>
          <w:p w14:paraId="1A66A6A2" w14:textId="2FA08DBE" w:rsidR="00FE585B" w:rsidRDefault="00C55F48" w:rsidP="005076D2">
            <w:pPr>
              <w:rPr>
                <w:spacing w:val="-2"/>
                <w:sz w:val="24"/>
              </w:rPr>
            </w:pPr>
            <w:r>
              <w:rPr>
                <w:spacing w:val="-2"/>
                <w:sz w:val="24"/>
              </w:rPr>
              <w:t xml:space="preserve">              </w:t>
            </w:r>
            <w:r w:rsidR="00850D56" w:rsidRPr="00113595">
              <w:rPr>
                <w:noProof/>
              </w:rPr>
              <w:drawing>
                <wp:inline distT="0" distB="0" distL="0" distR="0" wp14:anchorId="3D6A7C47" wp14:editId="392E89DC">
                  <wp:extent cx="1918970" cy="3200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06" cy="332838"/>
                          </a:xfrm>
                          <a:prstGeom prst="rect">
                            <a:avLst/>
                          </a:prstGeom>
                          <a:noFill/>
                          <a:ln>
                            <a:noFill/>
                          </a:ln>
                        </pic:spPr>
                      </pic:pic>
                    </a:graphicData>
                  </a:graphic>
                </wp:inline>
              </w:drawing>
            </w:r>
          </w:p>
        </w:tc>
        <w:tc>
          <w:tcPr>
            <w:tcW w:w="900" w:type="dxa"/>
          </w:tcPr>
          <w:p w14:paraId="6F13640B" w14:textId="77777777" w:rsidR="00FE585B" w:rsidRDefault="00FE585B" w:rsidP="005076D2">
            <w:pPr>
              <w:rPr>
                <w:spacing w:val="-2"/>
                <w:sz w:val="24"/>
              </w:rPr>
            </w:pPr>
          </w:p>
        </w:tc>
        <w:sdt>
          <w:sdtPr>
            <w:rPr>
              <w:spacing w:val="-2"/>
              <w:sz w:val="24"/>
            </w:rPr>
            <w:id w:val="745917022"/>
            <w:placeholder>
              <w:docPart w:val="DefaultPlaceholder_1081868576"/>
            </w:placeholder>
            <w:date w:fullDate="2020-04-17T00:00:00Z">
              <w:dateFormat w:val="M/d/yyyy"/>
              <w:lid w:val="en-US"/>
              <w:storeMappedDataAs w:val="dateTime"/>
              <w:calendar w:val="gregorian"/>
            </w:date>
          </w:sdtPr>
          <w:sdtEndPr/>
          <w:sdtContent>
            <w:tc>
              <w:tcPr>
                <w:tcW w:w="2065" w:type="dxa"/>
                <w:tcBorders>
                  <w:bottom w:val="single" w:sz="4" w:space="0" w:color="auto"/>
                </w:tcBorders>
                <w:vAlign w:val="bottom"/>
              </w:tcPr>
              <w:p w14:paraId="55F1F259" w14:textId="2C0EBE05" w:rsidR="00FE585B" w:rsidRDefault="000621AE" w:rsidP="005076D2">
                <w:pPr>
                  <w:jc w:val="center"/>
                  <w:rPr>
                    <w:spacing w:val="-2"/>
                    <w:sz w:val="24"/>
                  </w:rPr>
                </w:pPr>
                <w:r>
                  <w:rPr>
                    <w:spacing w:val="-2"/>
                    <w:sz w:val="24"/>
                  </w:rPr>
                  <w:t>4/17/2020</w:t>
                </w:r>
              </w:p>
            </w:tc>
          </w:sdtContent>
        </w:sdt>
      </w:tr>
      <w:tr w:rsidR="00FE585B" w14:paraId="693E7185" w14:textId="77777777" w:rsidTr="005076D2">
        <w:tc>
          <w:tcPr>
            <w:tcW w:w="6385" w:type="dxa"/>
            <w:tcBorders>
              <w:top w:val="single" w:sz="4" w:space="0" w:color="auto"/>
            </w:tcBorders>
          </w:tcPr>
          <w:p w14:paraId="0248F9C7" w14:textId="77777777" w:rsidR="00967A45" w:rsidRDefault="00967A45" w:rsidP="005076D2">
            <w:pPr>
              <w:jc w:val="center"/>
              <w:rPr>
                <w:spacing w:val="-2"/>
                <w:sz w:val="24"/>
              </w:rPr>
            </w:pPr>
            <w:r>
              <w:rPr>
                <w:spacing w:val="-2"/>
                <w:sz w:val="24"/>
              </w:rPr>
              <w:t>Institutional Approval Signature</w:t>
            </w:r>
          </w:p>
          <w:p w14:paraId="44A2F4C6"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3A953396" w14:textId="77777777" w:rsidR="00FE585B" w:rsidRDefault="00FE585B" w:rsidP="005076D2">
            <w:pPr>
              <w:rPr>
                <w:spacing w:val="-2"/>
                <w:sz w:val="24"/>
              </w:rPr>
            </w:pPr>
          </w:p>
        </w:tc>
        <w:tc>
          <w:tcPr>
            <w:tcW w:w="2065" w:type="dxa"/>
            <w:tcBorders>
              <w:top w:val="single" w:sz="4" w:space="0" w:color="auto"/>
            </w:tcBorders>
          </w:tcPr>
          <w:p w14:paraId="08E8E24E" w14:textId="77777777" w:rsidR="00FE585B" w:rsidRDefault="003B56D3" w:rsidP="005076D2">
            <w:pPr>
              <w:jc w:val="center"/>
              <w:rPr>
                <w:spacing w:val="-2"/>
                <w:sz w:val="24"/>
              </w:rPr>
            </w:pPr>
            <w:r>
              <w:rPr>
                <w:spacing w:val="-2"/>
                <w:sz w:val="24"/>
              </w:rPr>
              <w:t>Date</w:t>
            </w:r>
          </w:p>
        </w:tc>
      </w:tr>
    </w:tbl>
    <w:p w14:paraId="1B95FB72"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C3CCF6A" w14:textId="77777777" w:rsidTr="00F949D4">
        <w:trPr>
          <w:trHeight w:val="70"/>
        </w:trPr>
        <w:tc>
          <w:tcPr>
            <w:tcW w:w="9350" w:type="dxa"/>
            <w:shd w:val="clear" w:color="auto" w:fill="000000" w:themeFill="text1"/>
          </w:tcPr>
          <w:p w14:paraId="63DC0F1E" w14:textId="77777777" w:rsidR="004F72E5" w:rsidRPr="00F949D4" w:rsidRDefault="004F72E5" w:rsidP="004F72E5">
            <w:pPr>
              <w:tabs>
                <w:tab w:val="center" w:pos="5400"/>
              </w:tabs>
              <w:suppressAutoHyphens/>
              <w:jc w:val="both"/>
              <w:rPr>
                <w:spacing w:val="-2"/>
                <w:sz w:val="10"/>
                <w:szCs w:val="10"/>
              </w:rPr>
            </w:pPr>
          </w:p>
        </w:tc>
      </w:tr>
    </w:tbl>
    <w:p w14:paraId="13EDBCFF" w14:textId="77777777" w:rsidR="004F72E5" w:rsidRDefault="004F72E5" w:rsidP="004F72E5">
      <w:pPr>
        <w:tabs>
          <w:tab w:val="center" w:pos="5400"/>
        </w:tabs>
        <w:suppressAutoHyphens/>
        <w:jc w:val="both"/>
        <w:rPr>
          <w:spacing w:val="-2"/>
          <w:sz w:val="24"/>
        </w:rPr>
      </w:pPr>
    </w:p>
    <w:p w14:paraId="227851EA"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7CEB3839"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4DAB5A61" w14:textId="77777777" w:rsidTr="009F6315">
        <w:tc>
          <w:tcPr>
            <w:tcW w:w="2857" w:type="dxa"/>
          </w:tcPr>
          <w:p w14:paraId="66D8E814"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1"/>
              <w14:checkedState w14:val="2612" w14:font="MS Gothic"/>
              <w14:uncheckedState w14:val="2610" w14:font="MS Gothic"/>
            </w14:checkbox>
          </w:sdtPr>
          <w:sdtEndPr/>
          <w:sdtContent>
            <w:tc>
              <w:tcPr>
                <w:tcW w:w="540" w:type="dxa"/>
              </w:tcPr>
              <w:p w14:paraId="2A4C2D65" w14:textId="75880165" w:rsidR="003F15F2" w:rsidRDefault="00864ECB" w:rsidP="00FB04AB">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7764545"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0"/>
              <w14:checkedState w14:val="2612" w14:font="MS Gothic"/>
              <w14:uncheckedState w14:val="2610" w14:font="MS Gothic"/>
            </w14:checkbox>
          </w:sdtPr>
          <w:sdtEndPr/>
          <w:sdtContent>
            <w:tc>
              <w:tcPr>
                <w:tcW w:w="540" w:type="dxa"/>
              </w:tcPr>
              <w:p w14:paraId="1F4C5025" w14:textId="582CAB63" w:rsidR="003F15F2" w:rsidRDefault="00864ECB" w:rsidP="00FB04AB">
                <w:pPr>
                  <w:tabs>
                    <w:tab w:val="center" w:pos="5400"/>
                  </w:tabs>
                  <w:suppressAutoHyphens/>
                  <w:rPr>
                    <w:spacing w:val="-2"/>
                    <w:sz w:val="24"/>
                  </w:rPr>
                </w:pPr>
                <w:r>
                  <w:rPr>
                    <w:rFonts w:ascii="MS Gothic" w:eastAsia="MS Gothic" w:hAnsi="MS Gothic" w:hint="eastAsia"/>
                    <w:spacing w:val="-2"/>
                    <w:sz w:val="24"/>
                  </w:rPr>
                  <w:t>☐</w:t>
                </w:r>
              </w:p>
            </w:tc>
          </w:sdtContent>
        </w:sdt>
      </w:tr>
    </w:tbl>
    <w:p w14:paraId="41B72B42" w14:textId="77777777" w:rsidR="00790E4D" w:rsidRDefault="00790E4D" w:rsidP="004F72E5">
      <w:pPr>
        <w:tabs>
          <w:tab w:val="center" w:pos="5400"/>
        </w:tabs>
        <w:suppressAutoHyphens/>
        <w:jc w:val="both"/>
        <w:rPr>
          <w:spacing w:val="-2"/>
          <w:sz w:val="24"/>
        </w:rPr>
      </w:pPr>
    </w:p>
    <w:p w14:paraId="2B034BA9" w14:textId="77777777" w:rsidR="00E5579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p>
    <w:p w14:paraId="3B2367D1" w14:textId="1B9A5988" w:rsidR="00864ECB" w:rsidRPr="00931C39" w:rsidRDefault="001D687F" w:rsidP="007453EE">
      <w:pPr>
        <w:pStyle w:val="MediumGrid21"/>
        <w:ind w:left="360"/>
        <w:jc w:val="both"/>
        <w:rPr>
          <w:spacing w:val="-2"/>
        </w:rPr>
      </w:pPr>
      <w:r w:rsidRPr="00931C39">
        <w:rPr>
          <w:spacing w:val="-2"/>
        </w:rPr>
        <w:t xml:space="preserve">The Creative Coding certificate provides a hands-on opportunity to explore the making of code-based interactions for the creative fields. </w:t>
      </w:r>
      <w:r w:rsidR="007453EE" w:rsidRPr="00931C39">
        <w:rPr>
          <w:spacing w:val="-2"/>
        </w:rPr>
        <w:t>It</w:t>
      </w:r>
      <w:r w:rsidRPr="00931C39">
        <w:rPr>
          <w:spacing w:val="-2"/>
        </w:rPr>
        <w:t xml:space="preserve"> provides students with an opportunity to gain the skills needed to work with computer codes in practical, creative ways that will support a variety of career aspirations.</w:t>
      </w:r>
      <w:r w:rsidR="00BB4B2C" w:rsidRPr="00931C39">
        <w:rPr>
          <w:spacing w:val="-2"/>
        </w:rPr>
        <w:t xml:space="preserve"> S</w:t>
      </w:r>
      <w:r w:rsidR="00AA2D4E" w:rsidRPr="00931C39">
        <w:rPr>
          <w:spacing w:val="-2"/>
        </w:rPr>
        <w:t>tudents studying Digital Arts and Design</w:t>
      </w:r>
      <w:r w:rsidR="00BB4B2C" w:rsidRPr="00931C39">
        <w:rPr>
          <w:spacing w:val="-2"/>
        </w:rPr>
        <w:t xml:space="preserve"> at DSU are required to take introductory computer programming courses in the</w:t>
      </w:r>
      <w:r w:rsidR="00AA2D4E" w:rsidRPr="00931C39">
        <w:rPr>
          <w:spacing w:val="-2"/>
        </w:rPr>
        <w:t>ir</w:t>
      </w:r>
      <w:r w:rsidR="00BB4B2C" w:rsidRPr="00931C39">
        <w:rPr>
          <w:spacing w:val="-2"/>
        </w:rPr>
        <w:t xml:space="preserve"> plan</w:t>
      </w:r>
      <w:r w:rsidR="00AA2D4E" w:rsidRPr="00931C39">
        <w:rPr>
          <w:spacing w:val="-2"/>
        </w:rPr>
        <w:t>s</w:t>
      </w:r>
      <w:r w:rsidR="00BB4B2C" w:rsidRPr="00931C39">
        <w:rPr>
          <w:spacing w:val="-2"/>
        </w:rPr>
        <w:t xml:space="preserve"> of study.</w:t>
      </w:r>
      <w:r w:rsidRPr="00931C39">
        <w:rPr>
          <w:spacing w:val="-2"/>
        </w:rPr>
        <w:t xml:space="preserve"> </w:t>
      </w:r>
      <w:r w:rsidR="0017338D" w:rsidRPr="00931C39">
        <w:rPr>
          <w:spacing w:val="-2"/>
        </w:rPr>
        <w:t xml:space="preserve">Further </w:t>
      </w:r>
      <w:r w:rsidR="00BB4B2C" w:rsidRPr="00931C39">
        <w:rPr>
          <w:spacing w:val="-2"/>
        </w:rPr>
        <w:t>studies</w:t>
      </w:r>
      <w:r w:rsidRPr="00931C39">
        <w:rPr>
          <w:spacing w:val="-2"/>
        </w:rPr>
        <w:t xml:space="preserve"> of </w:t>
      </w:r>
      <w:r w:rsidR="00BB4B2C" w:rsidRPr="00931C39">
        <w:rPr>
          <w:spacing w:val="-2"/>
        </w:rPr>
        <w:t>computer programming in a creative setting</w:t>
      </w:r>
      <w:r w:rsidR="007453EE" w:rsidRPr="00931C39">
        <w:rPr>
          <w:spacing w:val="-2"/>
        </w:rPr>
        <w:t xml:space="preserve"> </w:t>
      </w:r>
      <w:r w:rsidR="00BB4B2C" w:rsidRPr="00931C39">
        <w:rPr>
          <w:spacing w:val="-2"/>
        </w:rPr>
        <w:t>deepens the artist’s ability to adapt an</w:t>
      </w:r>
      <w:r w:rsidR="0017338D" w:rsidRPr="00931C39">
        <w:rPr>
          <w:spacing w:val="-2"/>
        </w:rPr>
        <w:t>d work with the digital tools of</w:t>
      </w:r>
      <w:r w:rsidR="00BB4B2C" w:rsidRPr="00931C39">
        <w:rPr>
          <w:spacing w:val="-2"/>
        </w:rPr>
        <w:t xml:space="preserve"> their trade</w:t>
      </w:r>
      <w:r w:rsidR="0017338D" w:rsidRPr="00931C39">
        <w:rPr>
          <w:spacing w:val="-2"/>
        </w:rPr>
        <w:t>, thus increasing</w:t>
      </w:r>
      <w:r w:rsidR="00BB4B2C" w:rsidRPr="00931C39">
        <w:rPr>
          <w:spacing w:val="-2"/>
        </w:rPr>
        <w:t xml:space="preserve"> their marketability.</w:t>
      </w:r>
      <w:r w:rsidR="0017338D" w:rsidRPr="00931C39">
        <w:rPr>
          <w:spacing w:val="-2"/>
        </w:rPr>
        <w:t xml:space="preserve"> </w:t>
      </w:r>
      <w:r w:rsidR="00BB4B2C" w:rsidRPr="00931C39">
        <w:rPr>
          <w:spacing w:val="-2"/>
        </w:rPr>
        <w:t xml:space="preserve">Most specifically, </w:t>
      </w:r>
      <w:r w:rsidR="0017338D" w:rsidRPr="00931C39">
        <w:rPr>
          <w:spacing w:val="-2"/>
        </w:rPr>
        <w:t>the studies required to earn</w:t>
      </w:r>
      <w:r w:rsidR="00BB4B2C" w:rsidRPr="00931C39">
        <w:rPr>
          <w:spacing w:val="-2"/>
        </w:rPr>
        <w:t xml:space="preserve"> this certificate will develop the artists ability to </w:t>
      </w:r>
      <w:r w:rsidRPr="00931C39">
        <w:rPr>
          <w:spacing w:val="-2"/>
        </w:rPr>
        <w:t>think algorithmically</w:t>
      </w:r>
      <w:r w:rsidR="00BB4B2C" w:rsidRPr="00931C39">
        <w:rPr>
          <w:spacing w:val="-2"/>
        </w:rPr>
        <w:t>,</w:t>
      </w:r>
      <w:r w:rsidRPr="00931C39">
        <w:rPr>
          <w:spacing w:val="-2"/>
        </w:rPr>
        <w:t xml:space="preserve"> develop</w:t>
      </w:r>
      <w:r w:rsidR="00BB4B2C" w:rsidRPr="00931C39">
        <w:rPr>
          <w:spacing w:val="-2"/>
        </w:rPr>
        <w:t xml:space="preserve"> </w:t>
      </w:r>
      <w:r w:rsidR="0017338D" w:rsidRPr="00931C39">
        <w:rPr>
          <w:spacing w:val="-2"/>
        </w:rPr>
        <w:t>computer</w:t>
      </w:r>
      <w:r w:rsidR="007453EE" w:rsidRPr="00931C39">
        <w:rPr>
          <w:spacing w:val="-2"/>
        </w:rPr>
        <w:t>-</w:t>
      </w:r>
      <w:r w:rsidR="0017338D" w:rsidRPr="00931C39">
        <w:rPr>
          <w:spacing w:val="-2"/>
        </w:rPr>
        <w:t xml:space="preserve">oriented </w:t>
      </w:r>
      <w:r w:rsidR="00850D56" w:rsidRPr="00931C39">
        <w:rPr>
          <w:spacing w:val="-2"/>
        </w:rPr>
        <w:t>problem-solving</w:t>
      </w:r>
      <w:r w:rsidRPr="00931C39">
        <w:rPr>
          <w:spacing w:val="-2"/>
        </w:rPr>
        <w:t xml:space="preserve"> skills</w:t>
      </w:r>
      <w:r w:rsidR="0017338D" w:rsidRPr="00931C39">
        <w:rPr>
          <w:spacing w:val="-2"/>
        </w:rPr>
        <w:t>, and innovate artistically, in ways</w:t>
      </w:r>
      <w:r w:rsidRPr="00931C39">
        <w:rPr>
          <w:spacing w:val="-2"/>
        </w:rPr>
        <w:t xml:space="preserve"> that </w:t>
      </w:r>
      <w:r w:rsidR="0017338D" w:rsidRPr="00931C39">
        <w:rPr>
          <w:spacing w:val="-2"/>
        </w:rPr>
        <w:t xml:space="preserve">will continue to develop throughout their </w:t>
      </w:r>
      <w:r w:rsidRPr="00931C39">
        <w:rPr>
          <w:spacing w:val="-2"/>
        </w:rPr>
        <w:t>professional life.</w:t>
      </w:r>
      <w:r w:rsidR="007453EE" w:rsidRPr="00931C39">
        <w:rPr>
          <w:spacing w:val="-2"/>
        </w:rPr>
        <w:t xml:space="preserve"> T</w:t>
      </w:r>
      <w:r w:rsidR="0017338D" w:rsidRPr="00931C39">
        <w:rPr>
          <w:spacing w:val="-2"/>
        </w:rPr>
        <w:t>his c</w:t>
      </w:r>
      <w:r w:rsidR="00197592" w:rsidRPr="00931C39">
        <w:rPr>
          <w:spacing w:val="-2"/>
        </w:rPr>
        <w:t>ertificate will</w:t>
      </w:r>
      <w:r w:rsidR="0017338D" w:rsidRPr="00931C39">
        <w:rPr>
          <w:spacing w:val="-2"/>
        </w:rPr>
        <w:t xml:space="preserve"> widen </w:t>
      </w:r>
      <w:r w:rsidR="007453EE" w:rsidRPr="00931C39">
        <w:rPr>
          <w:spacing w:val="-2"/>
        </w:rPr>
        <w:t>a student’s</w:t>
      </w:r>
      <w:r w:rsidR="0017338D" w:rsidRPr="00931C39">
        <w:rPr>
          <w:spacing w:val="-2"/>
        </w:rPr>
        <w:t xml:space="preserve"> abilities to adapt in this every changing digital world where art is now created and communicated.</w:t>
      </w:r>
    </w:p>
    <w:p w14:paraId="1D353680" w14:textId="77777777" w:rsidR="007453EE" w:rsidRPr="007453EE" w:rsidRDefault="007453EE" w:rsidP="007453EE">
      <w:pPr>
        <w:pStyle w:val="MediumGrid21"/>
        <w:ind w:left="360"/>
        <w:jc w:val="both"/>
        <w:rPr>
          <w:spacing w:val="-2"/>
        </w:rPr>
      </w:pPr>
    </w:p>
    <w:p w14:paraId="404D3552" w14:textId="77777777" w:rsidR="007453EE" w:rsidRDefault="00D162AC" w:rsidP="007453EE">
      <w:pPr>
        <w:pStyle w:val="Default"/>
        <w:tabs>
          <w:tab w:val="center" w:pos="5400"/>
        </w:tabs>
        <w:ind w:left="360" w:right="720" w:hanging="360"/>
        <w:jc w:val="both"/>
        <w:rPr>
          <w:rFonts w:ascii="Times New Roman" w:hAnsi="Times New Roman"/>
          <w:b/>
          <w:bCs/>
          <w:spacing w:val="-2"/>
          <w:sz w:val="24"/>
          <w:szCs w:val="24"/>
        </w:rPr>
      </w:pPr>
      <w:r>
        <w:rPr>
          <w:rFonts w:ascii="Times New Roman" w:hAnsi="Times New Roman"/>
          <w:b/>
          <w:bCs/>
          <w:spacing w:val="-2"/>
          <w:sz w:val="24"/>
          <w:szCs w:val="24"/>
        </w:rPr>
        <w:t>3.</w:t>
      </w:r>
      <w:r>
        <w:rPr>
          <w:rFonts w:ascii="Times New Roman" w:hAnsi="Times New Roman"/>
          <w:b/>
          <w:bCs/>
          <w:spacing w:val="-2"/>
          <w:sz w:val="24"/>
          <w:szCs w:val="24"/>
        </w:rPr>
        <w:tab/>
        <w:t xml:space="preserve">Provide a justification for the certificate program, including the potential benefits to students and potential workforce demand for those who graduate with the credential.  </w:t>
      </w:r>
    </w:p>
    <w:p w14:paraId="74683A98" w14:textId="77777777" w:rsidR="007453EE" w:rsidRDefault="007453EE" w:rsidP="007453EE">
      <w:pPr>
        <w:pStyle w:val="Default"/>
        <w:tabs>
          <w:tab w:val="center" w:pos="5400"/>
        </w:tabs>
        <w:ind w:left="360" w:right="720" w:hanging="360"/>
        <w:jc w:val="both"/>
        <w:rPr>
          <w:rFonts w:ascii="Arial Unicode MS" w:hAnsi="Arial Unicode MS"/>
          <w:sz w:val="24"/>
          <w:szCs w:val="24"/>
        </w:rPr>
      </w:pPr>
    </w:p>
    <w:p w14:paraId="29362E95" w14:textId="6FDB33E1" w:rsidR="00D162AC" w:rsidRDefault="00D162AC" w:rsidP="007453EE">
      <w:pPr>
        <w:pStyle w:val="Default"/>
        <w:tabs>
          <w:tab w:val="center" w:pos="5400"/>
        </w:tabs>
        <w:ind w:left="360" w:right="720"/>
        <w:jc w:val="both"/>
        <w:rPr>
          <w:rFonts w:ascii="Times New Roman" w:eastAsia="Times New Roman" w:hAnsi="Times New Roman" w:cs="Times New Roman"/>
          <w:sz w:val="24"/>
          <w:szCs w:val="24"/>
        </w:rPr>
      </w:pPr>
      <w:r>
        <w:rPr>
          <w:rFonts w:ascii="Times New Roman" w:hAnsi="Times New Roman"/>
          <w:sz w:val="24"/>
          <w:szCs w:val="24"/>
        </w:rPr>
        <w:t xml:space="preserve">The job market for artists has changed dramatically, locally and globally.  A traditional Fine/Performing Arts Degree, even when earned from one of the </w:t>
      </w:r>
      <w:r w:rsidR="00931C39">
        <w:rPr>
          <w:rFonts w:ascii="Times New Roman" w:hAnsi="Times New Roman"/>
          <w:sz w:val="24"/>
          <w:szCs w:val="24"/>
        </w:rPr>
        <w:t>world’s</w:t>
      </w:r>
      <w:r>
        <w:rPr>
          <w:rFonts w:ascii="Times New Roman" w:hAnsi="Times New Roman"/>
          <w:sz w:val="24"/>
          <w:szCs w:val="24"/>
        </w:rPr>
        <w:t xml:space="preserve"> top fine/performing arts schools, is not a guarantee of job placement upon graduation.  While rich in tradition and artistic excellence, these institutions are remiss in training their graduates to navigate the fully present and </w:t>
      </w:r>
      <w:r w:rsidR="00DE1179">
        <w:rPr>
          <w:rFonts w:ascii="Times New Roman" w:hAnsi="Times New Roman"/>
          <w:sz w:val="24"/>
          <w:szCs w:val="24"/>
        </w:rPr>
        <w:t>ever-changing</w:t>
      </w:r>
      <w:r>
        <w:rPr>
          <w:rFonts w:ascii="Times New Roman" w:hAnsi="Times New Roman"/>
          <w:sz w:val="24"/>
          <w:szCs w:val="24"/>
        </w:rPr>
        <w:t xml:space="preserve"> technological landscape of the arts and entertainment industry</w:t>
      </w:r>
      <w:r w:rsidR="00931C39">
        <w:rPr>
          <w:rFonts w:ascii="Times New Roman" w:hAnsi="Times New Roman"/>
          <w:sz w:val="24"/>
          <w:szCs w:val="24"/>
        </w:rPr>
        <w:t xml:space="preserve">. </w:t>
      </w:r>
      <w:r>
        <w:rPr>
          <w:rFonts w:ascii="Times New Roman" w:hAnsi="Times New Roman"/>
          <w:sz w:val="24"/>
          <w:szCs w:val="24"/>
        </w:rPr>
        <w:t>While their graduates will be impacted by technology, DSU graduates will impact technology.</w:t>
      </w:r>
    </w:p>
    <w:p w14:paraId="1EA5C33A" w14:textId="77777777" w:rsidR="00D162AC" w:rsidRDefault="00D162AC" w:rsidP="00D162AC">
      <w:pPr>
        <w:pStyle w:val="Default"/>
        <w:tabs>
          <w:tab w:val="center" w:pos="5400"/>
        </w:tabs>
        <w:ind w:left="360" w:right="720"/>
        <w:jc w:val="both"/>
        <w:rPr>
          <w:rFonts w:ascii="Times New Roman" w:eastAsia="Times New Roman" w:hAnsi="Times New Roman" w:cs="Times New Roman"/>
          <w:sz w:val="24"/>
          <w:szCs w:val="24"/>
        </w:rPr>
      </w:pPr>
    </w:p>
    <w:p w14:paraId="583F4B48" w14:textId="7FD983D5" w:rsidR="00D162AC" w:rsidRDefault="00D162AC" w:rsidP="00D162AC">
      <w:pPr>
        <w:pStyle w:val="Default"/>
        <w:tabs>
          <w:tab w:val="center" w:pos="5400"/>
        </w:tabs>
        <w:ind w:left="360" w:right="720"/>
        <w:jc w:val="both"/>
        <w:rPr>
          <w:rFonts w:ascii="Times New Roman" w:eastAsia="Times New Roman" w:hAnsi="Times New Roman" w:cs="Times New Roman"/>
          <w:sz w:val="24"/>
          <w:szCs w:val="24"/>
        </w:rPr>
      </w:pPr>
      <w:r>
        <w:rPr>
          <w:rFonts w:ascii="Times New Roman" w:hAnsi="Times New Roman"/>
          <w:sz w:val="24"/>
          <w:szCs w:val="24"/>
        </w:rPr>
        <w:t>When looking at the tables below from South Dakota’s Department of Labor and Regulation, and the U.S. Bureau of Labor Statistics, you will see that the fine/performing job market is selective and small, with limited growth potential.  This increases on the National Level, but the real explosion happens when you look at Software Development.</w:t>
      </w:r>
      <w:r w:rsidR="00931C39">
        <w:rPr>
          <w:rFonts w:ascii="Times New Roman" w:hAnsi="Times New Roman"/>
          <w:sz w:val="24"/>
          <w:szCs w:val="24"/>
        </w:rPr>
        <w:t xml:space="preserve"> </w:t>
      </w:r>
      <w:r>
        <w:rPr>
          <w:rFonts w:ascii="Times New Roman" w:hAnsi="Times New Roman"/>
          <w:sz w:val="24"/>
          <w:szCs w:val="24"/>
        </w:rPr>
        <w:t xml:space="preserve">In fact, the Bureau of Labor Statistics identified Software Development as one of the fastest growing industries of our day and tomorrow.  And what’s even more exciting, is that every artistic discipline has its own industry software.  Therefore, the artist’s potential job market expands dynamically when one considers Software/Hardware Development, Streaming Platforms, Internet Services, </w:t>
      </w:r>
      <w:r w:rsidR="00C210E1">
        <w:rPr>
          <w:rFonts w:ascii="Times New Roman" w:hAnsi="Times New Roman"/>
          <w:sz w:val="24"/>
          <w:szCs w:val="24"/>
        </w:rPr>
        <w:t xml:space="preserve">Technology applications in </w:t>
      </w:r>
      <w:r>
        <w:rPr>
          <w:rFonts w:ascii="Times New Roman" w:hAnsi="Times New Roman"/>
          <w:sz w:val="24"/>
          <w:szCs w:val="24"/>
        </w:rPr>
        <w:t xml:space="preserve">Education, and even design </w:t>
      </w:r>
      <w:r w:rsidR="00C210E1">
        <w:rPr>
          <w:rFonts w:ascii="Times New Roman" w:hAnsi="Times New Roman"/>
          <w:sz w:val="24"/>
          <w:szCs w:val="24"/>
        </w:rPr>
        <w:t>elements</w:t>
      </w:r>
      <w:r>
        <w:rPr>
          <w:rFonts w:ascii="Times New Roman" w:hAnsi="Times New Roman"/>
          <w:sz w:val="24"/>
          <w:szCs w:val="24"/>
        </w:rPr>
        <w:t xml:space="preserve"> in commercial industries. </w:t>
      </w:r>
    </w:p>
    <w:p w14:paraId="0F37E060" w14:textId="77777777" w:rsidR="00D162AC" w:rsidRDefault="00D162AC" w:rsidP="00D162AC">
      <w:pPr>
        <w:pStyle w:val="Default"/>
        <w:tabs>
          <w:tab w:val="center" w:pos="5400"/>
        </w:tabs>
        <w:ind w:left="360" w:right="720"/>
        <w:jc w:val="both"/>
        <w:rPr>
          <w:rFonts w:ascii="Times New Roman" w:eastAsia="Times New Roman" w:hAnsi="Times New Roman" w:cs="Times New Roman"/>
          <w:sz w:val="24"/>
          <w:szCs w:val="24"/>
        </w:rPr>
      </w:pPr>
      <w:r>
        <w:rPr>
          <w:rFonts w:ascii="Times New Roman" w:hAnsi="Times New Roman"/>
          <w:sz w:val="24"/>
          <w:szCs w:val="24"/>
        </w:rPr>
        <w:t xml:space="preserve"> </w:t>
      </w:r>
    </w:p>
    <w:p w14:paraId="6DA786D5" w14:textId="368ABB1C" w:rsidR="00D162AC" w:rsidRDefault="00D162AC" w:rsidP="00D162AC">
      <w:pPr>
        <w:pStyle w:val="Default"/>
        <w:tabs>
          <w:tab w:val="center" w:pos="5400"/>
        </w:tabs>
        <w:ind w:left="360" w:right="720"/>
        <w:jc w:val="both"/>
        <w:rPr>
          <w:rFonts w:ascii="Times New Roman" w:hAnsi="Times New Roman"/>
          <w:sz w:val="24"/>
          <w:szCs w:val="24"/>
        </w:rPr>
      </w:pPr>
      <w:r>
        <w:rPr>
          <w:rFonts w:ascii="Times New Roman" w:hAnsi="Times New Roman"/>
          <w:sz w:val="24"/>
          <w:szCs w:val="24"/>
        </w:rPr>
        <w:t>Applied knowledge of programming</w:t>
      </w:r>
      <w:r w:rsidR="00C210E1">
        <w:rPr>
          <w:rFonts w:ascii="Times New Roman" w:hAnsi="Times New Roman"/>
          <w:sz w:val="24"/>
          <w:szCs w:val="24"/>
        </w:rPr>
        <w:t>, applied</w:t>
      </w:r>
      <w:r>
        <w:rPr>
          <w:rFonts w:ascii="Times New Roman" w:hAnsi="Times New Roman"/>
          <w:sz w:val="24"/>
          <w:szCs w:val="24"/>
        </w:rPr>
        <w:t xml:space="preserve"> in the industries of creative and artistic disciplines, offers tremendous potential for emerging artists to find sustainable and gainful employment, while still giving them the opportunity to work in the</w:t>
      </w:r>
      <w:r w:rsidR="00C210E1">
        <w:rPr>
          <w:rFonts w:ascii="Times New Roman" w:hAnsi="Times New Roman"/>
          <w:sz w:val="24"/>
          <w:szCs w:val="24"/>
        </w:rPr>
        <w:t>ir artistic discipline</w:t>
      </w:r>
      <w:r>
        <w:rPr>
          <w:rFonts w:ascii="Times New Roman" w:hAnsi="Times New Roman"/>
          <w:sz w:val="24"/>
          <w:szCs w:val="24"/>
        </w:rPr>
        <w:t xml:space="preserve">. Simply put, by earning a certificate or minor in creative programming, the job potentials of students graduating from the Digital Arts and Design program </w:t>
      </w:r>
      <w:r w:rsidR="00DE1179">
        <w:rPr>
          <w:rFonts w:ascii="Times New Roman" w:hAnsi="Times New Roman"/>
          <w:sz w:val="24"/>
          <w:szCs w:val="24"/>
        </w:rPr>
        <w:t>at</w:t>
      </w:r>
      <w:r>
        <w:rPr>
          <w:rFonts w:ascii="Times New Roman" w:hAnsi="Times New Roman"/>
          <w:sz w:val="24"/>
          <w:szCs w:val="24"/>
        </w:rPr>
        <w:t xml:space="preserve"> DSU will increase exponentially.</w:t>
      </w:r>
    </w:p>
    <w:p w14:paraId="4EEC8FEA" w14:textId="77777777" w:rsidR="00D162AC" w:rsidRDefault="00D162AC" w:rsidP="00D162AC">
      <w:pPr>
        <w:pStyle w:val="Default"/>
        <w:tabs>
          <w:tab w:val="center" w:pos="5400"/>
        </w:tabs>
        <w:ind w:left="360" w:right="720"/>
        <w:jc w:val="both"/>
        <w:rPr>
          <w:rFonts w:ascii="Times New Roman" w:hAnsi="Times New Roman"/>
          <w:sz w:val="24"/>
          <w:szCs w:val="24"/>
        </w:rPr>
      </w:pPr>
    </w:p>
    <w:p w14:paraId="6459EBA2" w14:textId="77777777" w:rsidR="00D162AC" w:rsidRDefault="00D162AC" w:rsidP="00D162AC">
      <w:pPr>
        <w:pStyle w:val="Default"/>
        <w:tabs>
          <w:tab w:val="center" w:pos="5400"/>
        </w:tabs>
        <w:ind w:right="720"/>
        <w:jc w:val="both"/>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900"/>
        <w:gridCol w:w="1455"/>
        <w:gridCol w:w="1170"/>
        <w:gridCol w:w="1185"/>
        <w:gridCol w:w="1170"/>
        <w:gridCol w:w="1170"/>
        <w:gridCol w:w="1185"/>
      </w:tblGrid>
      <w:tr w:rsidR="00D162AC" w:rsidRPr="00C178A3" w14:paraId="2481607B" w14:textId="77777777" w:rsidTr="00D162AC">
        <w:trPr>
          <w:trHeight w:val="435"/>
        </w:trPr>
        <w:tc>
          <w:tcPr>
            <w:tcW w:w="90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8B187B5" w14:textId="77777777" w:rsidR="00D162AC" w:rsidRPr="00C178A3" w:rsidRDefault="00D162AC" w:rsidP="00D162AC">
            <w:pPr>
              <w:rPr>
                <w:rFonts w:ascii="Times" w:hAnsi="Times"/>
              </w:rPr>
            </w:pPr>
            <w:r w:rsidRPr="00C178A3">
              <w:rPr>
                <w:b/>
                <w:bCs/>
                <w:color w:val="000000"/>
                <w:sz w:val="18"/>
                <w:szCs w:val="18"/>
              </w:rPr>
              <w:t>South Dakota</w:t>
            </w:r>
          </w:p>
        </w:tc>
        <w:tc>
          <w:tcPr>
            <w:tcW w:w="145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DB00D22" w14:textId="77777777" w:rsidR="00D162AC" w:rsidRPr="00C178A3" w:rsidRDefault="00D162AC" w:rsidP="00D162AC">
            <w:pPr>
              <w:rPr>
                <w:rFonts w:ascii="Helvetica" w:hAnsi="Helvetica"/>
                <w:sz w:val="18"/>
                <w:szCs w:val="18"/>
              </w:rPr>
            </w:pP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5F4BE25" w14:textId="77777777" w:rsidR="00D162AC" w:rsidRPr="00C178A3" w:rsidRDefault="00D162AC" w:rsidP="00D162AC">
            <w:pPr>
              <w:rPr>
                <w:rFonts w:ascii="Helvetica" w:hAnsi="Helvetica"/>
                <w:sz w:val="18"/>
                <w:szCs w:val="18"/>
              </w:rPr>
            </w:pPr>
          </w:p>
        </w:tc>
        <w:tc>
          <w:tcPr>
            <w:tcW w:w="118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92F87C0" w14:textId="77777777" w:rsidR="00D162AC" w:rsidRPr="00C178A3" w:rsidRDefault="00D162AC" w:rsidP="00D162AC">
            <w:pPr>
              <w:rPr>
                <w:rFonts w:ascii="Helvetica" w:hAnsi="Helvetica"/>
                <w:sz w:val="18"/>
                <w:szCs w:val="18"/>
              </w:rPr>
            </w:pP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F77C9B0" w14:textId="77777777" w:rsidR="00D162AC" w:rsidRPr="00C178A3" w:rsidRDefault="00D162AC" w:rsidP="00D162AC">
            <w:pPr>
              <w:rPr>
                <w:rFonts w:ascii="Helvetica" w:hAnsi="Helvetica"/>
                <w:sz w:val="18"/>
                <w:szCs w:val="18"/>
              </w:rPr>
            </w:pP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1811F02" w14:textId="77777777" w:rsidR="00D162AC" w:rsidRPr="00C178A3" w:rsidRDefault="00D162AC" w:rsidP="00D162AC">
            <w:pPr>
              <w:rPr>
                <w:rFonts w:ascii="Helvetica" w:hAnsi="Helvetica"/>
                <w:sz w:val="18"/>
                <w:szCs w:val="18"/>
              </w:rPr>
            </w:pPr>
          </w:p>
        </w:tc>
        <w:tc>
          <w:tcPr>
            <w:tcW w:w="118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18F60CC" w14:textId="77777777" w:rsidR="00D162AC" w:rsidRPr="00C178A3" w:rsidRDefault="00D162AC" w:rsidP="00D162AC">
            <w:pPr>
              <w:rPr>
                <w:rFonts w:ascii="Helvetica" w:hAnsi="Helvetica"/>
                <w:sz w:val="18"/>
                <w:szCs w:val="18"/>
              </w:rPr>
            </w:pPr>
          </w:p>
        </w:tc>
      </w:tr>
      <w:tr w:rsidR="00D162AC" w:rsidRPr="00C178A3" w14:paraId="77720AAD" w14:textId="77777777" w:rsidTr="00D162AC">
        <w:trPr>
          <w:trHeight w:val="885"/>
        </w:trPr>
        <w:tc>
          <w:tcPr>
            <w:tcW w:w="90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25F1798" w14:textId="77777777" w:rsidR="00D162AC" w:rsidRPr="00C178A3" w:rsidRDefault="00D162AC" w:rsidP="00D162AC">
            <w:pPr>
              <w:rPr>
                <w:rFonts w:ascii="Times" w:hAnsi="Times"/>
              </w:rPr>
            </w:pPr>
            <w:r w:rsidRPr="00C178A3">
              <w:rPr>
                <w:b/>
                <w:bCs/>
                <w:color w:val="000000"/>
                <w:sz w:val="18"/>
                <w:szCs w:val="18"/>
              </w:rPr>
              <w:t>SOC Code</w:t>
            </w:r>
          </w:p>
        </w:tc>
        <w:tc>
          <w:tcPr>
            <w:tcW w:w="145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518CB94" w14:textId="77777777" w:rsidR="00D162AC" w:rsidRPr="00C178A3" w:rsidRDefault="00D162AC" w:rsidP="00D162AC">
            <w:pPr>
              <w:rPr>
                <w:rFonts w:ascii="Times" w:hAnsi="Times"/>
              </w:rPr>
            </w:pPr>
            <w:r w:rsidRPr="00C178A3">
              <w:rPr>
                <w:b/>
                <w:bCs/>
                <w:color w:val="000000"/>
                <w:sz w:val="18"/>
                <w:szCs w:val="18"/>
              </w:rPr>
              <w:t>Occupational Title</w:t>
            </w: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0346D0CD" w14:textId="77777777" w:rsidR="00D162AC" w:rsidRPr="00C178A3" w:rsidRDefault="00D162AC" w:rsidP="00D162AC">
            <w:pPr>
              <w:rPr>
                <w:rFonts w:ascii="Times" w:hAnsi="Times"/>
              </w:rPr>
            </w:pPr>
            <w:r w:rsidRPr="00C178A3">
              <w:rPr>
                <w:b/>
                <w:bCs/>
                <w:color w:val="000000"/>
                <w:sz w:val="18"/>
                <w:szCs w:val="18"/>
              </w:rPr>
              <w:t>Average Annual</w:t>
            </w:r>
          </w:p>
          <w:p w14:paraId="4EC4E864" w14:textId="77777777" w:rsidR="00D162AC" w:rsidRPr="00C178A3" w:rsidRDefault="00D162AC" w:rsidP="00D162AC">
            <w:pPr>
              <w:rPr>
                <w:rFonts w:ascii="Times" w:hAnsi="Times"/>
              </w:rPr>
            </w:pPr>
            <w:r w:rsidRPr="00C178A3">
              <w:rPr>
                <w:b/>
                <w:bCs/>
                <w:color w:val="000000"/>
                <w:sz w:val="18"/>
                <w:szCs w:val="18"/>
              </w:rPr>
              <w:t>Demand for Workers</w:t>
            </w:r>
          </w:p>
        </w:tc>
        <w:tc>
          <w:tcPr>
            <w:tcW w:w="118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3142CB4" w14:textId="77777777" w:rsidR="00D162AC" w:rsidRPr="00C178A3" w:rsidRDefault="00D162AC" w:rsidP="00D162AC">
            <w:pPr>
              <w:rPr>
                <w:rFonts w:ascii="Times" w:hAnsi="Times"/>
              </w:rPr>
            </w:pPr>
            <w:r w:rsidRPr="00C178A3">
              <w:rPr>
                <w:b/>
                <w:bCs/>
                <w:color w:val="000000"/>
                <w:sz w:val="18"/>
                <w:szCs w:val="18"/>
              </w:rPr>
              <w:t>2016 Workers</w:t>
            </w: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803E734" w14:textId="77777777" w:rsidR="00D162AC" w:rsidRPr="00C178A3" w:rsidRDefault="00D162AC" w:rsidP="00D162AC">
            <w:pPr>
              <w:rPr>
                <w:rFonts w:ascii="Times" w:hAnsi="Times"/>
              </w:rPr>
            </w:pPr>
            <w:r w:rsidRPr="00C178A3">
              <w:rPr>
                <w:b/>
                <w:bCs/>
                <w:color w:val="000000"/>
                <w:sz w:val="18"/>
                <w:szCs w:val="18"/>
              </w:rPr>
              <w:t>2026 Workers</w:t>
            </w:r>
          </w:p>
        </w:tc>
        <w:tc>
          <w:tcPr>
            <w:tcW w:w="117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8C9B2CB" w14:textId="77777777" w:rsidR="00D162AC" w:rsidRPr="00C178A3" w:rsidRDefault="00D162AC" w:rsidP="00D162AC">
            <w:pPr>
              <w:rPr>
                <w:rFonts w:ascii="Times" w:hAnsi="Times"/>
              </w:rPr>
            </w:pPr>
            <w:r w:rsidRPr="00C178A3">
              <w:rPr>
                <w:b/>
                <w:bCs/>
                <w:color w:val="000000"/>
                <w:sz w:val="18"/>
                <w:szCs w:val="18"/>
              </w:rPr>
              <w:t>Percentage Change from 2016-2026</w:t>
            </w:r>
          </w:p>
        </w:tc>
        <w:tc>
          <w:tcPr>
            <w:tcW w:w="118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CDD0E14" w14:textId="77777777" w:rsidR="00D162AC" w:rsidRPr="00C178A3" w:rsidRDefault="00D162AC" w:rsidP="00D162AC">
            <w:pPr>
              <w:rPr>
                <w:rFonts w:ascii="Times" w:hAnsi="Times"/>
              </w:rPr>
            </w:pPr>
            <w:r w:rsidRPr="00C178A3">
              <w:rPr>
                <w:b/>
                <w:bCs/>
                <w:color w:val="000000"/>
                <w:sz w:val="18"/>
                <w:szCs w:val="18"/>
              </w:rPr>
              <w:t>Annual Wage</w:t>
            </w:r>
          </w:p>
        </w:tc>
      </w:tr>
      <w:tr w:rsidR="00D162AC" w:rsidRPr="00C178A3" w14:paraId="162F5BE2" w14:textId="77777777" w:rsidTr="00D162AC">
        <w:trPr>
          <w:trHeight w:val="660"/>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080F6" w14:textId="77777777" w:rsidR="00D162AC" w:rsidRPr="00C178A3" w:rsidRDefault="00D162AC" w:rsidP="00D162AC">
            <w:pPr>
              <w:jc w:val="right"/>
              <w:rPr>
                <w:rFonts w:ascii="Times" w:hAnsi="Times"/>
              </w:rPr>
            </w:pPr>
            <w:r w:rsidRPr="00C178A3">
              <w:rPr>
                <w:color w:val="000000"/>
                <w:sz w:val="18"/>
                <w:szCs w:val="18"/>
              </w:rPr>
              <w:t>270000</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04FC9" w14:textId="77777777" w:rsidR="00D162AC" w:rsidRPr="00C178A3" w:rsidRDefault="00D162AC" w:rsidP="00D162AC">
            <w:pPr>
              <w:rPr>
                <w:rFonts w:ascii="Times" w:hAnsi="Times"/>
              </w:rPr>
            </w:pPr>
            <w:r w:rsidRPr="00C178A3">
              <w:rPr>
                <w:color w:val="000000"/>
                <w:sz w:val="18"/>
                <w:szCs w:val="18"/>
              </w:rPr>
              <w:t>Arts, Design, Entertainment, Sports, and Media</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19395" w14:textId="77777777" w:rsidR="00D162AC" w:rsidRPr="00C178A3" w:rsidRDefault="00D162AC" w:rsidP="00D162AC">
            <w:pPr>
              <w:rPr>
                <w:rFonts w:ascii="Times" w:hAnsi="Times"/>
              </w:rPr>
            </w:pPr>
            <w:r w:rsidRPr="00C178A3">
              <w:rPr>
                <w:color w:val="000000"/>
                <w:sz w:val="18"/>
                <w:szCs w:val="18"/>
              </w:rPr>
              <w:t>see individual categories that follow</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7927E" w14:textId="77777777" w:rsidR="00D162AC" w:rsidRPr="00C178A3" w:rsidRDefault="00D162AC" w:rsidP="00D162AC">
            <w:pPr>
              <w:jc w:val="right"/>
              <w:rPr>
                <w:rFonts w:ascii="Times" w:hAnsi="Times"/>
              </w:rPr>
            </w:pPr>
            <w:r w:rsidRPr="00C178A3">
              <w:rPr>
                <w:color w:val="000000"/>
                <w:sz w:val="18"/>
                <w:szCs w:val="18"/>
              </w:rPr>
              <w:t>8162</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FBE409" w14:textId="77777777" w:rsidR="00D162AC" w:rsidRPr="00C178A3" w:rsidRDefault="00D162AC" w:rsidP="00D162AC">
            <w:pPr>
              <w:jc w:val="right"/>
              <w:rPr>
                <w:rFonts w:ascii="Times" w:hAnsi="Times"/>
              </w:rPr>
            </w:pPr>
            <w:r w:rsidRPr="00C178A3">
              <w:rPr>
                <w:color w:val="000000"/>
                <w:sz w:val="18"/>
                <w:szCs w:val="18"/>
              </w:rPr>
              <w:t>8478</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67F546" w14:textId="77777777" w:rsidR="00D162AC" w:rsidRPr="00C178A3" w:rsidRDefault="00D162AC" w:rsidP="00D162AC">
            <w:pPr>
              <w:jc w:val="right"/>
              <w:rPr>
                <w:rFonts w:ascii="Times" w:hAnsi="Times"/>
              </w:rPr>
            </w:pPr>
            <w:r w:rsidRPr="00C178A3">
              <w:rPr>
                <w:color w:val="000000"/>
                <w:sz w:val="18"/>
                <w:szCs w:val="18"/>
              </w:rPr>
              <w:t>3.87%</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96D9F" w14:textId="77777777" w:rsidR="00D162AC" w:rsidRPr="00C178A3" w:rsidRDefault="00D162AC" w:rsidP="00D162AC">
            <w:pPr>
              <w:jc w:val="right"/>
              <w:rPr>
                <w:rFonts w:ascii="Times" w:hAnsi="Times"/>
              </w:rPr>
            </w:pPr>
            <w:r w:rsidRPr="00C178A3">
              <w:rPr>
                <w:color w:val="000000"/>
                <w:sz w:val="18"/>
                <w:szCs w:val="18"/>
              </w:rPr>
              <w:t>$28,335</w:t>
            </w:r>
          </w:p>
        </w:tc>
      </w:tr>
      <w:tr w:rsidR="00D162AC" w:rsidRPr="00C178A3" w14:paraId="7DF109DB" w14:textId="77777777" w:rsidTr="00D162AC">
        <w:trPr>
          <w:trHeight w:val="195"/>
        </w:trPr>
        <w:tc>
          <w:tcPr>
            <w:tcW w:w="90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E4AEE4" w14:textId="77777777" w:rsidR="00D162AC" w:rsidRPr="00C178A3" w:rsidRDefault="00D162AC" w:rsidP="00D162AC">
            <w:pPr>
              <w:jc w:val="right"/>
              <w:rPr>
                <w:rFonts w:ascii="Times" w:hAnsi="Times"/>
              </w:rPr>
            </w:pPr>
            <w:r w:rsidRPr="00C178A3">
              <w:rPr>
                <w:color w:val="000000"/>
                <w:sz w:val="18"/>
                <w:szCs w:val="18"/>
              </w:rPr>
              <w:t>271011</w:t>
            </w:r>
          </w:p>
        </w:tc>
        <w:tc>
          <w:tcPr>
            <w:tcW w:w="145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1626BD" w14:textId="77777777" w:rsidR="00D162AC" w:rsidRPr="00C178A3" w:rsidRDefault="00D162AC" w:rsidP="00D162AC">
            <w:pPr>
              <w:rPr>
                <w:rFonts w:ascii="Times" w:hAnsi="Times"/>
              </w:rPr>
            </w:pPr>
            <w:r w:rsidRPr="00C178A3">
              <w:rPr>
                <w:color w:val="000000"/>
                <w:sz w:val="18"/>
                <w:szCs w:val="18"/>
              </w:rPr>
              <w:t>Art Directors</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D8E632" w14:textId="77777777" w:rsidR="00D162AC" w:rsidRPr="00C178A3" w:rsidRDefault="00D162AC" w:rsidP="00D162AC">
            <w:pPr>
              <w:jc w:val="right"/>
              <w:rPr>
                <w:rFonts w:ascii="Times" w:hAnsi="Times"/>
              </w:rPr>
            </w:pPr>
            <w:r w:rsidRPr="00C178A3">
              <w:rPr>
                <w:color w:val="000000"/>
                <w:sz w:val="18"/>
                <w:szCs w:val="18"/>
              </w:rPr>
              <w:t>3</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03D538" w14:textId="77777777" w:rsidR="00D162AC" w:rsidRPr="00C178A3" w:rsidRDefault="00D162AC" w:rsidP="00D162AC">
            <w:pPr>
              <w:jc w:val="right"/>
              <w:rPr>
                <w:rFonts w:ascii="Times" w:hAnsi="Times"/>
              </w:rPr>
            </w:pPr>
            <w:r w:rsidRPr="00C178A3">
              <w:rPr>
                <w:color w:val="000000"/>
                <w:sz w:val="18"/>
                <w:szCs w:val="18"/>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17A302" w14:textId="77777777" w:rsidR="00D162AC" w:rsidRPr="00C178A3" w:rsidRDefault="00D162AC" w:rsidP="00D162AC">
            <w:pPr>
              <w:jc w:val="right"/>
              <w:rPr>
                <w:rFonts w:ascii="Times" w:hAnsi="Times"/>
              </w:rPr>
            </w:pPr>
            <w:r w:rsidRPr="00C178A3">
              <w:rPr>
                <w:color w:val="000000"/>
                <w:sz w:val="18"/>
                <w:szCs w:val="18"/>
              </w:rPr>
              <w:t>39</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0D53927" w14:textId="77777777" w:rsidR="00D162AC" w:rsidRPr="00C178A3" w:rsidRDefault="00D162AC" w:rsidP="00D162AC">
            <w:pPr>
              <w:jc w:val="right"/>
              <w:rPr>
                <w:rFonts w:ascii="Times" w:hAnsi="Times"/>
              </w:rPr>
            </w:pPr>
            <w:r w:rsidRPr="00C178A3">
              <w:rPr>
                <w:color w:val="000000"/>
                <w:sz w:val="18"/>
                <w:szCs w:val="18"/>
              </w:rPr>
              <w:t>2.63%</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EFE5432" w14:textId="77777777" w:rsidR="00D162AC" w:rsidRPr="00C178A3" w:rsidRDefault="00D162AC" w:rsidP="00D162AC">
            <w:pPr>
              <w:jc w:val="right"/>
              <w:rPr>
                <w:rFonts w:ascii="Times" w:hAnsi="Times"/>
              </w:rPr>
            </w:pPr>
            <w:r w:rsidRPr="00C178A3">
              <w:rPr>
                <w:color w:val="000000"/>
                <w:sz w:val="18"/>
                <w:szCs w:val="18"/>
              </w:rPr>
              <w:t>$75,497</w:t>
            </w:r>
          </w:p>
        </w:tc>
      </w:tr>
      <w:tr w:rsidR="00D162AC" w:rsidRPr="00C178A3" w14:paraId="7BB8C266" w14:textId="77777777" w:rsidTr="00D162AC">
        <w:trPr>
          <w:trHeight w:val="660"/>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414F7" w14:textId="77777777" w:rsidR="00D162AC" w:rsidRPr="00C178A3" w:rsidRDefault="00D162AC" w:rsidP="00D162AC">
            <w:pPr>
              <w:jc w:val="right"/>
              <w:rPr>
                <w:rFonts w:ascii="Times" w:hAnsi="Times"/>
              </w:rPr>
            </w:pPr>
            <w:r w:rsidRPr="00C178A3">
              <w:rPr>
                <w:color w:val="000000"/>
                <w:sz w:val="18"/>
                <w:szCs w:val="18"/>
              </w:rPr>
              <w:t>274011</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50BB1" w14:textId="77777777" w:rsidR="00D162AC" w:rsidRPr="00C178A3" w:rsidRDefault="00D162AC" w:rsidP="00D162AC">
            <w:pPr>
              <w:rPr>
                <w:rFonts w:ascii="Times" w:hAnsi="Times"/>
              </w:rPr>
            </w:pPr>
            <w:r w:rsidRPr="00C178A3">
              <w:rPr>
                <w:color w:val="000000"/>
                <w:sz w:val="18"/>
                <w:szCs w:val="18"/>
              </w:rPr>
              <w:t>Audio and Video Equipment Technicians</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E557A" w14:textId="77777777" w:rsidR="00D162AC" w:rsidRPr="00C178A3" w:rsidRDefault="00D162AC" w:rsidP="00D162AC">
            <w:pPr>
              <w:jc w:val="right"/>
              <w:rPr>
                <w:rFonts w:ascii="Times" w:hAnsi="Times"/>
              </w:rPr>
            </w:pPr>
            <w:r w:rsidRPr="00C178A3">
              <w:rPr>
                <w:color w:val="000000"/>
                <w:sz w:val="18"/>
                <w:szCs w:val="18"/>
              </w:rPr>
              <w:t>10</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1EA6F" w14:textId="77777777" w:rsidR="00D162AC" w:rsidRPr="00C178A3" w:rsidRDefault="00D162AC" w:rsidP="00D162AC">
            <w:pPr>
              <w:jc w:val="right"/>
              <w:rPr>
                <w:rFonts w:ascii="Times" w:hAnsi="Times"/>
              </w:rPr>
            </w:pPr>
            <w:r w:rsidRPr="00C178A3">
              <w:rPr>
                <w:color w:val="000000"/>
                <w:sz w:val="18"/>
                <w:szCs w:val="18"/>
              </w:rPr>
              <w:t>97</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B783F" w14:textId="77777777" w:rsidR="00D162AC" w:rsidRPr="00C178A3" w:rsidRDefault="00D162AC" w:rsidP="00D162AC">
            <w:pPr>
              <w:jc w:val="right"/>
              <w:rPr>
                <w:rFonts w:ascii="Times" w:hAnsi="Times"/>
              </w:rPr>
            </w:pPr>
            <w:r w:rsidRPr="00C178A3">
              <w:rPr>
                <w:color w:val="000000"/>
                <w:sz w:val="18"/>
                <w:szCs w:val="18"/>
              </w:rPr>
              <w:t>108</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0CD25" w14:textId="77777777" w:rsidR="00D162AC" w:rsidRPr="00C178A3" w:rsidRDefault="00D162AC" w:rsidP="00D162AC">
            <w:pPr>
              <w:jc w:val="right"/>
              <w:rPr>
                <w:rFonts w:ascii="Times" w:hAnsi="Times"/>
              </w:rPr>
            </w:pPr>
            <w:r w:rsidRPr="00C178A3">
              <w:rPr>
                <w:color w:val="000000"/>
                <w:sz w:val="18"/>
                <w:szCs w:val="18"/>
              </w:rPr>
              <w:t>11.34%</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AF07C" w14:textId="77777777" w:rsidR="00D162AC" w:rsidRPr="00C178A3" w:rsidRDefault="00D162AC" w:rsidP="00D162AC">
            <w:pPr>
              <w:jc w:val="right"/>
              <w:rPr>
                <w:rFonts w:ascii="Times" w:hAnsi="Times"/>
              </w:rPr>
            </w:pPr>
            <w:r w:rsidRPr="00C178A3">
              <w:rPr>
                <w:color w:val="000000"/>
                <w:sz w:val="18"/>
                <w:szCs w:val="18"/>
              </w:rPr>
              <w:t>$32.006</w:t>
            </w:r>
          </w:p>
        </w:tc>
      </w:tr>
      <w:tr w:rsidR="00D162AC" w:rsidRPr="00C178A3" w14:paraId="2829CFA2" w14:textId="77777777" w:rsidTr="00D162AC">
        <w:trPr>
          <w:trHeight w:val="435"/>
        </w:trPr>
        <w:tc>
          <w:tcPr>
            <w:tcW w:w="90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A06BED5" w14:textId="77777777" w:rsidR="00D162AC" w:rsidRPr="00C178A3" w:rsidRDefault="00D162AC" w:rsidP="00D162AC">
            <w:pPr>
              <w:jc w:val="right"/>
              <w:rPr>
                <w:rFonts w:ascii="Times" w:hAnsi="Times"/>
              </w:rPr>
            </w:pPr>
            <w:r w:rsidRPr="00C178A3">
              <w:rPr>
                <w:color w:val="000000"/>
                <w:sz w:val="18"/>
                <w:szCs w:val="18"/>
              </w:rPr>
              <w:t>274012</w:t>
            </w:r>
          </w:p>
        </w:tc>
        <w:tc>
          <w:tcPr>
            <w:tcW w:w="145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FD3F447" w14:textId="77777777" w:rsidR="00D162AC" w:rsidRPr="00C178A3" w:rsidRDefault="00D162AC" w:rsidP="00D162AC">
            <w:pPr>
              <w:rPr>
                <w:rFonts w:ascii="Times" w:hAnsi="Times"/>
              </w:rPr>
            </w:pPr>
            <w:r w:rsidRPr="00C178A3">
              <w:rPr>
                <w:color w:val="000000"/>
                <w:sz w:val="18"/>
                <w:szCs w:val="18"/>
              </w:rPr>
              <w:t>Broadcast Technicians</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4F2E39" w14:textId="77777777" w:rsidR="00D162AC" w:rsidRPr="00C178A3" w:rsidRDefault="00D162AC" w:rsidP="00D162AC">
            <w:pPr>
              <w:jc w:val="right"/>
              <w:rPr>
                <w:rFonts w:ascii="Times" w:hAnsi="Times"/>
              </w:rPr>
            </w:pPr>
            <w:r w:rsidRPr="00C178A3">
              <w:rPr>
                <w:color w:val="000000"/>
                <w:sz w:val="18"/>
                <w:szCs w:val="18"/>
              </w:rPr>
              <w:t>10</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ACFFDF" w14:textId="77777777" w:rsidR="00D162AC" w:rsidRPr="00C178A3" w:rsidRDefault="00D162AC" w:rsidP="00D162AC">
            <w:pPr>
              <w:jc w:val="right"/>
              <w:rPr>
                <w:rFonts w:ascii="Times" w:hAnsi="Times"/>
              </w:rPr>
            </w:pPr>
            <w:r w:rsidRPr="00C178A3">
              <w:rPr>
                <w:color w:val="000000"/>
                <w:sz w:val="18"/>
                <w:szCs w:val="18"/>
              </w:rPr>
              <w:t>90</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E0EC93" w14:textId="77777777" w:rsidR="00D162AC" w:rsidRPr="00C178A3" w:rsidRDefault="00D162AC" w:rsidP="00D162AC">
            <w:pPr>
              <w:jc w:val="right"/>
              <w:rPr>
                <w:rFonts w:ascii="Times" w:hAnsi="Times"/>
              </w:rPr>
            </w:pPr>
            <w:r w:rsidRPr="00C178A3">
              <w:rPr>
                <w:color w:val="000000"/>
                <w:sz w:val="18"/>
                <w:szCs w:val="18"/>
              </w:rPr>
              <w:t>97</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E07FB9" w14:textId="77777777" w:rsidR="00D162AC" w:rsidRPr="00C178A3" w:rsidRDefault="00D162AC" w:rsidP="00D162AC">
            <w:pPr>
              <w:jc w:val="right"/>
              <w:rPr>
                <w:rFonts w:ascii="Times" w:hAnsi="Times"/>
              </w:rPr>
            </w:pPr>
            <w:r w:rsidRPr="00C178A3">
              <w:rPr>
                <w:color w:val="000000"/>
                <w:sz w:val="18"/>
                <w:szCs w:val="18"/>
              </w:rPr>
              <w:t>7.78%</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A909826" w14:textId="77777777" w:rsidR="00D162AC" w:rsidRPr="00C178A3" w:rsidRDefault="00D162AC" w:rsidP="00D162AC">
            <w:pPr>
              <w:jc w:val="right"/>
              <w:rPr>
                <w:rFonts w:ascii="Times" w:hAnsi="Times"/>
              </w:rPr>
            </w:pPr>
            <w:r w:rsidRPr="00C178A3">
              <w:rPr>
                <w:color w:val="000000"/>
                <w:sz w:val="18"/>
                <w:szCs w:val="18"/>
              </w:rPr>
              <w:t>$34,184</w:t>
            </w:r>
          </w:p>
        </w:tc>
      </w:tr>
      <w:tr w:rsidR="00D162AC" w:rsidRPr="00C178A3" w14:paraId="26CEA6D9" w14:textId="77777777" w:rsidTr="00D162AC">
        <w:trPr>
          <w:trHeight w:val="210"/>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F4DEB" w14:textId="77777777" w:rsidR="00D162AC" w:rsidRPr="00C178A3" w:rsidRDefault="00D162AC" w:rsidP="00D162AC">
            <w:pPr>
              <w:jc w:val="right"/>
              <w:rPr>
                <w:rFonts w:ascii="Times" w:hAnsi="Times"/>
              </w:rPr>
            </w:pPr>
            <w:r w:rsidRPr="00C178A3">
              <w:rPr>
                <w:color w:val="000000"/>
                <w:sz w:val="18"/>
                <w:szCs w:val="18"/>
              </w:rPr>
              <w:t>271012</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D28EE" w14:textId="77777777" w:rsidR="00D162AC" w:rsidRPr="00C178A3" w:rsidRDefault="00D162AC" w:rsidP="00D162AC">
            <w:pPr>
              <w:rPr>
                <w:rFonts w:ascii="Times" w:hAnsi="Times"/>
              </w:rPr>
            </w:pPr>
            <w:r w:rsidRPr="00C178A3">
              <w:rPr>
                <w:color w:val="000000"/>
                <w:sz w:val="18"/>
                <w:szCs w:val="18"/>
              </w:rPr>
              <w:t>Craft Artists</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81644" w14:textId="77777777" w:rsidR="00D162AC" w:rsidRPr="00C178A3" w:rsidRDefault="00D162AC" w:rsidP="00D162AC">
            <w:pPr>
              <w:jc w:val="right"/>
              <w:rPr>
                <w:rFonts w:ascii="Times" w:hAnsi="Times"/>
              </w:rPr>
            </w:pPr>
            <w:r w:rsidRPr="00C178A3">
              <w:rPr>
                <w:color w:val="000000"/>
                <w:sz w:val="18"/>
                <w:szCs w:val="18"/>
              </w:rPr>
              <w:t>3</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B0672" w14:textId="77777777" w:rsidR="00D162AC" w:rsidRPr="00C178A3" w:rsidRDefault="00D162AC" w:rsidP="00D162AC">
            <w:pPr>
              <w:jc w:val="right"/>
              <w:rPr>
                <w:rFonts w:ascii="Times" w:hAnsi="Times"/>
              </w:rPr>
            </w:pPr>
            <w:r w:rsidRPr="00C178A3">
              <w:rPr>
                <w:color w:val="000000"/>
                <w:sz w:val="18"/>
                <w:szCs w:val="18"/>
              </w:rPr>
              <w:t>46</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311CA" w14:textId="77777777" w:rsidR="00D162AC" w:rsidRPr="00C178A3" w:rsidRDefault="00D162AC" w:rsidP="00D162AC">
            <w:pPr>
              <w:jc w:val="right"/>
              <w:rPr>
                <w:rFonts w:ascii="Times" w:hAnsi="Times"/>
              </w:rPr>
            </w:pPr>
            <w:r w:rsidRPr="00C178A3">
              <w:rPr>
                <w:color w:val="000000"/>
                <w:sz w:val="18"/>
                <w:szCs w:val="18"/>
              </w:rPr>
              <w:t>47</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E4C13" w14:textId="77777777" w:rsidR="00D162AC" w:rsidRPr="00C178A3" w:rsidRDefault="00D162AC" w:rsidP="00D162AC">
            <w:pPr>
              <w:jc w:val="right"/>
              <w:rPr>
                <w:rFonts w:ascii="Times" w:hAnsi="Times"/>
              </w:rPr>
            </w:pPr>
            <w:r w:rsidRPr="00C178A3">
              <w:rPr>
                <w:color w:val="000000"/>
                <w:sz w:val="18"/>
                <w:szCs w:val="18"/>
              </w:rPr>
              <w:t>2.17%</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0938A4" w14:textId="77777777" w:rsidR="00D162AC" w:rsidRPr="00C178A3" w:rsidRDefault="00D162AC" w:rsidP="00D162AC">
            <w:pPr>
              <w:jc w:val="right"/>
              <w:rPr>
                <w:rFonts w:ascii="Times" w:hAnsi="Times"/>
              </w:rPr>
            </w:pPr>
            <w:r w:rsidRPr="00C178A3">
              <w:rPr>
                <w:color w:val="000000"/>
                <w:sz w:val="18"/>
                <w:szCs w:val="18"/>
              </w:rPr>
              <w:t>$34,955</w:t>
            </w:r>
          </w:p>
        </w:tc>
      </w:tr>
      <w:tr w:rsidR="00D162AC" w:rsidRPr="00C178A3" w14:paraId="0FCBF735" w14:textId="77777777" w:rsidTr="00D162AC">
        <w:trPr>
          <w:trHeight w:val="420"/>
        </w:trPr>
        <w:tc>
          <w:tcPr>
            <w:tcW w:w="90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E3A04E" w14:textId="77777777" w:rsidR="00D162AC" w:rsidRPr="00C178A3" w:rsidRDefault="00D162AC" w:rsidP="00D162AC">
            <w:pPr>
              <w:jc w:val="right"/>
              <w:rPr>
                <w:rFonts w:ascii="Times" w:hAnsi="Times"/>
              </w:rPr>
            </w:pPr>
            <w:r w:rsidRPr="00C178A3">
              <w:rPr>
                <w:color w:val="000000"/>
                <w:sz w:val="18"/>
                <w:szCs w:val="18"/>
              </w:rPr>
              <w:t>271021</w:t>
            </w:r>
          </w:p>
        </w:tc>
        <w:tc>
          <w:tcPr>
            <w:tcW w:w="145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89C97F" w14:textId="77777777" w:rsidR="00D162AC" w:rsidRPr="00C178A3" w:rsidRDefault="00D162AC" w:rsidP="00D162AC">
            <w:pPr>
              <w:rPr>
                <w:rFonts w:ascii="Times" w:hAnsi="Times"/>
              </w:rPr>
            </w:pPr>
            <w:r w:rsidRPr="00C178A3">
              <w:rPr>
                <w:color w:val="000000"/>
                <w:sz w:val="18"/>
                <w:szCs w:val="18"/>
              </w:rPr>
              <w:t>Commercial and Industrial Designers </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03DBF7" w14:textId="77777777" w:rsidR="00D162AC" w:rsidRPr="00C178A3" w:rsidRDefault="00D162AC" w:rsidP="00D162AC">
            <w:pPr>
              <w:jc w:val="right"/>
              <w:rPr>
                <w:rFonts w:ascii="Times" w:hAnsi="Times"/>
              </w:rPr>
            </w:pPr>
            <w:r w:rsidRPr="00C178A3">
              <w:rPr>
                <w:color w:val="000000"/>
                <w:sz w:val="18"/>
                <w:szCs w:val="18"/>
              </w:rPr>
              <w:t>10</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B1A4980" w14:textId="77777777" w:rsidR="00D162AC" w:rsidRPr="00C178A3" w:rsidRDefault="00D162AC" w:rsidP="00D162AC">
            <w:pPr>
              <w:jc w:val="right"/>
              <w:rPr>
                <w:rFonts w:ascii="Times" w:hAnsi="Times"/>
              </w:rPr>
            </w:pPr>
            <w:r w:rsidRPr="00C178A3">
              <w:rPr>
                <w:color w:val="000000"/>
                <w:sz w:val="18"/>
                <w:szCs w:val="18"/>
              </w:rPr>
              <w:t>96</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A82AB3D" w14:textId="77777777" w:rsidR="00D162AC" w:rsidRPr="00C178A3" w:rsidRDefault="00D162AC" w:rsidP="00D162AC">
            <w:pPr>
              <w:jc w:val="right"/>
              <w:rPr>
                <w:rFonts w:ascii="Times" w:hAnsi="Times"/>
              </w:rPr>
            </w:pPr>
            <w:r w:rsidRPr="00C178A3">
              <w:rPr>
                <w:color w:val="000000"/>
                <w:sz w:val="18"/>
                <w:szCs w:val="18"/>
              </w:rPr>
              <w:t>101</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F000AE" w14:textId="77777777" w:rsidR="00D162AC" w:rsidRPr="00C178A3" w:rsidRDefault="00D162AC" w:rsidP="00D162AC">
            <w:pPr>
              <w:jc w:val="right"/>
              <w:rPr>
                <w:rFonts w:ascii="Times" w:hAnsi="Times"/>
              </w:rPr>
            </w:pPr>
            <w:r w:rsidRPr="00C178A3">
              <w:rPr>
                <w:color w:val="000000"/>
                <w:sz w:val="18"/>
                <w:szCs w:val="18"/>
              </w:rPr>
              <w:t>5.21%</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56CB8F" w14:textId="77777777" w:rsidR="00D162AC" w:rsidRPr="00C178A3" w:rsidRDefault="00D162AC" w:rsidP="00D162AC">
            <w:pPr>
              <w:jc w:val="right"/>
              <w:rPr>
                <w:rFonts w:ascii="Times" w:hAnsi="Times"/>
              </w:rPr>
            </w:pPr>
            <w:r w:rsidRPr="00C178A3">
              <w:rPr>
                <w:color w:val="000000"/>
                <w:sz w:val="18"/>
                <w:szCs w:val="18"/>
              </w:rPr>
              <w:t>$43,951</w:t>
            </w:r>
          </w:p>
        </w:tc>
      </w:tr>
      <w:tr w:rsidR="00D162AC" w:rsidRPr="00C178A3" w14:paraId="0D2113CC" w14:textId="77777777" w:rsidTr="00D162AC">
        <w:trPr>
          <w:trHeight w:val="210"/>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75FF5" w14:textId="77777777" w:rsidR="00D162AC" w:rsidRPr="00C178A3" w:rsidRDefault="00D162AC" w:rsidP="00D162AC">
            <w:pPr>
              <w:jc w:val="right"/>
              <w:rPr>
                <w:rFonts w:ascii="Times" w:hAnsi="Times"/>
              </w:rPr>
            </w:pPr>
            <w:r w:rsidRPr="00C178A3">
              <w:rPr>
                <w:color w:val="000000"/>
                <w:sz w:val="18"/>
                <w:szCs w:val="18"/>
              </w:rPr>
              <w:lastRenderedPageBreak/>
              <w:t>271024</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8FA38" w14:textId="77777777" w:rsidR="00D162AC" w:rsidRPr="00C178A3" w:rsidRDefault="00D162AC" w:rsidP="00D162AC">
            <w:pPr>
              <w:rPr>
                <w:rFonts w:ascii="Times" w:hAnsi="Times"/>
              </w:rPr>
            </w:pPr>
            <w:r w:rsidRPr="00C178A3">
              <w:rPr>
                <w:color w:val="000000"/>
                <w:sz w:val="18"/>
                <w:szCs w:val="18"/>
              </w:rPr>
              <w:t>Graphic Designers </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4035E" w14:textId="77777777" w:rsidR="00D162AC" w:rsidRPr="00C178A3" w:rsidRDefault="00D162AC" w:rsidP="00D162AC">
            <w:pPr>
              <w:jc w:val="right"/>
              <w:rPr>
                <w:rFonts w:ascii="Times" w:hAnsi="Times"/>
              </w:rPr>
            </w:pPr>
            <w:r w:rsidRPr="00C178A3">
              <w:rPr>
                <w:color w:val="000000"/>
                <w:sz w:val="18"/>
                <w:szCs w:val="18"/>
              </w:rPr>
              <w:t>77</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222DC" w14:textId="77777777" w:rsidR="00D162AC" w:rsidRPr="00C178A3" w:rsidRDefault="00D162AC" w:rsidP="00D162AC">
            <w:pPr>
              <w:jc w:val="right"/>
              <w:rPr>
                <w:rFonts w:ascii="Times" w:hAnsi="Times"/>
              </w:rPr>
            </w:pPr>
            <w:r w:rsidRPr="00C178A3">
              <w:rPr>
                <w:color w:val="000000"/>
                <w:sz w:val="18"/>
                <w:szCs w:val="18"/>
              </w:rPr>
              <w:t>797</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0398C" w14:textId="77777777" w:rsidR="00D162AC" w:rsidRPr="00C178A3" w:rsidRDefault="00D162AC" w:rsidP="00D162AC">
            <w:pPr>
              <w:jc w:val="right"/>
              <w:rPr>
                <w:rFonts w:ascii="Times" w:hAnsi="Times"/>
              </w:rPr>
            </w:pPr>
            <w:r w:rsidRPr="00C178A3">
              <w:rPr>
                <w:color w:val="000000"/>
                <w:sz w:val="18"/>
                <w:szCs w:val="18"/>
              </w:rPr>
              <w:t>822</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C91B6" w14:textId="77777777" w:rsidR="00D162AC" w:rsidRPr="00C178A3" w:rsidRDefault="00D162AC" w:rsidP="00D162AC">
            <w:pPr>
              <w:jc w:val="right"/>
              <w:rPr>
                <w:rFonts w:ascii="Times" w:hAnsi="Times"/>
              </w:rPr>
            </w:pPr>
            <w:r w:rsidRPr="00C178A3">
              <w:rPr>
                <w:color w:val="000000"/>
                <w:sz w:val="18"/>
                <w:szCs w:val="18"/>
              </w:rPr>
              <w:t>3.14%</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EFBDC" w14:textId="77777777" w:rsidR="00D162AC" w:rsidRPr="00C178A3" w:rsidRDefault="00D162AC" w:rsidP="00D162AC">
            <w:pPr>
              <w:jc w:val="right"/>
              <w:rPr>
                <w:rFonts w:ascii="Times" w:hAnsi="Times"/>
              </w:rPr>
            </w:pPr>
            <w:r w:rsidRPr="00C178A3">
              <w:rPr>
                <w:color w:val="000000"/>
                <w:sz w:val="18"/>
                <w:szCs w:val="18"/>
              </w:rPr>
              <w:t>$36,302</w:t>
            </w:r>
          </w:p>
        </w:tc>
      </w:tr>
      <w:tr w:rsidR="00D162AC" w:rsidRPr="00C178A3" w14:paraId="06FA81CF" w14:textId="77777777" w:rsidTr="00D162AC">
        <w:trPr>
          <w:trHeight w:val="345"/>
        </w:trPr>
        <w:tc>
          <w:tcPr>
            <w:tcW w:w="90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90129AA" w14:textId="77777777" w:rsidR="00D162AC" w:rsidRPr="00C178A3" w:rsidRDefault="00D162AC" w:rsidP="00D162AC">
            <w:pPr>
              <w:jc w:val="right"/>
              <w:rPr>
                <w:rFonts w:ascii="Times" w:hAnsi="Times"/>
              </w:rPr>
            </w:pPr>
            <w:r w:rsidRPr="00C178A3">
              <w:rPr>
                <w:rFonts w:ascii="Helvetica" w:hAnsi="Helvetica"/>
                <w:color w:val="000000"/>
                <w:sz w:val="15"/>
                <w:szCs w:val="15"/>
              </w:rPr>
              <w:t>271014</w:t>
            </w:r>
          </w:p>
        </w:tc>
        <w:tc>
          <w:tcPr>
            <w:tcW w:w="145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A82D35" w14:textId="77777777" w:rsidR="00D162AC" w:rsidRPr="00C178A3" w:rsidRDefault="00D162AC" w:rsidP="00D162AC">
            <w:pPr>
              <w:rPr>
                <w:rFonts w:ascii="Times" w:hAnsi="Times"/>
              </w:rPr>
            </w:pPr>
            <w:r w:rsidRPr="00C178A3">
              <w:rPr>
                <w:rFonts w:ascii="Helvetica" w:hAnsi="Helvetica"/>
                <w:color w:val="000000"/>
                <w:sz w:val="15"/>
                <w:szCs w:val="15"/>
              </w:rPr>
              <w:t>Multimedia Artists and Animators</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ADB2AE9" w14:textId="77777777" w:rsidR="00D162AC" w:rsidRPr="00C178A3" w:rsidRDefault="00D162AC" w:rsidP="00D162AC">
            <w:pPr>
              <w:jc w:val="right"/>
              <w:rPr>
                <w:rFonts w:ascii="Times" w:hAnsi="Times"/>
              </w:rPr>
            </w:pPr>
            <w:r w:rsidRPr="00C178A3">
              <w:rPr>
                <w:rFonts w:ascii="Helvetica" w:hAnsi="Helvetica"/>
                <w:color w:val="000000"/>
                <w:sz w:val="15"/>
                <w:szCs w:val="15"/>
              </w:rPr>
              <w:t>8</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0A129E" w14:textId="77777777" w:rsidR="00D162AC" w:rsidRPr="00C178A3" w:rsidRDefault="00D162AC" w:rsidP="00D162AC">
            <w:pPr>
              <w:jc w:val="right"/>
              <w:rPr>
                <w:rFonts w:ascii="Times" w:hAnsi="Times"/>
              </w:rPr>
            </w:pPr>
            <w:r w:rsidRPr="00C178A3">
              <w:rPr>
                <w:rFonts w:ascii="Helvetica" w:hAnsi="Helvetica"/>
                <w:color w:val="000000"/>
                <w:sz w:val="15"/>
                <w:szCs w:val="15"/>
              </w:rPr>
              <w:t>95</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793FD8" w14:textId="77777777" w:rsidR="00D162AC" w:rsidRPr="00C178A3" w:rsidRDefault="00D162AC" w:rsidP="00D162AC">
            <w:pPr>
              <w:jc w:val="right"/>
              <w:rPr>
                <w:rFonts w:ascii="Times" w:hAnsi="Times"/>
              </w:rPr>
            </w:pPr>
            <w:r w:rsidRPr="00C178A3">
              <w:rPr>
                <w:rFonts w:ascii="Helvetica" w:hAnsi="Helvetica"/>
                <w:color w:val="000000"/>
                <w:sz w:val="15"/>
                <w:szCs w:val="15"/>
              </w:rPr>
              <w:t>100</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931278" w14:textId="77777777" w:rsidR="00D162AC" w:rsidRPr="00C178A3" w:rsidRDefault="00D162AC" w:rsidP="00D162AC">
            <w:pPr>
              <w:jc w:val="right"/>
              <w:rPr>
                <w:rFonts w:ascii="Times" w:hAnsi="Times"/>
              </w:rPr>
            </w:pPr>
            <w:r w:rsidRPr="00C178A3">
              <w:rPr>
                <w:rFonts w:ascii="Helvetica" w:hAnsi="Helvetica"/>
                <w:color w:val="000000"/>
                <w:sz w:val="15"/>
                <w:szCs w:val="15"/>
              </w:rPr>
              <w:t>5.26%</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3846A2" w14:textId="77777777" w:rsidR="00D162AC" w:rsidRPr="00C178A3" w:rsidRDefault="00D162AC" w:rsidP="00D162AC">
            <w:pPr>
              <w:jc w:val="right"/>
              <w:rPr>
                <w:rFonts w:ascii="Times" w:hAnsi="Times"/>
              </w:rPr>
            </w:pPr>
            <w:r w:rsidRPr="00C178A3">
              <w:rPr>
                <w:rFonts w:ascii="Helvetica" w:hAnsi="Helvetica"/>
                <w:color w:val="000000"/>
                <w:sz w:val="15"/>
                <w:szCs w:val="15"/>
              </w:rPr>
              <w:t>$44,343</w:t>
            </w:r>
          </w:p>
        </w:tc>
      </w:tr>
      <w:tr w:rsidR="00D162AC" w:rsidRPr="00C178A3" w14:paraId="42AF484C" w14:textId="77777777" w:rsidTr="00D162AC">
        <w:trPr>
          <w:trHeight w:val="195"/>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28437" w14:textId="77777777" w:rsidR="00D162AC" w:rsidRPr="00C178A3" w:rsidRDefault="00D162AC" w:rsidP="00D162AC">
            <w:pPr>
              <w:jc w:val="right"/>
              <w:rPr>
                <w:rFonts w:ascii="Times" w:hAnsi="Times"/>
              </w:rPr>
            </w:pPr>
            <w:r w:rsidRPr="00C178A3">
              <w:rPr>
                <w:rFonts w:ascii="Helvetica" w:hAnsi="Helvetica"/>
                <w:color w:val="000000"/>
                <w:sz w:val="15"/>
                <w:szCs w:val="15"/>
              </w:rPr>
              <w:t>151134</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A71DA8" w14:textId="77777777" w:rsidR="00D162AC" w:rsidRPr="00C178A3" w:rsidRDefault="00D162AC" w:rsidP="00D162AC">
            <w:pPr>
              <w:rPr>
                <w:rFonts w:ascii="Times" w:hAnsi="Times"/>
              </w:rPr>
            </w:pPr>
            <w:r w:rsidRPr="00C178A3">
              <w:rPr>
                <w:rFonts w:ascii="Helvetica" w:hAnsi="Helvetica"/>
                <w:color w:val="000000"/>
                <w:sz w:val="15"/>
                <w:szCs w:val="15"/>
              </w:rPr>
              <w:t>Web Developers</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96A2E" w14:textId="77777777" w:rsidR="00D162AC" w:rsidRPr="00C178A3" w:rsidRDefault="00D162AC" w:rsidP="00D162AC">
            <w:pPr>
              <w:jc w:val="right"/>
              <w:rPr>
                <w:rFonts w:ascii="Times" w:hAnsi="Times"/>
              </w:rPr>
            </w:pPr>
            <w:r w:rsidRPr="00C178A3">
              <w:rPr>
                <w:rFonts w:ascii="Helvetica" w:hAnsi="Helvetica"/>
                <w:color w:val="000000"/>
                <w:sz w:val="15"/>
                <w:szCs w:val="15"/>
              </w:rPr>
              <w:t>32</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DB50BB" w14:textId="77777777" w:rsidR="00D162AC" w:rsidRPr="00C178A3" w:rsidRDefault="00D162AC" w:rsidP="00D162AC">
            <w:pPr>
              <w:jc w:val="right"/>
              <w:rPr>
                <w:rFonts w:ascii="Times" w:hAnsi="Times"/>
              </w:rPr>
            </w:pPr>
            <w:r w:rsidRPr="00C178A3">
              <w:rPr>
                <w:rFonts w:ascii="Helvetica" w:hAnsi="Helvetica"/>
                <w:color w:val="000000"/>
                <w:sz w:val="15"/>
                <w:szCs w:val="15"/>
              </w:rPr>
              <w:t>365</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516F6" w14:textId="77777777" w:rsidR="00D162AC" w:rsidRPr="00C178A3" w:rsidRDefault="00D162AC" w:rsidP="00D162AC">
            <w:pPr>
              <w:jc w:val="right"/>
              <w:rPr>
                <w:rFonts w:ascii="Times" w:hAnsi="Times"/>
              </w:rPr>
            </w:pPr>
            <w:r w:rsidRPr="00C178A3">
              <w:rPr>
                <w:rFonts w:ascii="Helvetica" w:hAnsi="Helvetica"/>
                <w:color w:val="000000"/>
                <w:sz w:val="15"/>
                <w:szCs w:val="15"/>
              </w:rPr>
              <w:t>411</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3EAD1D" w14:textId="77777777" w:rsidR="00D162AC" w:rsidRPr="00C178A3" w:rsidRDefault="00D162AC" w:rsidP="00D162AC">
            <w:pPr>
              <w:jc w:val="right"/>
              <w:rPr>
                <w:rFonts w:ascii="Times" w:hAnsi="Times"/>
              </w:rPr>
            </w:pPr>
            <w:r w:rsidRPr="00C178A3">
              <w:rPr>
                <w:rFonts w:ascii="Helvetica" w:hAnsi="Helvetica"/>
                <w:color w:val="000000"/>
                <w:sz w:val="15"/>
                <w:szCs w:val="15"/>
              </w:rPr>
              <w:t>12.60%</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411E6" w14:textId="77777777" w:rsidR="00D162AC" w:rsidRPr="00C178A3" w:rsidRDefault="00D162AC" w:rsidP="00D162AC">
            <w:pPr>
              <w:jc w:val="right"/>
              <w:rPr>
                <w:rFonts w:ascii="Times" w:hAnsi="Times"/>
              </w:rPr>
            </w:pPr>
            <w:r w:rsidRPr="00C178A3">
              <w:rPr>
                <w:rFonts w:ascii="Helvetica" w:hAnsi="Helvetica"/>
                <w:color w:val="000000"/>
                <w:sz w:val="15"/>
                <w:szCs w:val="15"/>
              </w:rPr>
              <w:t>$54,409</w:t>
            </w:r>
          </w:p>
        </w:tc>
      </w:tr>
      <w:tr w:rsidR="00D162AC" w:rsidRPr="00C178A3" w14:paraId="7692378A" w14:textId="77777777" w:rsidTr="00D162AC">
        <w:trPr>
          <w:trHeight w:val="540"/>
        </w:trPr>
        <w:tc>
          <w:tcPr>
            <w:tcW w:w="90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97557BD" w14:textId="77777777" w:rsidR="00D162AC" w:rsidRPr="00C178A3" w:rsidRDefault="00D162AC" w:rsidP="00D162AC">
            <w:pPr>
              <w:jc w:val="right"/>
              <w:rPr>
                <w:rFonts w:ascii="Times" w:hAnsi="Times"/>
              </w:rPr>
            </w:pPr>
            <w:r w:rsidRPr="00C178A3">
              <w:rPr>
                <w:rFonts w:ascii="Helvetica" w:hAnsi="Helvetica"/>
                <w:color w:val="000000"/>
                <w:sz w:val="15"/>
                <w:szCs w:val="15"/>
              </w:rPr>
              <w:t>251121</w:t>
            </w:r>
          </w:p>
        </w:tc>
        <w:tc>
          <w:tcPr>
            <w:tcW w:w="145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B3C195" w14:textId="77777777" w:rsidR="00D162AC" w:rsidRPr="00C178A3" w:rsidRDefault="00D162AC" w:rsidP="00D162AC">
            <w:pPr>
              <w:rPr>
                <w:rFonts w:ascii="Times" w:hAnsi="Times"/>
              </w:rPr>
            </w:pPr>
            <w:r w:rsidRPr="00C178A3">
              <w:rPr>
                <w:rFonts w:ascii="Helvetica" w:hAnsi="Helvetica"/>
                <w:color w:val="000000"/>
                <w:sz w:val="15"/>
                <w:szCs w:val="15"/>
              </w:rPr>
              <w:t>Art, Drama, and Music Teachers, Postsecondary</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C163563" w14:textId="77777777" w:rsidR="00D162AC" w:rsidRPr="00C178A3" w:rsidRDefault="00D162AC" w:rsidP="00D162AC">
            <w:pPr>
              <w:jc w:val="right"/>
              <w:rPr>
                <w:rFonts w:ascii="Times" w:hAnsi="Times"/>
              </w:rPr>
            </w:pPr>
            <w:r w:rsidRPr="00C178A3">
              <w:rPr>
                <w:rFonts w:ascii="Helvetica" w:hAnsi="Helvetica"/>
                <w:color w:val="000000"/>
                <w:sz w:val="15"/>
                <w:szCs w:val="15"/>
              </w:rPr>
              <w:t>19</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B0B0303" w14:textId="77777777" w:rsidR="00D162AC" w:rsidRPr="00C178A3" w:rsidRDefault="00D162AC" w:rsidP="00D162AC">
            <w:pPr>
              <w:jc w:val="right"/>
              <w:rPr>
                <w:rFonts w:ascii="Times" w:hAnsi="Times"/>
              </w:rPr>
            </w:pPr>
            <w:r w:rsidRPr="00C178A3">
              <w:rPr>
                <w:rFonts w:ascii="Helvetica" w:hAnsi="Helvetica"/>
                <w:color w:val="000000"/>
                <w:sz w:val="15"/>
                <w:szCs w:val="15"/>
              </w:rPr>
              <w:t>201</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07F6115" w14:textId="77777777" w:rsidR="00D162AC" w:rsidRPr="00C178A3" w:rsidRDefault="00D162AC" w:rsidP="00D162AC">
            <w:pPr>
              <w:jc w:val="right"/>
              <w:rPr>
                <w:rFonts w:ascii="Times" w:hAnsi="Times"/>
              </w:rPr>
            </w:pPr>
            <w:r w:rsidRPr="00C178A3">
              <w:rPr>
                <w:rFonts w:ascii="Helvetica" w:hAnsi="Helvetica"/>
                <w:color w:val="000000"/>
                <w:sz w:val="15"/>
                <w:szCs w:val="15"/>
              </w:rPr>
              <w:t>227</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BC380C" w14:textId="77777777" w:rsidR="00D162AC" w:rsidRPr="00C178A3" w:rsidRDefault="00D162AC" w:rsidP="00D162AC">
            <w:pPr>
              <w:jc w:val="right"/>
              <w:rPr>
                <w:rFonts w:ascii="Times" w:hAnsi="Times"/>
              </w:rPr>
            </w:pPr>
            <w:r w:rsidRPr="00C178A3">
              <w:rPr>
                <w:rFonts w:ascii="Helvetica" w:hAnsi="Helvetica"/>
                <w:color w:val="000000"/>
                <w:sz w:val="15"/>
                <w:szCs w:val="15"/>
              </w:rPr>
              <w:t>12.94%</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BF00E5" w14:textId="77777777" w:rsidR="00D162AC" w:rsidRPr="00C178A3" w:rsidRDefault="00D162AC" w:rsidP="00D162AC">
            <w:pPr>
              <w:jc w:val="right"/>
              <w:rPr>
                <w:rFonts w:ascii="Times" w:hAnsi="Times"/>
              </w:rPr>
            </w:pPr>
            <w:r w:rsidRPr="00C178A3">
              <w:rPr>
                <w:rFonts w:ascii="Helvetica" w:hAnsi="Helvetica"/>
                <w:color w:val="000000"/>
                <w:sz w:val="15"/>
                <w:szCs w:val="15"/>
              </w:rPr>
              <w:t>$64,021</w:t>
            </w:r>
          </w:p>
        </w:tc>
      </w:tr>
      <w:tr w:rsidR="00D162AC" w:rsidRPr="00C178A3" w14:paraId="37DC96B2" w14:textId="77777777" w:rsidTr="00D162AC">
        <w:trPr>
          <w:trHeight w:val="525"/>
        </w:trPr>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9AE21" w14:textId="77777777" w:rsidR="00D162AC" w:rsidRPr="00C178A3" w:rsidRDefault="00D162AC" w:rsidP="00D162AC">
            <w:pPr>
              <w:jc w:val="right"/>
              <w:rPr>
                <w:rFonts w:ascii="Times" w:hAnsi="Times"/>
              </w:rPr>
            </w:pPr>
            <w:r w:rsidRPr="00C178A3">
              <w:rPr>
                <w:rFonts w:ascii="Helvetica" w:hAnsi="Helvetica"/>
                <w:color w:val="000000"/>
                <w:sz w:val="15"/>
                <w:szCs w:val="15"/>
              </w:rPr>
              <w:t>151132</w:t>
            </w:r>
          </w:p>
        </w:tc>
        <w:tc>
          <w:tcPr>
            <w:tcW w:w="14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A11B7" w14:textId="77777777" w:rsidR="00D162AC" w:rsidRPr="00C178A3" w:rsidRDefault="00D162AC" w:rsidP="00D162AC">
            <w:pPr>
              <w:rPr>
                <w:rFonts w:ascii="Times" w:hAnsi="Times"/>
              </w:rPr>
            </w:pPr>
            <w:r w:rsidRPr="00C178A3">
              <w:rPr>
                <w:rFonts w:ascii="Helvetica" w:hAnsi="Helvetica"/>
                <w:color w:val="000000"/>
                <w:sz w:val="15"/>
                <w:szCs w:val="15"/>
              </w:rPr>
              <w:t>**Software Developers, Applications</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65845" w14:textId="77777777" w:rsidR="00D162AC" w:rsidRPr="00C178A3" w:rsidRDefault="00D162AC" w:rsidP="00D162AC">
            <w:pPr>
              <w:jc w:val="right"/>
              <w:rPr>
                <w:rFonts w:ascii="Times" w:hAnsi="Times"/>
              </w:rPr>
            </w:pPr>
            <w:r w:rsidRPr="00C178A3">
              <w:rPr>
                <w:rFonts w:ascii="Helvetica" w:hAnsi="Helvetica"/>
                <w:color w:val="000000"/>
                <w:sz w:val="15"/>
                <w:szCs w:val="15"/>
              </w:rPr>
              <w:t>118</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53126" w14:textId="77777777" w:rsidR="00D162AC" w:rsidRPr="00C178A3" w:rsidRDefault="00D162AC" w:rsidP="00D162AC">
            <w:pPr>
              <w:jc w:val="right"/>
              <w:rPr>
                <w:rFonts w:ascii="Times" w:hAnsi="Times"/>
              </w:rPr>
            </w:pPr>
            <w:r w:rsidRPr="00C178A3">
              <w:rPr>
                <w:rFonts w:ascii="Helvetica" w:hAnsi="Helvetica"/>
                <w:color w:val="000000"/>
                <w:sz w:val="15"/>
                <w:szCs w:val="15"/>
              </w:rPr>
              <w:t>1173</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B4FBB" w14:textId="77777777" w:rsidR="00D162AC" w:rsidRPr="00C178A3" w:rsidRDefault="00D162AC" w:rsidP="00D162AC">
            <w:pPr>
              <w:jc w:val="right"/>
              <w:rPr>
                <w:rFonts w:ascii="Times" w:hAnsi="Times"/>
              </w:rPr>
            </w:pPr>
            <w:r w:rsidRPr="00C178A3">
              <w:rPr>
                <w:rFonts w:ascii="Helvetica" w:hAnsi="Helvetica"/>
                <w:color w:val="000000"/>
                <w:sz w:val="15"/>
                <w:szCs w:val="15"/>
              </w:rPr>
              <w:t>1514</w:t>
            </w: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E7301" w14:textId="77777777" w:rsidR="00D162AC" w:rsidRPr="00C178A3" w:rsidRDefault="00D162AC" w:rsidP="00D162AC">
            <w:pPr>
              <w:jc w:val="right"/>
              <w:rPr>
                <w:rFonts w:ascii="Times" w:hAnsi="Times"/>
              </w:rPr>
            </w:pPr>
            <w:r w:rsidRPr="00C178A3">
              <w:rPr>
                <w:rFonts w:ascii="Helvetica" w:hAnsi="Helvetica"/>
                <w:color w:val="000000"/>
                <w:sz w:val="15"/>
                <w:szCs w:val="15"/>
              </w:rPr>
              <w:t>29.07%</w:t>
            </w:r>
          </w:p>
        </w:tc>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EBE70" w14:textId="77777777" w:rsidR="00D162AC" w:rsidRPr="00C178A3" w:rsidRDefault="00D162AC" w:rsidP="00D162AC">
            <w:pPr>
              <w:jc w:val="right"/>
              <w:rPr>
                <w:rFonts w:ascii="Times" w:hAnsi="Times"/>
              </w:rPr>
            </w:pPr>
            <w:r w:rsidRPr="00C178A3">
              <w:rPr>
                <w:rFonts w:ascii="Helvetica" w:hAnsi="Helvetica"/>
                <w:color w:val="000000"/>
                <w:sz w:val="15"/>
                <w:szCs w:val="15"/>
              </w:rPr>
              <w:t>$74,998</w:t>
            </w:r>
          </w:p>
        </w:tc>
      </w:tr>
    </w:tbl>
    <w:p w14:paraId="248DF37F" w14:textId="77777777" w:rsidR="00D162AC" w:rsidRDefault="00D162AC" w:rsidP="00D162AC">
      <w:pPr>
        <w:pStyle w:val="Default"/>
        <w:tabs>
          <w:tab w:val="center" w:pos="5400"/>
        </w:tabs>
        <w:ind w:right="720"/>
        <w:jc w:val="both"/>
        <w:rPr>
          <w:rFonts w:ascii="Times New Roman" w:eastAsia="Times New Roman" w:hAnsi="Times New Roman" w:cs="Times New Roman"/>
          <w:sz w:val="24"/>
          <w:szCs w:val="24"/>
        </w:rPr>
      </w:pPr>
      <w:r>
        <w:rPr>
          <w:rFonts w:ascii="Times New Roman" w:hAnsi="Times New Roman"/>
          <w:spacing w:val="-2"/>
          <w:sz w:val="24"/>
          <w:szCs w:val="24"/>
        </w:rPr>
        <w:t xml:space="preserve">*Available from </w:t>
      </w:r>
      <w:hyperlink r:id="rId13" w:history="1">
        <w:r>
          <w:rPr>
            <w:rFonts w:ascii="Times New Roman" w:hAnsi="Times New Roman"/>
            <w:color w:val="0432FF"/>
            <w:sz w:val="24"/>
            <w:szCs w:val="24"/>
            <w:u w:val="single"/>
          </w:rPr>
          <w:t>https://dlr.sd.gov/lmic/menu_projections.aspx</w:t>
        </w:r>
      </w:hyperlink>
      <w:r>
        <w:rPr>
          <w:rFonts w:ascii="Times New Roman" w:hAnsi="Times New Roman"/>
          <w:sz w:val="24"/>
          <w:szCs w:val="24"/>
        </w:rPr>
        <w:t>.</w:t>
      </w:r>
    </w:p>
    <w:p w14:paraId="74C317E4" w14:textId="77777777" w:rsidR="00D162AC" w:rsidRDefault="00D162AC" w:rsidP="00D162AC">
      <w:pPr>
        <w:pStyle w:val="Default"/>
        <w:tabs>
          <w:tab w:val="center" w:pos="5400"/>
        </w:tabs>
        <w:ind w:left="360" w:right="720"/>
        <w:jc w:val="both"/>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415"/>
        <w:gridCol w:w="1980"/>
        <w:gridCol w:w="1995"/>
        <w:gridCol w:w="1980"/>
      </w:tblGrid>
      <w:tr w:rsidR="00D162AC" w:rsidRPr="00C178A3" w14:paraId="15D7F015" w14:textId="77777777" w:rsidTr="00D162AC">
        <w:trPr>
          <w:trHeight w:val="210"/>
        </w:trPr>
        <w:tc>
          <w:tcPr>
            <w:tcW w:w="241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B786DFA" w14:textId="77777777" w:rsidR="00D162AC" w:rsidRPr="00C178A3" w:rsidRDefault="00D162AC" w:rsidP="00D162AC">
            <w:pPr>
              <w:rPr>
                <w:rFonts w:ascii="Times" w:hAnsi="Times"/>
              </w:rPr>
            </w:pPr>
            <w:r w:rsidRPr="00C178A3">
              <w:rPr>
                <w:b/>
                <w:bCs/>
                <w:color w:val="000000"/>
                <w:sz w:val="18"/>
                <w:szCs w:val="18"/>
              </w:rPr>
              <w:t>National U.S.</w:t>
            </w:r>
          </w:p>
        </w:tc>
        <w:tc>
          <w:tcPr>
            <w:tcW w:w="198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61FFC3E" w14:textId="77777777" w:rsidR="00D162AC" w:rsidRPr="00C178A3" w:rsidRDefault="00D162AC" w:rsidP="00D162AC">
            <w:pPr>
              <w:rPr>
                <w:rFonts w:ascii="Helvetica" w:hAnsi="Helvetica"/>
                <w:sz w:val="18"/>
                <w:szCs w:val="18"/>
              </w:rPr>
            </w:pPr>
          </w:p>
        </w:tc>
        <w:tc>
          <w:tcPr>
            <w:tcW w:w="199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41CAA12" w14:textId="77777777" w:rsidR="00D162AC" w:rsidRPr="00C178A3" w:rsidRDefault="00D162AC" w:rsidP="00D162AC">
            <w:pPr>
              <w:rPr>
                <w:rFonts w:ascii="Helvetica" w:hAnsi="Helvetica"/>
                <w:sz w:val="18"/>
                <w:szCs w:val="18"/>
              </w:rPr>
            </w:pPr>
          </w:p>
        </w:tc>
        <w:tc>
          <w:tcPr>
            <w:tcW w:w="198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AB53C51" w14:textId="77777777" w:rsidR="00D162AC" w:rsidRPr="00C178A3" w:rsidRDefault="00D162AC" w:rsidP="00D162AC">
            <w:pPr>
              <w:rPr>
                <w:rFonts w:ascii="Helvetica" w:hAnsi="Helvetica"/>
                <w:sz w:val="18"/>
                <w:szCs w:val="18"/>
              </w:rPr>
            </w:pPr>
          </w:p>
        </w:tc>
      </w:tr>
      <w:tr w:rsidR="00D162AC" w:rsidRPr="00C178A3" w14:paraId="23B651BC" w14:textId="77777777" w:rsidTr="00D162AC">
        <w:trPr>
          <w:trHeight w:val="210"/>
        </w:trPr>
        <w:tc>
          <w:tcPr>
            <w:tcW w:w="241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8220476" w14:textId="77777777" w:rsidR="00D162AC" w:rsidRPr="00C178A3" w:rsidRDefault="00D162AC" w:rsidP="00D162AC">
            <w:pPr>
              <w:rPr>
                <w:rFonts w:ascii="Times" w:hAnsi="Times"/>
              </w:rPr>
            </w:pPr>
            <w:r w:rsidRPr="00C178A3">
              <w:rPr>
                <w:b/>
                <w:bCs/>
                <w:color w:val="000000"/>
                <w:sz w:val="18"/>
                <w:szCs w:val="18"/>
              </w:rPr>
              <w:t>Occupational Title</w:t>
            </w:r>
          </w:p>
        </w:tc>
        <w:tc>
          <w:tcPr>
            <w:tcW w:w="198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6C11EA7F" w14:textId="77777777" w:rsidR="00D162AC" w:rsidRPr="00C178A3" w:rsidRDefault="00D162AC" w:rsidP="00D162AC">
            <w:pPr>
              <w:rPr>
                <w:rFonts w:ascii="Times" w:hAnsi="Times"/>
              </w:rPr>
            </w:pPr>
            <w:r w:rsidRPr="00C178A3">
              <w:rPr>
                <w:b/>
                <w:bCs/>
                <w:color w:val="000000"/>
                <w:sz w:val="18"/>
                <w:szCs w:val="18"/>
              </w:rPr>
              <w:t>2018 Median Pay</w:t>
            </w:r>
          </w:p>
        </w:tc>
        <w:tc>
          <w:tcPr>
            <w:tcW w:w="1995"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065DFCDB" w14:textId="77777777" w:rsidR="00D162AC" w:rsidRPr="00C178A3" w:rsidRDefault="00D162AC" w:rsidP="00D162AC">
            <w:pPr>
              <w:rPr>
                <w:rFonts w:ascii="Times" w:hAnsi="Times"/>
              </w:rPr>
            </w:pPr>
            <w:r w:rsidRPr="00C178A3">
              <w:rPr>
                <w:b/>
                <w:bCs/>
                <w:color w:val="000000"/>
                <w:sz w:val="18"/>
                <w:szCs w:val="18"/>
              </w:rPr>
              <w:t>2018 Workers</w:t>
            </w:r>
          </w:p>
        </w:tc>
        <w:tc>
          <w:tcPr>
            <w:tcW w:w="198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5EBA14A1" w14:textId="77777777" w:rsidR="00D162AC" w:rsidRPr="00C178A3" w:rsidRDefault="00D162AC" w:rsidP="00D162AC">
            <w:pPr>
              <w:rPr>
                <w:rFonts w:ascii="Times" w:hAnsi="Times"/>
              </w:rPr>
            </w:pPr>
            <w:r w:rsidRPr="00C178A3">
              <w:rPr>
                <w:b/>
                <w:bCs/>
                <w:color w:val="000000"/>
                <w:sz w:val="18"/>
                <w:szCs w:val="18"/>
              </w:rPr>
              <w:t>Job Outlook, 2018-28</w:t>
            </w:r>
          </w:p>
        </w:tc>
      </w:tr>
      <w:tr w:rsidR="00D162AC" w:rsidRPr="00C178A3" w14:paraId="3367098A" w14:textId="77777777" w:rsidTr="00D162AC">
        <w:trPr>
          <w:trHeight w:val="195"/>
        </w:trPr>
        <w:tc>
          <w:tcPr>
            <w:tcW w:w="24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A6CB2" w14:textId="77777777" w:rsidR="00D162AC" w:rsidRPr="00C178A3" w:rsidRDefault="00D162AC" w:rsidP="00D162AC">
            <w:pPr>
              <w:rPr>
                <w:rFonts w:ascii="Times" w:hAnsi="Times"/>
              </w:rPr>
            </w:pPr>
            <w:r w:rsidRPr="00C178A3">
              <w:rPr>
                <w:rFonts w:ascii="Helvetica" w:hAnsi="Helvetica"/>
                <w:color w:val="000000"/>
                <w:sz w:val="15"/>
                <w:szCs w:val="15"/>
              </w:rPr>
              <w:t>Art Directors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D8A283" w14:textId="77777777" w:rsidR="00D162AC" w:rsidRPr="00C178A3" w:rsidRDefault="00D162AC" w:rsidP="00D162AC">
            <w:pPr>
              <w:jc w:val="right"/>
              <w:rPr>
                <w:rFonts w:ascii="Times" w:hAnsi="Times"/>
              </w:rPr>
            </w:pPr>
            <w:r w:rsidRPr="00C178A3">
              <w:rPr>
                <w:rFonts w:ascii="Helvetica" w:hAnsi="Helvetica"/>
                <w:color w:val="000000"/>
                <w:sz w:val="15"/>
                <w:szCs w:val="15"/>
              </w:rPr>
              <w:t>$92,780</w:t>
            </w:r>
          </w:p>
        </w:tc>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F37C3" w14:textId="77777777" w:rsidR="00D162AC" w:rsidRPr="00C178A3" w:rsidRDefault="00D162AC" w:rsidP="00D162AC">
            <w:pPr>
              <w:jc w:val="right"/>
              <w:rPr>
                <w:rFonts w:ascii="Times" w:hAnsi="Times"/>
              </w:rPr>
            </w:pPr>
            <w:r w:rsidRPr="00C178A3">
              <w:rPr>
                <w:rFonts w:ascii="Helvetica" w:hAnsi="Helvetica"/>
                <w:color w:val="000000"/>
                <w:sz w:val="15"/>
                <w:szCs w:val="15"/>
              </w:rPr>
              <w:t>101,000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AE1D9" w14:textId="77777777" w:rsidR="00D162AC" w:rsidRPr="00C178A3" w:rsidRDefault="00D162AC" w:rsidP="00D162AC">
            <w:pPr>
              <w:jc w:val="right"/>
              <w:rPr>
                <w:rFonts w:ascii="Times" w:hAnsi="Times"/>
              </w:rPr>
            </w:pPr>
            <w:r w:rsidRPr="00C178A3">
              <w:rPr>
                <w:rFonts w:ascii="Helvetica" w:hAnsi="Helvetica"/>
                <w:color w:val="000000"/>
                <w:sz w:val="15"/>
                <w:szCs w:val="15"/>
              </w:rPr>
              <w:t>1%</w:t>
            </w:r>
          </w:p>
        </w:tc>
      </w:tr>
      <w:tr w:rsidR="00D162AC" w:rsidRPr="00C178A3" w14:paraId="365FA3E2" w14:textId="77777777" w:rsidTr="00D162AC">
        <w:trPr>
          <w:trHeight w:val="885"/>
        </w:trPr>
        <w:tc>
          <w:tcPr>
            <w:tcW w:w="24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2E5C675" w14:textId="77777777" w:rsidR="00D162AC" w:rsidRPr="00C178A3" w:rsidRDefault="00D162AC" w:rsidP="00D162AC">
            <w:pPr>
              <w:rPr>
                <w:rFonts w:ascii="Times" w:hAnsi="Times"/>
              </w:rPr>
            </w:pPr>
            <w:r w:rsidRPr="00C178A3">
              <w:rPr>
                <w:color w:val="000000"/>
                <w:sz w:val="18"/>
                <w:szCs w:val="18"/>
              </w:rPr>
              <w:t>Craft and Fine Artists: Craft and fine artists use a variety of materials and techniques to create art for sale and exhibition.</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FB2962" w14:textId="77777777" w:rsidR="00D162AC" w:rsidRPr="00C178A3" w:rsidRDefault="00D162AC" w:rsidP="00D162AC">
            <w:pPr>
              <w:jc w:val="right"/>
              <w:rPr>
                <w:rFonts w:ascii="Times" w:hAnsi="Times"/>
              </w:rPr>
            </w:pPr>
            <w:r w:rsidRPr="00C178A3">
              <w:rPr>
                <w:color w:val="000000"/>
                <w:sz w:val="18"/>
                <w:szCs w:val="18"/>
              </w:rPr>
              <w:t>$48,960</w:t>
            </w:r>
          </w:p>
        </w:tc>
        <w:tc>
          <w:tcPr>
            <w:tcW w:w="199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6F54E4" w14:textId="77777777" w:rsidR="00D162AC" w:rsidRPr="00C178A3" w:rsidRDefault="00D162AC" w:rsidP="00D162AC">
            <w:pPr>
              <w:jc w:val="right"/>
              <w:rPr>
                <w:rFonts w:ascii="Times" w:hAnsi="Times"/>
              </w:rPr>
            </w:pPr>
            <w:r w:rsidRPr="00C178A3">
              <w:rPr>
                <w:color w:val="000000"/>
                <w:sz w:val="18"/>
                <w:szCs w:val="18"/>
              </w:rPr>
              <w:t>50,300</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1882D3" w14:textId="77777777" w:rsidR="00D162AC" w:rsidRPr="00C178A3" w:rsidRDefault="00D162AC" w:rsidP="00D162AC">
            <w:pPr>
              <w:jc w:val="right"/>
              <w:rPr>
                <w:rFonts w:ascii="Times" w:hAnsi="Times"/>
              </w:rPr>
            </w:pPr>
            <w:r w:rsidRPr="00C178A3">
              <w:rPr>
                <w:color w:val="000000"/>
                <w:sz w:val="18"/>
                <w:szCs w:val="18"/>
              </w:rPr>
              <w:t>1%</w:t>
            </w:r>
          </w:p>
        </w:tc>
      </w:tr>
      <w:tr w:rsidR="00D162AC" w:rsidRPr="00C178A3" w14:paraId="24C7C4E6" w14:textId="77777777" w:rsidTr="00D162AC">
        <w:trPr>
          <w:trHeight w:val="195"/>
        </w:trPr>
        <w:tc>
          <w:tcPr>
            <w:tcW w:w="24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1ED6AB" w14:textId="77777777" w:rsidR="00D162AC" w:rsidRPr="00C178A3" w:rsidRDefault="00D162AC" w:rsidP="00D162AC">
            <w:pPr>
              <w:rPr>
                <w:rFonts w:ascii="Times" w:hAnsi="Times"/>
              </w:rPr>
            </w:pPr>
            <w:r w:rsidRPr="00C178A3">
              <w:rPr>
                <w:color w:val="000000"/>
                <w:sz w:val="18"/>
                <w:szCs w:val="18"/>
              </w:rPr>
              <w:t>Graphic Designers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E0F20" w14:textId="77777777" w:rsidR="00D162AC" w:rsidRPr="00C178A3" w:rsidRDefault="00D162AC" w:rsidP="00D162AC">
            <w:pPr>
              <w:jc w:val="right"/>
              <w:rPr>
                <w:rFonts w:ascii="Times" w:hAnsi="Times"/>
              </w:rPr>
            </w:pPr>
            <w:r w:rsidRPr="00C178A3">
              <w:rPr>
                <w:color w:val="000000"/>
                <w:sz w:val="18"/>
                <w:szCs w:val="18"/>
              </w:rPr>
              <w:t>50,370</w:t>
            </w:r>
          </w:p>
        </w:tc>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371086" w14:textId="77777777" w:rsidR="00D162AC" w:rsidRPr="00C178A3" w:rsidRDefault="00D162AC" w:rsidP="00D162AC">
            <w:pPr>
              <w:jc w:val="right"/>
              <w:rPr>
                <w:rFonts w:ascii="Times" w:hAnsi="Times"/>
              </w:rPr>
            </w:pPr>
            <w:r w:rsidRPr="00C178A3">
              <w:rPr>
                <w:color w:val="000000"/>
                <w:sz w:val="18"/>
                <w:szCs w:val="18"/>
              </w:rPr>
              <w:t>290,100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81AC9C" w14:textId="77777777" w:rsidR="00D162AC" w:rsidRPr="00C178A3" w:rsidRDefault="00D162AC" w:rsidP="00D162AC">
            <w:pPr>
              <w:jc w:val="right"/>
              <w:rPr>
                <w:rFonts w:ascii="Times" w:hAnsi="Times"/>
              </w:rPr>
            </w:pPr>
            <w:r w:rsidRPr="00C178A3">
              <w:rPr>
                <w:color w:val="000000"/>
                <w:sz w:val="18"/>
                <w:szCs w:val="18"/>
              </w:rPr>
              <w:t>3%</w:t>
            </w:r>
          </w:p>
        </w:tc>
      </w:tr>
      <w:tr w:rsidR="00D162AC" w:rsidRPr="00C178A3" w14:paraId="31044E52" w14:textId="77777777" w:rsidTr="00D162AC">
        <w:trPr>
          <w:trHeight w:val="210"/>
        </w:trPr>
        <w:tc>
          <w:tcPr>
            <w:tcW w:w="24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D9786F" w14:textId="77777777" w:rsidR="00D162AC" w:rsidRPr="00C178A3" w:rsidRDefault="00D162AC" w:rsidP="00D162AC">
            <w:pPr>
              <w:rPr>
                <w:rFonts w:ascii="Times" w:hAnsi="Times"/>
              </w:rPr>
            </w:pPr>
            <w:r w:rsidRPr="00C178A3">
              <w:rPr>
                <w:color w:val="000000"/>
                <w:sz w:val="18"/>
                <w:szCs w:val="18"/>
              </w:rPr>
              <w:t>Industrial Designers</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EDFBBD" w14:textId="77777777" w:rsidR="00D162AC" w:rsidRPr="00C178A3" w:rsidRDefault="00D162AC" w:rsidP="00D162AC">
            <w:pPr>
              <w:jc w:val="right"/>
              <w:rPr>
                <w:rFonts w:ascii="Times" w:hAnsi="Times"/>
              </w:rPr>
            </w:pPr>
            <w:r w:rsidRPr="00C178A3">
              <w:rPr>
                <w:color w:val="000000"/>
                <w:sz w:val="18"/>
                <w:szCs w:val="18"/>
              </w:rPr>
              <w:t>66,590</w:t>
            </w:r>
          </w:p>
        </w:tc>
        <w:tc>
          <w:tcPr>
            <w:tcW w:w="199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FDF4B18" w14:textId="77777777" w:rsidR="00D162AC" w:rsidRPr="00C178A3" w:rsidRDefault="00D162AC" w:rsidP="00D162AC">
            <w:pPr>
              <w:jc w:val="right"/>
              <w:rPr>
                <w:rFonts w:ascii="Times" w:hAnsi="Times"/>
              </w:rPr>
            </w:pPr>
            <w:r w:rsidRPr="00C178A3">
              <w:rPr>
                <w:color w:val="000000"/>
                <w:sz w:val="18"/>
                <w:szCs w:val="18"/>
              </w:rPr>
              <w:t>43,900</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508B7E" w14:textId="77777777" w:rsidR="00D162AC" w:rsidRPr="00C178A3" w:rsidRDefault="00D162AC" w:rsidP="00D162AC">
            <w:pPr>
              <w:jc w:val="right"/>
              <w:rPr>
                <w:rFonts w:ascii="Times" w:hAnsi="Times"/>
              </w:rPr>
            </w:pPr>
            <w:r w:rsidRPr="00C178A3">
              <w:rPr>
                <w:color w:val="000000"/>
                <w:sz w:val="18"/>
                <w:szCs w:val="18"/>
              </w:rPr>
              <w:t>3%</w:t>
            </w:r>
          </w:p>
        </w:tc>
      </w:tr>
      <w:tr w:rsidR="00D162AC" w:rsidRPr="00C178A3" w14:paraId="6E1640BE" w14:textId="77777777" w:rsidTr="00D162AC">
        <w:trPr>
          <w:trHeight w:val="435"/>
        </w:trPr>
        <w:tc>
          <w:tcPr>
            <w:tcW w:w="24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D68B3" w14:textId="77777777" w:rsidR="00D162AC" w:rsidRPr="00C178A3" w:rsidRDefault="00D162AC" w:rsidP="00D162AC">
            <w:pPr>
              <w:rPr>
                <w:rFonts w:ascii="Times" w:hAnsi="Times"/>
              </w:rPr>
            </w:pPr>
            <w:r w:rsidRPr="00C178A3">
              <w:rPr>
                <w:color w:val="000000"/>
                <w:sz w:val="18"/>
                <w:szCs w:val="18"/>
              </w:rPr>
              <w:t>Multimedia Artists and Animators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64464" w14:textId="77777777" w:rsidR="00D162AC" w:rsidRPr="00C178A3" w:rsidRDefault="00D162AC" w:rsidP="00D162AC">
            <w:pPr>
              <w:jc w:val="right"/>
              <w:rPr>
                <w:rFonts w:ascii="Times" w:hAnsi="Times"/>
              </w:rPr>
            </w:pPr>
            <w:r w:rsidRPr="00C178A3">
              <w:rPr>
                <w:color w:val="000000"/>
                <w:sz w:val="18"/>
                <w:szCs w:val="18"/>
              </w:rPr>
              <w:t>72,520</w:t>
            </w:r>
          </w:p>
        </w:tc>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A6DFF" w14:textId="77777777" w:rsidR="00D162AC" w:rsidRPr="00C178A3" w:rsidRDefault="00D162AC" w:rsidP="00D162AC">
            <w:pPr>
              <w:jc w:val="right"/>
              <w:rPr>
                <w:rFonts w:ascii="Times" w:hAnsi="Times"/>
              </w:rPr>
            </w:pPr>
            <w:r w:rsidRPr="00C178A3">
              <w:rPr>
                <w:color w:val="000000"/>
                <w:sz w:val="18"/>
                <w:szCs w:val="18"/>
              </w:rPr>
              <w:t>71,600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A95EC" w14:textId="77777777" w:rsidR="00D162AC" w:rsidRPr="00C178A3" w:rsidRDefault="00D162AC" w:rsidP="00D162AC">
            <w:pPr>
              <w:jc w:val="right"/>
              <w:rPr>
                <w:rFonts w:ascii="Times" w:hAnsi="Times"/>
              </w:rPr>
            </w:pPr>
            <w:r w:rsidRPr="00C178A3">
              <w:rPr>
                <w:color w:val="000000"/>
                <w:sz w:val="18"/>
                <w:szCs w:val="18"/>
              </w:rPr>
              <w:t>4%</w:t>
            </w:r>
          </w:p>
        </w:tc>
      </w:tr>
      <w:tr w:rsidR="00D162AC" w:rsidRPr="00C178A3" w14:paraId="40CB4B4C" w14:textId="77777777" w:rsidTr="00D162AC">
        <w:trPr>
          <w:trHeight w:val="435"/>
        </w:trPr>
        <w:tc>
          <w:tcPr>
            <w:tcW w:w="24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BEBA33" w14:textId="77777777" w:rsidR="00D162AC" w:rsidRPr="00C178A3" w:rsidRDefault="00D162AC" w:rsidP="00D162AC">
            <w:pPr>
              <w:rPr>
                <w:rFonts w:ascii="Times" w:hAnsi="Times"/>
              </w:rPr>
            </w:pPr>
            <w:r w:rsidRPr="00C178A3">
              <w:rPr>
                <w:color w:val="000000"/>
                <w:sz w:val="18"/>
                <w:szCs w:val="18"/>
              </w:rPr>
              <w:t>Broadcast and Sound Engineering Technicians</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FA2D24" w14:textId="77777777" w:rsidR="00D162AC" w:rsidRPr="00C178A3" w:rsidRDefault="00D162AC" w:rsidP="00D162AC">
            <w:pPr>
              <w:jc w:val="right"/>
              <w:rPr>
                <w:rFonts w:ascii="Times" w:hAnsi="Times"/>
              </w:rPr>
            </w:pPr>
            <w:r w:rsidRPr="00C178A3">
              <w:rPr>
                <w:color w:val="000000"/>
                <w:sz w:val="18"/>
                <w:szCs w:val="18"/>
              </w:rPr>
              <w:t>43,660</w:t>
            </w:r>
          </w:p>
        </w:tc>
        <w:tc>
          <w:tcPr>
            <w:tcW w:w="199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A28629" w14:textId="77777777" w:rsidR="00D162AC" w:rsidRPr="00C178A3" w:rsidRDefault="00D162AC" w:rsidP="00D162AC">
            <w:pPr>
              <w:jc w:val="right"/>
              <w:rPr>
                <w:rFonts w:ascii="Times" w:hAnsi="Times"/>
              </w:rPr>
            </w:pPr>
            <w:r w:rsidRPr="00C178A3">
              <w:rPr>
                <w:color w:val="000000"/>
                <w:sz w:val="18"/>
                <w:szCs w:val="18"/>
              </w:rPr>
              <w:t>144,300</w:t>
            </w:r>
          </w:p>
        </w:tc>
        <w:tc>
          <w:tcPr>
            <w:tcW w:w="1980"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01A2B2" w14:textId="77777777" w:rsidR="00D162AC" w:rsidRPr="00C178A3" w:rsidRDefault="00D162AC" w:rsidP="00D162AC">
            <w:pPr>
              <w:jc w:val="right"/>
              <w:rPr>
                <w:rFonts w:ascii="Times" w:hAnsi="Times"/>
              </w:rPr>
            </w:pPr>
            <w:r w:rsidRPr="00C178A3">
              <w:rPr>
                <w:color w:val="000000"/>
                <w:sz w:val="18"/>
                <w:szCs w:val="18"/>
              </w:rPr>
              <w:t>8%</w:t>
            </w:r>
          </w:p>
        </w:tc>
      </w:tr>
      <w:tr w:rsidR="00D162AC" w:rsidRPr="00C178A3" w14:paraId="0B7622F9" w14:textId="77777777" w:rsidTr="00D162AC">
        <w:trPr>
          <w:trHeight w:val="645"/>
        </w:trPr>
        <w:tc>
          <w:tcPr>
            <w:tcW w:w="24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148B22" w14:textId="77777777" w:rsidR="00D162AC" w:rsidRPr="00C178A3" w:rsidRDefault="00D162AC" w:rsidP="00D162AC">
            <w:pPr>
              <w:rPr>
                <w:rFonts w:ascii="Times" w:hAnsi="Times"/>
              </w:rPr>
            </w:pPr>
            <w:r w:rsidRPr="00C178A3">
              <w:rPr>
                <w:color w:val="000000"/>
                <w:sz w:val="18"/>
                <w:szCs w:val="18"/>
              </w:rPr>
              <w:t>**Software Developers</w:t>
            </w:r>
          </w:p>
          <w:p w14:paraId="792A8019" w14:textId="77777777" w:rsidR="00D162AC" w:rsidRPr="00C178A3" w:rsidRDefault="00D162AC" w:rsidP="00D162AC">
            <w:pPr>
              <w:rPr>
                <w:rFonts w:ascii="Times" w:hAnsi="Times"/>
              </w:rPr>
            </w:pPr>
            <w:r w:rsidRPr="00C178A3">
              <w:rPr>
                <w:color w:val="000000"/>
                <w:sz w:val="18"/>
                <w:szCs w:val="18"/>
              </w:rPr>
              <w:t>(BLS Fastest Growing Industries)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813CBC" w14:textId="77777777" w:rsidR="00D162AC" w:rsidRPr="00C178A3" w:rsidRDefault="00D162AC" w:rsidP="00D162AC">
            <w:pPr>
              <w:jc w:val="right"/>
              <w:rPr>
                <w:rFonts w:ascii="Times" w:hAnsi="Times"/>
              </w:rPr>
            </w:pPr>
            <w:r w:rsidRPr="00C178A3">
              <w:rPr>
                <w:color w:val="000000"/>
                <w:sz w:val="18"/>
                <w:szCs w:val="18"/>
              </w:rPr>
              <w:t>105,590</w:t>
            </w:r>
          </w:p>
        </w:tc>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03E9A9" w14:textId="77777777" w:rsidR="00D162AC" w:rsidRPr="00C178A3" w:rsidRDefault="00D162AC" w:rsidP="00D162AC">
            <w:pPr>
              <w:jc w:val="right"/>
              <w:rPr>
                <w:rFonts w:ascii="Times" w:hAnsi="Times"/>
              </w:rPr>
            </w:pPr>
            <w:r w:rsidRPr="00C178A3">
              <w:rPr>
                <w:color w:val="000000"/>
                <w:sz w:val="18"/>
                <w:szCs w:val="18"/>
              </w:rPr>
              <w:t>1,365,500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7F1DB" w14:textId="77777777" w:rsidR="00D162AC" w:rsidRPr="00C178A3" w:rsidRDefault="00D162AC" w:rsidP="00D162AC">
            <w:pPr>
              <w:jc w:val="right"/>
              <w:rPr>
                <w:rFonts w:ascii="Times" w:hAnsi="Times"/>
              </w:rPr>
            </w:pPr>
            <w:r w:rsidRPr="00C178A3">
              <w:rPr>
                <w:color w:val="000000"/>
                <w:sz w:val="18"/>
                <w:szCs w:val="18"/>
              </w:rPr>
              <w:t>21%</w:t>
            </w:r>
          </w:p>
        </w:tc>
      </w:tr>
    </w:tbl>
    <w:p w14:paraId="4E2857B7" w14:textId="77777777" w:rsidR="00D162AC" w:rsidRDefault="00D162AC" w:rsidP="00D162AC">
      <w:pPr>
        <w:pStyle w:val="Default"/>
        <w:tabs>
          <w:tab w:val="center" w:pos="5400"/>
        </w:tabs>
        <w:ind w:right="720"/>
        <w:jc w:val="both"/>
        <w:rPr>
          <w:rFonts w:ascii="Times New Roman" w:eastAsia="Times New Roman" w:hAnsi="Times New Roman" w:cs="Times New Roman"/>
          <w:spacing w:val="-2"/>
          <w:sz w:val="24"/>
          <w:szCs w:val="24"/>
        </w:rPr>
      </w:pPr>
      <w:r>
        <w:rPr>
          <w:rFonts w:ascii="Times New Roman" w:hAnsi="Times New Roman"/>
          <w:spacing w:val="-2"/>
          <w:sz w:val="24"/>
          <w:szCs w:val="24"/>
        </w:rPr>
        <w:t xml:space="preserve">*Available from </w:t>
      </w:r>
      <w:hyperlink r:id="rId14" w:history="1">
        <w:r>
          <w:rPr>
            <w:rStyle w:val="Hyperlink1"/>
            <w:rFonts w:ascii="Times New Roman" w:hAnsi="Times New Roman"/>
            <w:color w:val="0432FF"/>
          </w:rPr>
          <w:t>https://www.bls.gov/emp/tables/fastest-growing-occupations.htm</w:t>
        </w:r>
      </w:hyperlink>
      <w:r>
        <w:rPr>
          <w:rFonts w:ascii="Times New Roman" w:hAnsi="Times New Roman"/>
          <w:spacing w:val="-2"/>
          <w:sz w:val="24"/>
          <w:szCs w:val="24"/>
        </w:rPr>
        <w:t xml:space="preserve"> and </w:t>
      </w:r>
      <w:hyperlink r:id="rId15" w:history="1">
        <w:r>
          <w:rPr>
            <w:rStyle w:val="Hyperlink1"/>
            <w:rFonts w:ascii="Times New Roman" w:hAnsi="Times New Roman"/>
            <w:color w:val="0432FF"/>
          </w:rPr>
          <w:t>bls.gov/ooh</w:t>
        </w:r>
      </w:hyperlink>
    </w:p>
    <w:p w14:paraId="7CB9D63A" w14:textId="77777777" w:rsidR="00D162AC" w:rsidRDefault="00D162AC" w:rsidP="00D162AC">
      <w:pPr>
        <w:pStyle w:val="Default"/>
        <w:tabs>
          <w:tab w:val="center" w:pos="5400"/>
        </w:tabs>
        <w:ind w:left="360" w:right="720"/>
        <w:jc w:val="both"/>
        <w:rPr>
          <w:rFonts w:ascii="Times New Roman" w:eastAsia="Times New Roman" w:hAnsi="Times New Roman" w:cs="Times New Roman"/>
          <w:spacing w:val="-2"/>
          <w:sz w:val="24"/>
          <w:szCs w:val="24"/>
        </w:rPr>
      </w:pPr>
    </w:p>
    <w:p w14:paraId="1A07EC2A"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3CFBD5DC" w14:textId="7E7FED90" w:rsidR="00E55794" w:rsidRDefault="00E55794" w:rsidP="00E55794">
      <w:pPr>
        <w:pStyle w:val="ListParagraph"/>
        <w:tabs>
          <w:tab w:val="center" w:pos="5400"/>
        </w:tabs>
        <w:suppressAutoHyphens/>
        <w:ind w:left="360"/>
        <w:jc w:val="both"/>
        <w:rPr>
          <w:spacing w:val="-2"/>
          <w:sz w:val="24"/>
        </w:rPr>
      </w:pPr>
    </w:p>
    <w:p w14:paraId="1C23334A" w14:textId="76266D38" w:rsidR="000C68B6" w:rsidRDefault="00864ECB" w:rsidP="00864ECB">
      <w:pPr>
        <w:pStyle w:val="Header"/>
        <w:tabs>
          <w:tab w:val="clear" w:pos="4320"/>
          <w:tab w:val="clear" w:pos="8640"/>
        </w:tabs>
        <w:ind w:left="360"/>
        <w:jc w:val="both"/>
        <w:rPr>
          <w:sz w:val="24"/>
          <w:szCs w:val="24"/>
        </w:rPr>
      </w:pPr>
      <w:r w:rsidRPr="008B006E">
        <w:rPr>
          <w:sz w:val="24"/>
          <w:szCs w:val="24"/>
        </w:rPr>
        <w:t xml:space="preserve">It is expected that </w:t>
      </w:r>
      <w:proofErr w:type="gramStart"/>
      <w:r w:rsidRPr="008B006E">
        <w:rPr>
          <w:sz w:val="24"/>
          <w:szCs w:val="24"/>
        </w:rPr>
        <w:t>a number of</w:t>
      </w:r>
      <w:proofErr w:type="gramEnd"/>
      <w:r w:rsidRPr="008B006E">
        <w:rPr>
          <w:sz w:val="24"/>
          <w:szCs w:val="24"/>
        </w:rPr>
        <w:t xml:space="preserve"> DSU’s undergraduate students in </w:t>
      </w:r>
      <w:r w:rsidR="00992804">
        <w:rPr>
          <w:sz w:val="24"/>
          <w:szCs w:val="24"/>
        </w:rPr>
        <w:t>Digital Arts and Design</w:t>
      </w:r>
      <w:r w:rsidRPr="008B006E">
        <w:rPr>
          <w:sz w:val="24"/>
          <w:szCs w:val="24"/>
        </w:rPr>
        <w:t xml:space="preserve"> may be interested in the certificate program, and those students (or undergraduate students from other SD institutions and across the nation) will provide the bulk of the enrollments.</w:t>
      </w:r>
      <w:r w:rsidR="000C68B6">
        <w:rPr>
          <w:sz w:val="24"/>
          <w:szCs w:val="24"/>
        </w:rPr>
        <w:br/>
      </w:r>
    </w:p>
    <w:p w14:paraId="3B3900FE" w14:textId="77777777" w:rsidR="000C68B6" w:rsidRDefault="000C68B6">
      <w:pPr>
        <w:rPr>
          <w:sz w:val="24"/>
          <w:szCs w:val="24"/>
        </w:rPr>
      </w:pPr>
      <w:r>
        <w:rPr>
          <w:sz w:val="24"/>
          <w:szCs w:val="24"/>
        </w:rPr>
        <w:br w:type="page"/>
      </w:r>
    </w:p>
    <w:p w14:paraId="13D82AAD"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lastRenderedPageBreak/>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1"/>
      </w:r>
    </w:p>
    <w:p w14:paraId="37F240ED"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89"/>
        <w:gridCol w:w="1190"/>
        <w:gridCol w:w="3727"/>
        <w:gridCol w:w="1445"/>
        <w:gridCol w:w="1066"/>
        <w:gridCol w:w="933"/>
      </w:tblGrid>
      <w:tr w:rsidR="000C68B6" w14:paraId="618B7FD4" w14:textId="77777777" w:rsidTr="000C68B6">
        <w:tc>
          <w:tcPr>
            <w:tcW w:w="1029" w:type="dxa"/>
          </w:tcPr>
          <w:p w14:paraId="3BFA3D2F" w14:textId="77777777" w:rsidR="000C68B6" w:rsidRPr="003B1075" w:rsidRDefault="000C68B6" w:rsidP="00BB4B2C">
            <w:pPr>
              <w:tabs>
                <w:tab w:val="center" w:pos="5400"/>
              </w:tabs>
              <w:suppressAutoHyphens/>
              <w:jc w:val="center"/>
              <w:rPr>
                <w:b/>
                <w:spacing w:val="-2"/>
                <w:sz w:val="24"/>
              </w:rPr>
            </w:pPr>
            <w:r>
              <w:rPr>
                <w:b/>
                <w:spacing w:val="-2"/>
                <w:sz w:val="24"/>
              </w:rPr>
              <w:t>P</w:t>
            </w:r>
            <w:r w:rsidRPr="003B1075">
              <w:rPr>
                <w:b/>
                <w:spacing w:val="-2"/>
                <w:sz w:val="24"/>
              </w:rPr>
              <w:t>refix</w:t>
            </w:r>
          </w:p>
        </w:tc>
        <w:tc>
          <w:tcPr>
            <w:tcW w:w="1223" w:type="dxa"/>
          </w:tcPr>
          <w:p w14:paraId="0A09FDF5" w14:textId="77777777" w:rsidR="000C68B6" w:rsidRPr="003B1075" w:rsidRDefault="000C68B6" w:rsidP="00BB4B2C">
            <w:pPr>
              <w:tabs>
                <w:tab w:val="center" w:pos="5400"/>
              </w:tabs>
              <w:suppressAutoHyphens/>
              <w:jc w:val="center"/>
              <w:rPr>
                <w:b/>
                <w:spacing w:val="-2"/>
                <w:sz w:val="24"/>
              </w:rPr>
            </w:pPr>
            <w:r w:rsidRPr="003B1075">
              <w:rPr>
                <w:b/>
                <w:spacing w:val="-2"/>
                <w:sz w:val="24"/>
              </w:rPr>
              <w:t>Number</w:t>
            </w:r>
          </w:p>
        </w:tc>
        <w:tc>
          <w:tcPr>
            <w:tcW w:w="4215" w:type="dxa"/>
          </w:tcPr>
          <w:p w14:paraId="3C6062B1" w14:textId="77777777" w:rsidR="000C68B6" w:rsidRPr="003B1075" w:rsidRDefault="000C68B6" w:rsidP="00BB4B2C">
            <w:pPr>
              <w:tabs>
                <w:tab w:val="center" w:pos="5400"/>
              </w:tabs>
              <w:suppressAutoHyphens/>
              <w:jc w:val="center"/>
              <w:rPr>
                <w:b/>
                <w:spacing w:val="-2"/>
                <w:sz w:val="24"/>
              </w:rPr>
            </w:pPr>
            <w:r w:rsidRPr="003B1075">
              <w:rPr>
                <w:b/>
                <w:spacing w:val="-2"/>
                <w:sz w:val="24"/>
              </w:rPr>
              <w:t>Course Title</w:t>
            </w:r>
          </w:p>
          <w:p w14:paraId="58B6ED1A" w14:textId="77777777" w:rsidR="000C68B6" w:rsidRPr="003B1075" w:rsidRDefault="000C68B6" w:rsidP="00BB4B2C">
            <w:pPr>
              <w:tabs>
                <w:tab w:val="center" w:pos="5400"/>
              </w:tabs>
              <w:suppressAutoHyphens/>
              <w:jc w:val="center"/>
              <w:rPr>
                <w:i/>
                <w:spacing w:val="-2"/>
                <w:sz w:val="24"/>
              </w:rPr>
            </w:pPr>
            <w:r w:rsidRPr="003B1075">
              <w:rPr>
                <w:i/>
                <w:spacing w:val="-2"/>
                <w:sz w:val="24"/>
              </w:rPr>
              <w:t>(add or delete rows as needed)</w:t>
            </w:r>
          </w:p>
        </w:tc>
        <w:tc>
          <w:tcPr>
            <w:tcW w:w="995" w:type="dxa"/>
          </w:tcPr>
          <w:p w14:paraId="4EC96568" w14:textId="0118EF09" w:rsidR="000C68B6" w:rsidRPr="003B1075" w:rsidRDefault="000C68B6" w:rsidP="00BB4B2C">
            <w:pPr>
              <w:tabs>
                <w:tab w:val="center" w:pos="5400"/>
              </w:tabs>
              <w:suppressAutoHyphens/>
              <w:jc w:val="center"/>
              <w:rPr>
                <w:b/>
                <w:spacing w:val="-2"/>
                <w:sz w:val="24"/>
              </w:rPr>
            </w:pPr>
            <w:r>
              <w:rPr>
                <w:b/>
                <w:spacing w:val="-2"/>
                <w:sz w:val="24"/>
              </w:rPr>
              <w:t>Pre</w:t>
            </w:r>
            <w:r w:rsidR="00F727EB">
              <w:rPr>
                <w:b/>
                <w:spacing w:val="-2"/>
                <w:sz w:val="24"/>
              </w:rPr>
              <w:t>requisite</w:t>
            </w:r>
          </w:p>
        </w:tc>
        <w:tc>
          <w:tcPr>
            <w:tcW w:w="1115" w:type="dxa"/>
          </w:tcPr>
          <w:p w14:paraId="7CB2DF40" w14:textId="11358F5C" w:rsidR="000C68B6" w:rsidRPr="003B1075" w:rsidRDefault="000C68B6" w:rsidP="00BB4B2C">
            <w:pPr>
              <w:tabs>
                <w:tab w:val="center" w:pos="5400"/>
              </w:tabs>
              <w:suppressAutoHyphens/>
              <w:jc w:val="center"/>
              <w:rPr>
                <w:b/>
                <w:spacing w:val="-2"/>
                <w:sz w:val="24"/>
              </w:rPr>
            </w:pPr>
            <w:r w:rsidRPr="003B1075">
              <w:rPr>
                <w:b/>
                <w:spacing w:val="-2"/>
                <w:sz w:val="24"/>
              </w:rPr>
              <w:t>Credit Hours</w:t>
            </w:r>
          </w:p>
        </w:tc>
        <w:tc>
          <w:tcPr>
            <w:tcW w:w="999" w:type="dxa"/>
          </w:tcPr>
          <w:p w14:paraId="752B8E29" w14:textId="77777777" w:rsidR="000C68B6" w:rsidRPr="003B1075" w:rsidRDefault="000C68B6" w:rsidP="00BB4B2C">
            <w:pPr>
              <w:tabs>
                <w:tab w:val="center" w:pos="5400"/>
              </w:tabs>
              <w:suppressAutoHyphens/>
              <w:jc w:val="center"/>
              <w:rPr>
                <w:b/>
                <w:spacing w:val="-2"/>
                <w:sz w:val="24"/>
              </w:rPr>
            </w:pPr>
            <w:r w:rsidRPr="003B1075">
              <w:rPr>
                <w:b/>
                <w:spacing w:val="-2"/>
                <w:sz w:val="24"/>
              </w:rPr>
              <w:t>New</w:t>
            </w:r>
          </w:p>
          <w:p w14:paraId="22F9BB19" w14:textId="77777777" w:rsidR="000C68B6" w:rsidRPr="003B1075" w:rsidRDefault="000C68B6" w:rsidP="00BB4B2C">
            <w:pPr>
              <w:tabs>
                <w:tab w:val="center" w:pos="5400"/>
              </w:tabs>
              <w:suppressAutoHyphens/>
              <w:jc w:val="center"/>
              <w:rPr>
                <w:b/>
                <w:spacing w:val="-2"/>
                <w:sz w:val="24"/>
              </w:rPr>
            </w:pPr>
            <w:r w:rsidRPr="003B1075">
              <w:rPr>
                <w:b/>
                <w:spacing w:val="-2"/>
                <w:sz w:val="24"/>
              </w:rPr>
              <w:t>(yes, no)</w:t>
            </w:r>
          </w:p>
        </w:tc>
      </w:tr>
      <w:tr w:rsidR="000C68B6" w14:paraId="51C0DD7B" w14:textId="77777777" w:rsidTr="000C68B6">
        <w:tc>
          <w:tcPr>
            <w:tcW w:w="1029" w:type="dxa"/>
          </w:tcPr>
          <w:p w14:paraId="3FB3C860" w14:textId="3AE77A9A" w:rsidR="000C68B6" w:rsidRDefault="000C68B6" w:rsidP="00BB4B2C">
            <w:pPr>
              <w:tabs>
                <w:tab w:val="center" w:pos="5400"/>
              </w:tabs>
              <w:suppressAutoHyphens/>
              <w:jc w:val="center"/>
              <w:rPr>
                <w:spacing w:val="-2"/>
                <w:sz w:val="24"/>
              </w:rPr>
            </w:pPr>
            <w:r>
              <w:rPr>
                <w:spacing w:val="-2"/>
                <w:sz w:val="24"/>
              </w:rPr>
              <w:t>CSC</w:t>
            </w:r>
          </w:p>
        </w:tc>
        <w:tc>
          <w:tcPr>
            <w:tcW w:w="1223" w:type="dxa"/>
          </w:tcPr>
          <w:p w14:paraId="6F1AD4FA" w14:textId="74AD30EB" w:rsidR="000C68B6" w:rsidRDefault="000C68B6" w:rsidP="00BB4B2C">
            <w:pPr>
              <w:tabs>
                <w:tab w:val="center" w:pos="5400"/>
              </w:tabs>
              <w:suppressAutoHyphens/>
              <w:jc w:val="center"/>
              <w:rPr>
                <w:spacing w:val="-2"/>
                <w:sz w:val="24"/>
              </w:rPr>
            </w:pPr>
            <w:r>
              <w:rPr>
                <w:spacing w:val="-2"/>
                <w:sz w:val="24"/>
              </w:rPr>
              <w:t>150</w:t>
            </w:r>
          </w:p>
        </w:tc>
        <w:tc>
          <w:tcPr>
            <w:tcW w:w="4215" w:type="dxa"/>
          </w:tcPr>
          <w:p w14:paraId="73696D4F" w14:textId="6802B4C6" w:rsidR="000C68B6" w:rsidRDefault="000C68B6" w:rsidP="00EF23DB">
            <w:pPr>
              <w:tabs>
                <w:tab w:val="center" w:pos="5400"/>
              </w:tabs>
              <w:suppressAutoHyphens/>
              <w:rPr>
                <w:spacing w:val="-2"/>
                <w:sz w:val="24"/>
              </w:rPr>
            </w:pPr>
            <w:r>
              <w:rPr>
                <w:spacing w:val="-2"/>
                <w:sz w:val="24"/>
              </w:rPr>
              <w:t>Computer Science I</w:t>
            </w:r>
          </w:p>
        </w:tc>
        <w:tc>
          <w:tcPr>
            <w:tcW w:w="995" w:type="dxa"/>
          </w:tcPr>
          <w:p w14:paraId="5E986BCF" w14:textId="4E49F309" w:rsidR="000C68B6" w:rsidRDefault="000C68B6" w:rsidP="00BB4B2C">
            <w:pPr>
              <w:tabs>
                <w:tab w:val="center" w:pos="5400"/>
              </w:tabs>
              <w:suppressAutoHyphens/>
              <w:jc w:val="center"/>
              <w:rPr>
                <w:spacing w:val="-2"/>
                <w:sz w:val="24"/>
              </w:rPr>
            </w:pPr>
          </w:p>
        </w:tc>
        <w:tc>
          <w:tcPr>
            <w:tcW w:w="1115" w:type="dxa"/>
            <w:vAlign w:val="center"/>
          </w:tcPr>
          <w:p w14:paraId="2E935E85" w14:textId="745E3EB4" w:rsidR="000C68B6" w:rsidRDefault="000C68B6" w:rsidP="00BB4B2C">
            <w:pPr>
              <w:tabs>
                <w:tab w:val="center" w:pos="5400"/>
              </w:tabs>
              <w:suppressAutoHyphens/>
              <w:jc w:val="center"/>
              <w:rPr>
                <w:spacing w:val="-2"/>
                <w:sz w:val="24"/>
              </w:rPr>
            </w:pPr>
            <w:r>
              <w:rPr>
                <w:spacing w:val="-2"/>
                <w:sz w:val="24"/>
              </w:rPr>
              <w:t>3</w:t>
            </w:r>
          </w:p>
        </w:tc>
        <w:sdt>
          <w:sdtPr>
            <w:rPr>
              <w:spacing w:val="-2"/>
              <w:sz w:val="24"/>
            </w:rPr>
            <w:id w:val="-1796204689"/>
            <w:placeholder>
              <w:docPart w:val="2F9371D10AD44E13816C6D6DBDDAA2F6"/>
            </w:placeholder>
            <w:dropDownList>
              <w:listItem w:value="Choose an item."/>
              <w:listItem w:displayText="Yes" w:value="Yes"/>
              <w:listItem w:displayText="No" w:value="No"/>
            </w:dropDownList>
          </w:sdtPr>
          <w:sdtEndPr/>
          <w:sdtContent>
            <w:tc>
              <w:tcPr>
                <w:tcW w:w="999" w:type="dxa"/>
                <w:vAlign w:val="center"/>
              </w:tcPr>
              <w:p w14:paraId="669DE0AB" w14:textId="77777777" w:rsidR="000C68B6" w:rsidRDefault="000C68B6" w:rsidP="00BB4B2C">
                <w:pPr>
                  <w:tabs>
                    <w:tab w:val="center" w:pos="5400"/>
                  </w:tabs>
                  <w:suppressAutoHyphens/>
                  <w:jc w:val="center"/>
                  <w:rPr>
                    <w:spacing w:val="-2"/>
                    <w:sz w:val="24"/>
                  </w:rPr>
                </w:pPr>
                <w:r>
                  <w:rPr>
                    <w:spacing w:val="-2"/>
                    <w:sz w:val="24"/>
                  </w:rPr>
                  <w:t>No</w:t>
                </w:r>
              </w:p>
            </w:tc>
          </w:sdtContent>
        </w:sdt>
      </w:tr>
      <w:tr w:rsidR="000C68B6" w14:paraId="0CEDD025" w14:textId="77777777" w:rsidTr="000C68B6">
        <w:tc>
          <w:tcPr>
            <w:tcW w:w="1029" w:type="dxa"/>
          </w:tcPr>
          <w:p w14:paraId="4B8C055E" w14:textId="158DD2F7" w:rsidR="000C68B6" w:rsidRDefault="000C68B6" w:rsidP="00BB4B2C">
            <w:pPr>
              <w:tabs>
                <w:tab w:val="center" w:pos="5400"/>
              </w:tabs>
              <w:suppressAutoHyphens/>
              <w:jc w:val="center"/>
              <w:rPr>
                <w:spacing w:val="-2"/>
                <w:sz w:val="24"/>
              </w:rPr>
            </w:pPr>
            <w:r>
              <w:rPr>
                <w:spacing w:val="-2"/>
                <w:sz w:val="24"/>
              </w:rPr>
              <w:t>CSC</w:t>
            </w:r>
          </w:p>
        </w:tc>
        <w:tc>
          <w:tcPr>
            <w:tcW w:w="1223" w:type="dxa"/>
          </w:tcPr>
          <w:p w14:paraId="55B6B2C0" w14:textId="61C849E7" w:rsidR="000C68B6" w:rsidRDefault="000C68B6" w:rsidP="00BB4B2C">
            <w:pPr>
              <w:tabs>
                <w:tab w:val="center" w:pos="5400"/>
              </w:tabs>
              <w:suppressAutoHyphens/>
              <w:jc w:val="center"/>
              <w:rPr>
                <w:spacing w:val="-2"/>
                <w:sz w:val="24"/>
              </w:rPr>
            </w:pPr>
            <w:r>
              <w:rPr>
                <w:spacing w:val="-2"/>
                <w:sz w:val="24"/>
              </w:rPr>
              <w:t>163</w:t>
            </w:r>
          </w:p>
        </w:tc>
        <w:tc>
          <w:tcPr>
            <w:tcW w:w="4215" w:type="dxa"/>
          </w:tcPr>
          <w:p w14:paraId="5CF45427" w14:textId="008C40E7" w:rsidR="000C68B6" w:rsidRDefault="000C68B6" w:rsidP="00EF23DB">
            <w:pPr>
              <w:tabs>
                <w:tab w:val="center" w:pos="5400"/>
              </w:tabs>
              <w:suppressAutoHyphens/>
              <w:rPr>
                <w:spacing w:val="-2"/>
                <w:sz w:val="24"/>
              </w:rPr>
            </w:pPr>
            <w:r w:rsidRPr="008B684C">
              <w:rPr>
                <w:spacing w:val="-2"/>
                <w:sz w:val="24"/>
              </w:rPr>
              <w:t>Hardware, Virtualization, and Data Comm</w:t>
            </w:r>
            <w:r>
              <w:rPr>
                <w:spacing w:val="-2"/>
                <w:sz w:val="24"/>
              </w:rPr>
              <w:t>.</w:t>
            </w:r>
          </w:p>
        </w:tc>
        <w:tc>
          <w:tcPr>
            <w:tcW w:w="995" w:type="dxa"/>
          </w:tcPr>
          <w:p w14:paraId="6298D894" w14:textId="77777777" w:rsidR="000C68B6" w:rsidRDefault="000C68B6" w:rsidP="00BB4B2C">
            <w:pPr>
              <w:tabs>
                <w:tab w:val="center" w:pos="5400"/>
              </w:tabs>
              <w:suppressAutoHyphens/>
              <w:jc w:val="center"/>
              <w:rPr>
                <w:spacing w:val="-2"/>
                <w:sz w:val="24"/>
              </w:rPr>
            </w:pPr>
          </w:p>
        </w:tc>
        <w:tc>
          <w:tcPr>
            <w:tcW w:w="1115" w:type="dxa"/>
            <w:vAlign w:val="center"/>
          </w:tcPr>
          <w:p w14:paraId="244D454B" w14:textId="24B22DEE" w:rsidR="000C68B6" w:rsidRDefault="000C68B6" w:rsidP="00BB4B2C">
            <w:pPr>
              <w:tabs>
                <w:tab w:val="center" w:pos="5400"/>
              </w:tabs>
              <w:suppressAutoHyphens/>
              <w:jc w:val="center"/>
              <w:rPr>
                <w:spacing w:val="-2"/>
                <w:sz w:val="24"/>
              </w:rPr>
            </w:pPr>
            <w:r>
              <w:rPr>
                <w:spacing w:val="-2"/>
                <w:sz w:val="24"/>
              </w:rPr>
              <w:t>3</w:t>
            </w:r>
          </w:p>
        </w:tc>
        <w:tc>
          <w:tcPr>
            <w:tcW w:w="999" w:type="dxa"/>
            <w:vAlign w:val="center"/>
          </w:tcPr>
          <w:p w14:paraId="43682204" w14:textId="628F35CB" w:rsidR="000C68B6" w:rsidRDefault="000C68B6" w:rsidP="00BB4B2C">
            <w:pPr>
              <w:tabs>
                <w:tab w:val="center" w:pos="5400"/>
              </w:tabs>
              <w:suppressAutoHyphens/>
              <w:jc w:val="center"/>
              <w:rPr>
                <w:spacing w:val="-2"/>
                <w:sz w:val="24"/>
              </w:rPr>
            </w:pPr>
            <w:r>
              <w:rPr>
                <w:spacing w:val="-2"/>
                <w:sz w:val="24"/>
              </w:rPr>
              <w:t>No</w:t>
            </w:r>
          </w:p>
        </w:tc>
      </w:tr>
      <w:tr w:rsidR="000C68B6" w14:paraId="365D789B" w14:textId="77777777" w:rsidTr="000C68B6">
        <w:tc>
          <w:tcPr>
            <w:tcW w:w="1029" w:type="dxa"/>
          </w:tcPr>
          <w:p w14:paraId="6EFD9DF5" w14:textId="10AAD5E2" w:rsidR="000C68B6" w:rsidRDefault="000C68B6" w:rsidP="00BB4B2C">
            <w:pPr>
              <w:tabs>
                <w:tab w:val="center" w:pos="5400"/>
              </w:tabs>
              <w:suppressAutoHyphens/>
              <w:jc w:val="center"/>
              <w:rPr>
                <w:spacing w:val="-2"/>
                <w:sz w:val="24"/>
              </w:rPr>
            </w:pPr>
            <w:r>
              <w:rPr>
                <w:spacing w:val="-2"/>
                <w:sz w:val="24"/>
              </w:rPr>
              <w:t>CSC</w:t>
            </w:r>
          </w:p>
        </w:tc>
        <w:tc>
          <w:tcPr>
            <w:tcW w:w="1223" w:type="dxa"/>
          </w:tcPr>
          <w:p w14:paraId="12A1BDE3" w14:textId="267AC51D" w:rsidR="000C68B6" w:rsidRDefault="000C68B6" w:rsidP="00BB4B2C">
            <w:pPr>
              <w:tabs>
                <w:tab w:val="center" w:pos="5400"/>
              </w:tabs>
              <w:suppressAutoHyphens/>
              <w:jc w:val="center"/>
              <w:rPr>
                <w:spacing w:val="-2"/>
                <w:sz w:val="24"/>
              </w:rPr>
            </w:pPr>
            <w:r>
              <w:rPr>
                <w:spacing w:val="-2"/>
                <w:sz w:val="24"/>
              </w:rPr>
              <w:t>27</w:t>
            </w:r>
            <w:r w:rsidR="00B4185B">
              <w:rPr>
                <w:spacing w:val="-2"/>
                <w:sz w:val="24"/>
              </w:rPr>
              <w:t>4</w:t>
            </w:r>
          </w:p>
        </w:tc>
        <w:tc>
          <w:tcPr>
            <w:tcW w:w="4215" w:type="dxa"/>
          </w:tcPr>
          <w:p w14:paraId="61FE66EF" w14:textId="55A82649" w:rsidR="000C68B6" w:rsidRDefault="000C68B6" w:rsidP="00EF23DB">
            <w:pPr>
              <w:tabs>
                <w:tab w:val="center" w:pos="5400"/>
              </w:tabs>
              <w:suppressAutoHyphens/>
              <w:rPr>
                <w:spacing w:val="-2"/>
                <w:sz w:val="24"/>
              </w:rPr>
            </w:pPr>
            <w:r>
              <w:rPr>
                <w:spacing w:val="-2"/>
                <w:sz w:val="24"/>
              </w:rPr>
              <w:t>Creative Coding</w:t>
            </w:r>
          </w:p>
        </w:tc>
        <w:tc>
          <w:tcPr>
            <w:tcW w:w="995" w:type="dxa"/>
          </w:tcPr>
          <w:p w14:paraId="06B5F551" w14:textId="45386113" w:rsidR="000C68B6" w:rsidRDefault="00A17BF1" w:rsidP="00BB4B2C">
            <w:pPr>
              <w:tabs>
                <w:tab w:val="center" w:pos="5400"/>
              </w:tabs>
              <w:suppressAutoHyphens/>
              <w:jc w:val="center"/>
              <w:rPr>
                <w:spacing w:val="-2"/>
                <w:sz w:val="24"/>
              </w:rPr>
            </w:pPr>
            <w:r>
              <w:rPr>
                <w:spacing w:val="-2"/>
                <w:sz w:val="24"/>
              </w:rPr>
              <w:t>CSC 150</w:t>
            </w:r>
          </w:p>
        </w:tc>
        <w:tc>
          <w:tcPr>
            <w:tcW w:w="1115" w:type="dxa"/>
          </w:tcPr>
          <w:p w14:paraId="77BFC4E0" w14:textId="62BCF954" w:rsidR="000C68B6" w:rsidRDefault="000C68B6" w:rsidP="00BB4B2C">
            <w:pPr>
              <w:tabs>
                <w:tab w:val="center" w:pos="5400"/>
              </w:tabs>
              <w:suppressAutoHyphens/>
              <w:jc w:val="center"/>
              <w:rPr>
                <w:spacing w:val="-2"/>
                <w:sz w:val="24"/>
              </w:rPr>
            </w:pPr>
            <w:r>
              <w:rPr>
                <w:spacing w:val="-2"/>
                <w:sz w:val="24"/>
              </w:rPr>
              <w:t>3</w:t>
            </w:r>
          </w:p>
        </w:tc>
        <w:sdt>
          <w:sdtPr>
            <w:rPr>
              <w:spacing w:val="-2"/>
              <w:sz w:val="24"/>
            </w:rPr>
            <w:id w:val="307759490"/>
            <w:dropDownList>
              <w:listItem w:value="Choose an item."/>
              <w:listItem w:displayText="Yes" w:value="Yes"/>
              <w:listItem w:displayText="No" w:value="No"/>
            </w:dropDownList>
          </w:sdtPr>
          <w:sdtEndPr/>
          <w:sdtContent>
            <w:tc>
              <w:tcPr>
                <w:tcW w:w="999" w:type="dxa"/>
              </w:tcPr>
              <w:p w14:paraId="12F0AE5A" w14:textId="1750C9E3" w:rsidR="000C68B6" w:rsidRDefault="00FE0FD9" w:rsidP="00BB4B2C">
                <w:pPr>
                  <w:tabs>
                    <w:tab w:val="center" w:pos="5400"/>
                  </w:tabs>
                  <w:suppressAutoHyphens/>
                  <w:jc w:val="center"/>
                  <w:rPr>
                    <w:spacing w:val="-2"/>
                    <w:sz w:val="24"/>
                  </w:rPr>
                </w:pPr>
                <w:r>
                  <w:rPr>
                    <w:spacing w:val="-2"/>
                    <w:sz w:val="24"/>
                  </w:rPr>
                  <w:t>No</w:t>
                </w:r>
              </w:p>
            </w:tc>
          </w:sdtContent>
        </w:sdt>
      </w:tr>
      <w:tr w:rsidR="000C68B6" w14:paraId="48C2688A" w14:textId="77777777" w:rsidTr="000C68B6">
        <w:tc>
          <w:tcPr>
            <w:tcW w:w="1029" w:type="dxa"/>
          </w:tcPr>
          <w:p w14:paraId="3AE897D8" w14:textId="668F1474" w:rsidR="000C68B6" w:rsidRDefault="000C68B6" w:rsidP="00BB4B2C">
            <w:pPr>
              <w:tabs>
                <w:tab w:val="center" w:pos="5400"/>
              </w:tabs>
              <w:suppressAutoHyphens/>
              <w:jc w:val="center"/>
              <w:rPr>
                <w:spacing w:val="-2"/>
                <w:sz w:val="24"/>
              </w:rPr>
            </w:pPr>
            <w:r>
              <w:rPr>
                <w:spacing w:val="-2"/>
                <w:sz w:val="24"/>
              </w:rPr>
              <w:t>CSC</w:t>
            </w:r>
          </w:p>
        </w:tc>
        <w:tc>
          <w:tcPr>
            <w:tcW w:w="1223" w:type="dxa"/>
          </w:tcPr>
          <w:p w14:paraId="08160287" w14:textId="1942C8AA" w:rsidR="000C68B6" w:rsidRDefault="000C68B6" w:rsidP="00BB4B2C">
            <w:pPr>
              <w:tabs>
                <w:tab w:val="center" w:pos="5400"/>
              </w:tabs>
              <w:suppressAutoHyphens/>
              <w:jc w:val="center"/>
              <w:rPr>
                <w:spacing w:val="-2"/>
                <w:sz w:val="24"/>
              </w:rPr>
            </w:pPr>
            <w:r>
              <w:rPr>
                <w:spacing w:val="-2"/>
                <w:sz w:val="24"/>
              </w:rPr>
              <w:t>37</w:t>
            </w:r>
            <w:r w:rsidR="00FE0FD9">
              <w:rPr>
                <w:spacing w:val="-2"/>
                <w:sz w:val="24"/>
              </w:rPr>
              <w:t>4</w:t>
            </w:r>
          </w:p>
        </w:tc>
        <w:tc>
          <w:tcPr>
            <w:tcW w:w="4215" w:type="dxa"/>
          </w:tcPr>
          <w:p w14:paraId="4F6BAC57" w14:textId="15E0D831" w:rsidR="000C68B6" w:rsidRDefault="000C68B6" w:rsidP="00EF23DB">
            <w:pPr>
              <w:tabs>
                <w:tab w:val="center" w:pos="5400"/>
              </w:tabs>
              <w:suppressAutoHyphens/>
              <w:rPr>
                <w:spacing w:val="-2"/>
                <w:sz w:val="24"/>
              </w:rPr>
            </w:pPr>
            <w:r>
              <w:rPr>
                <w:spacing w:val="-2"/>
                <w:sz w:val="24"/>
              </w:rPr>
              <w:t>Interdisciplinary Coding</w:t>
            </w:r>
          </w:p>
        </w:tc>
        <w:tc>
          <w:tcPr>
            <w:tcW w:w="995" w:type="dxa"/>
          </w:tcPr>
          <w:p w14:paraId="2ECF5C97" w14:textId="05F0C259" w:rsidR="000C68B6" w:rsidRDefault="00F11970" w:rsidP="00BB4B2C">
            <w:pPr>
              <w:tabs>
                <w:tab w:val="center" w:pos="5400"/>
              </w:tabs>
              <w:suppressAutoHyphens/>
              <w:jc w:val="center"/>
              <w:rPr>
                <w:spacing w:val="-2"/>
                <w:sz w:val="24"/>
              </w:rPr>
            </w:pPr>
            <w:r>
              <w:rPr>
                <w:spacing w:val="-2"/>
                <w:sz w:val="24"/>
              </w:rPr>
              <w:t xml:space="preserve">CSC </w:t>
            </w:r>
            <w:r w:rsidR="00A17BF1">
              <w:rPr>
                <w:spacing w:val="-2"/>
                <w:sz w:val="24"/>
              </w:rPr>
              <w:t>27</w:t>
            </w:r>
            <w:r w:rsidR="00C15C21">
              <w:rPr>
                <w:spacing w:val="-2"/>
                <w:sz w:val="24"/>
              </w:rPr>
              <w:t>4</w:t>
            </w:r>
            <w:bookmarkStart w:id="0" w:name="_GoBack"/>
            <w:bookmarkEnd w:id="0"/>
          </w:p>
        </w:tc>
        <w:tc>
          <w:tcPr>
            <w:tcW w:w="1115" w:type="dxa"/>
          </w:tcPr>
          <w:p w14:paraId="70BF6164" w14:textId="1F698992" w:rsidR="000C68B6" w:rsidRDefault="000C68B6" w:rsidP="00BB4B2C">
            <w:pPr>
              <w:tabs>
                <w:tab w:val="center" w:pos="5400"/>
              </w:tabs>
              <w:suppressAutoHyphens/>
              <w:jc w:val="center"/>
              <w:rPr>
                <w:spacing w:val="-2"/>
                <w:sz w:val="24"/>
              </w:rPr>
            </w:pPr>
            <w:r>
              <w:rPr>
                <w:spacing w:val="-2"/>
                <w:sz w:val="24"/>
              </w:rPr>
              <w:t>3</w:t>
            </w:r>
          </w:p>
        </w:tc>
        <w:sdt>
          <w:sdtPr>
            <w:rPr>
              <w:spacing w:val="-2"/>
              <w:sz w:val="24"/>
            </w:rPr>
            <w:id w:val="333114519"/>
            <w:dropDownList>
              <w:listItem w:value="Choose an item."/>
              <w:listItem w:displayText="Yes" w:value="Yes"/>
              <w:listItem w:displayText="No" w:value="No"/>
            </w:dropDownList>
          </w:sdtPr>
          <w:sdtEndPr/>
          <w:sdtContent>
            <w:tc>
              <w:tcPr>
                <w:tcW w:w="999" w:type="dxa"/>
              </w:tcPr>
              <w:p w14:paraId="790826B8" w14:textId="56202476" w:rsidR="000C68B6" w:rsidRDefault="00FE0FD9" w:rsidP="00BB4B2C">
                <w:pPr>
                  <w:tabs>
                    <w:tab w:val="center" w:pos="5400"/>
                  </w:tabs>
                  <w:suppressAutoHyphens/>
                  <w:jc w:val="center"/>
                  <w:rPr>
                    <w:spacing w:val="-2"/>
                    <w:sz w:val="24"/>
                  </w:rPr>
                </w:pPr>
                <w:r>
                  <w:rPr>
                    <w:spacing w:val="-2"/>
                    <w:sz w:val="24"/>
                  </w:rPr>
                  <w:t>No</w:t>
                </w:r>
              </w:p>
            </w:tc>
          </w:sdtContent>
        </w:sdt>
      </w:tr>
      <w:tr w:rsidR="000C68B6" w14:paraId="4FE7ADB9" w14:textId="77777777" w:rsidTr="000C68B6">
        <w:tc>
          <w:tcPr>
            <w:tcW w:w="1029" w:type="dxa"/>
            <w:tcBorders>
              <w:left w:val="nil"/>
              <w:bottom w:val="nil"/>
              <w:right w:val="nil"/>
            </w:tcBorders>
          </w:tcPr>
          <w:p w14:paraId="0D0923DC" w14:textId="77777777" w:rsidR="000C68B6" w:rsidRDefault="000C68B6" w:rsidP="00BB4B2C">
            <w:pPr>
              <w:tabs>
                <w:tab w:val="center" w:pos="5400"/>
              </w:tabs>
              <w:suppressAutoHyphens/>
              <w:jc w:val="center"/>
              <w:rPr>
                <w:spacing w:val="-2"/>
                <w:sz w:val="24"/>
              </w:rPr>
            </w:pPr>
          </w:p>
        </w:tc>
        <w:tc>
          <w:tcPr>
            <w:tcW w:w="1223" w:type="dxa"/>
            <w:tcBorders>
              <w:left w:val="nil"/>
              <w:bottom w:val="nil"/>
              <w:right w:val="nil"/>
            </w:tcBorders>
          </w:tcPr>
          <w:p w14:paraId="32B15DAE" w14:textId="77777777" w:rsidR="000C68B6" w:rsidRDefault="000C68B6" w:rsidP="00BB4B2C">
            <w:pPr>
              <w:tabs>
                <w:tab w:val="center" w:pos="5400"/>
              </w:tabs>
              <w:suppressAutoHyphens/>
              <w:jc w:val="center"/>
              <w:rPr>
                <w:spacing w:val="-2"/>
                <w:sz w:val="24"/>
              </w:rPr>
            </w:pPr>
          </w:p>
        </w:tc>
        <w:tc>
          <w:tcPr>
            <w:tcW w:w="4215" w:type="dxa"/>
            <w:tcBorders>
              <w:left w:val="nil"/>
              <w:bottom w:val="nil"/>
            </w:tcBorders>
          </w:tcPr>
          <w:p w14:paraId="59639CDF" w14:textId="77777777" w:rsidR="000C68B6" w:rsidRDefault="000C68B6" w:rsidP="00BB4B2C">
            <w:pPr>
              <w:tabs>
                <w:tab w:val="center" w:pos="5400"/>
              </w:tabs>
              <w:suppressAutoHyphens/>
              <w:jc w:val="right"/>
              <w:rPr>
                <w:spacing w:val="-2"/>
                <w:sz w:val="24"/>
              </w:rPr>
            </w:pPr>
            <w:r>
              <w:rPr>
                <w:spacing w:val="-2"/>
                <w:sz w:val="24"/>
              </w:rPr>
              <w:t>Subtotal</w:t>
            </w:r>
          </w:p>
        </w:tc>
        <w:tc>
          <w:tcPr>
            <w:tcW w:w="995" w:type="dxa"/>
          </w:tcPr>
          <w:p w14:paraId="26E2FD98" w14:textId="77777777" w:rsidR="000C68B6" w:rsidRDefault="000C68B6" w:rsidP="00BB4B2C">
            <w:pPr>
              <w:tabs>
                <w:tab w:val="center" w:pos="5400"/>
              </w:tabs>
              <w:suppressAutoHyphens/>
              <w:jc w:val="center"/>
              <w:rPr>
                <w:spacing w:val="-2"/>
                <w:sz w:val="24"/>
              </w:rPr>
            </w:pPr>
          </w:p>
        </w:tc>
        <w:tc>
          <w:tcPr>
            <w:tcW w:w="1115" w:type="dxa"/>
          </w:tcPr>
          <w:p w14:paraId="5D860DD9" w14:textId="3D2DF37E" w:rsidR="000C68B6" w:rsidRDefault="000C68B6" w:rsidP="00BB4B2C">
            <w:pPr>
              <w:tabs>
                <w:tab w:val="center" w:pos="5400"/>
              </w:tabs>
              <w:suppressAutoHyphens/>
              <w:jc w:val="center"/>
              <w:rPr>
                <w:spacing w:val="-2"/>
                <w:sz w:val="24"/>
              </w:rPr>
            </w:pPr>
            <w:r>
              <w:rPr>
                <w:spacing w:val="-2"/>
                <w:sz w:val="24"/>
              </w:rPr>
              <w:t>12</w:t>
            </w:r>
          </w:p>
        </w:tc>
        <w:tc>
          <w:tcPr>
            <w:tcW w:w="999" w:type="dxa"/>
            <w:tcBorders>
              <w:bottom w:val="nil"/>
              <w:right w:val="nil"/>
            </w:tcBorders>
          </w:tcPr>
          <w:p w14:paraId="7ACE1AD1" w14:textId="77777777" w:rsidR="000C68B6" w:rsidRDefault="000C68B6" w:rsidP="00BB4B2C">
            <w:pPr>
              <w:tabs>
                <w:tab w:val="center" w:pos="5400"/>
              </w:tabs>
              <w:suppressAutoHyphens/>
              <w:jc w:val="center"/>
              <w:rPr>
                <w:spacing w:val="-2"/>
                <w:sz w:val="24"/>
              </w:rPr>
            </w:pPr>
          </w:p>
        </w:tc>
      </w:tr>
    </w:tbl>
    <w:p w14:paraId="285080B4" w14:textId="77777777" w:rsidR="00660B75" w:rsidRDefault="00660B75" w:rsidP="004F72E5">
      <w:pPr>
        <w:tabs>
          <w:tab w:val="center" w:pos="5400"/>
        </w:tabs>
        <w:suppressAutoHyphens/>
        <w:jc w:val="both"/>
        <w:rPr>
          <w:spacing w:val="-2"/>
          <w:sz w:val="24"/>
        </w:rPr>
      </w:pPr>
    </w:p>
    <w:p w14:paraId="4B900840" w14:textId="77777777" w:rsidR="00B26A47" w:rsidRPr="00534166"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2"/>
      </w:r>
    </w:p>
    <w:p w14:paraId="69F2CDE7" w14:textId="77777777" w:rsidR="00B26A47" w:rsidRDefault="00B26A47" w:rsidP="004F72E5">
      <w:pPr>
        <w:tabs>
          <w:tab w:val="center" w:pos="5400"/>
        </w:tabs>
        <w:suppressAutoHyphens/>
        <w:jc w:val="both"/>
        <w:rPr>
          <w:spacing w:val="-2"/>
          <w:sz w:val="24"/>
        </w:rPr>
      </w:pPr>
    </w:p>
    <w:p w14:paraId="22D20D88"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2797C5C3" w14:textId="77777777" w:rsidR="0039255C" w:rsidRDefault="0039255C" w:rsidP="0091709D">
      <w:pPr>
        <w:jc w:val="both"/>
        <w:rPr>
          <w:snapToGrid w:val="0"/>
        </w:rPr>
      </w:pPr>
      <w:r>
        <w:rPr>
          <w:snapToGrid w:val="0"/>
        </w:rPr>
        <w:t xml:space="preserve">        </w:t>
      </w:r>
    </w:p>
    <w:p w14:paraId="6F3C2EA6" w14:textId="2C8DFCD2" w:rsidR="0091709D" w:rsidRPr="00DB5684" w:rsidRDefault="0039255C" w:rsidP="00FD2B86">
      <w:pPr>
        <w:spacing w:line="360" w:lineRule="auto"/>
        <w:jc w:val="both"/>
        <w:rPr>
          <w:snapToGrid w:val="0"/>
          <w:sz w:val="24"/>
        </w:rPr>
      </w:pPr>
      <w:r w:rsidRPr="00DB5684">
        <w:rPr>
          <w:snapToGrid w:val="0"/>
        </w:rPr>
        <w:t xml:space="preserve">        </w:t>
      </w:r>
      <w:bookmarkStart w:id="1" w:name="_Hlk38322219"/>
      <w:r w:rsidR="0091709D" w:rsidRPr="00DB5684">
        <w:rPr>
          <w:snapToGrid w:val="0"/>
          <w:sz w:val="24"/>
        </w:rPr>
        <w:t>Upon graduation, graduates of the program will</w:t>
      </w:r>
      <w:r w:rsidR="00E3295B" w:rsidRPr="00DB5684">
        <w:rPr>
          <w:snapToGrid w:val="0"/>
          <w:sz w:val="24"/>
        </w:rPr>
        <w:t xml:space="preserve"> be able to:</w:t>
      </w:r>
      <w:r w:rsidR="00BF03BE" w:rsidRPr="00DB5684">
        <w:rPr>
          <w:snapToGrid w:val="0"/>
          <w:sz w:val="24"/>
        </w:rPr>
        <w:t xml:space="preserve">  </w:t>
      </w:r>
    </w:p>
    <w:p w14:paraId="4EBBDDF6" w14:textId="4601DF8B" w:rsidR="00BF03BE" w:rsidRPr="00E95784" w:rsidRDefault="00BF03BE" w:rsidP="00BF03BE">
      <w:pPr>
        <w:numPr>
          <w:ilvl w:val="0"/>
          <w:numId w:val="8"/>
        </w:numPr>
        <w:jc w:val="both"/>
        <w:rPr>
          <w:snapToGrid w:val="0"/>
          <w:sz w:val="24"/>
        </w:rPr>
      </w:pPr>
      <w:r w:rsidRPr="00E95784">
        <w:rPr>
          <w:bCs/>
          <w:sz w:val="24"/>
        </w:rPr>
        <w:t xml:space="preserve">innovate within creative teams in </w:t>
      </w:r>
      <w:r w:rsidR="003767AB" w:rsidRPr="00E95784">
        <w:rPr>
          <w:bCs/>
          <w:sz w:val="24"/>
        </w:rPr>
        <w:t>multi</w:t>
      </w:r>
      <w:r w:rsidR="00001D34" w:rsidRPr="00E95784">
        <w:rPr>
          <w:bCs/>
          <w:sz w:val="24"/>
        </w:rPr>
        <w:t>-</w:t>
      </w:r>
      <w:r w:rsidR="003767AB" w:rsidRPr="00E95784">
        <w:rPr>
          <w:bCs/>
          <w:sz w:val="24"/>
        </w:rPr>
        <w:t>faceted</w:t>
      </w:r>
      <w:r w:rsidRPr="00E95784">
        <w:rPr>
          <w:bCs/>
          <w:sz w:val="24"/>
        </w:rPr>
        <w:t xml:space="preserve"> ways beyond their artistic capabilities:  </w:t>
      </w:r>
    </w:p>
    <w:p w14:paraId="183F0574" w14:textId="792F1F20" w:rsidR="00BF03BE" w:rsidRPr="00E95784" w:rsidRDefault="00BF03BE" w:rsidP="00001D34">
      <w:pPr>
        <w:numPr>
          <w:ilvl w:val="1"/>
          <w:numId w:val="8"/>
        </w:numPr>
        <w:jc w:val="both"/>
        <w:rPr>
          <w:snapToGrid w:val="0"/>
          <w:sz w:val="24"/>
        </w:rPr>
      </w:pPr>
      <w:r w:rsidRPr="00E95784">
        <w:rPr>
          <w:bCs/>
          <w:sz w:val="24"/>
        </w:rPr>
        <w:t xml:space="preserve">communicate team ideas and project needs directly to the </w:t>
      </w:r>
      <w:r w:rsidR="0083680B" w:rsidRPr="00E95784">
        <w:rPr>
          <w:bCs/>
          <w:sz w:val="24"/>
        </w:rPr>
        <w:t>software engineers and development teams</w:t>
      </w:r>
      <w:r w:rsidRPr="00E95784">
        <w:rPr>
          <w:bCs/>
          <w:sz w:val="24"/>
        </w:rPr>
        <w:t xml:space="preserve"> when working with big budgets and major production houses. </w:t>
      </w:r>
    </w:p>
    <w:p w14:paraId="5AD9AC8C" w14:textId="443BC4F5" w:rsidR="00BF03BE" w:rsidRPr="00E95784" w:rsidRDefault="00BF03BE" w:rsidP="00001D34">
      <w:pPr>
        <w:numPr>
          <w:ilvl w:val="1"/>
          <w:numId w:val="8"/>
        </w:numPr>
        <w:jc w:val="both"/>
        <w:rPr>
          <w:snapToGrid w:val="0"/>
          <w:sz w:val="24"/>
        </w:rPr>
      </w:pPr>
      <w:r w:rsidRPr="00E95784">
        <w:rPr>
          <w:bCs/>
          <w:sz w:val="24"/>
        </w:rPr>
        <w:t xml:space="preserve">implement </w:t>
      </w:r>
      <w:r w:rsidR="0083680B" w:rsidRPr="00E95784">
        <w:rPr>
          <w:bCs/>
          <w:sz w:val="24"/>
        </w:rPr>
        <w:t>programs</w:t>
      </w:r>
      <w:r w:rsidRPr="00E95784">
        <w:rPr>
          <w:bCs/>
          <w:sz w:val="24"/>
        </w:rPr>
        <w:t xml:space="preserve"> themselves, to realize team ideas and project needs when working with smaller production companies, or as an independent contractor.</w:t>
      </w:r>
    </w:p>
    <w:p w14:paraId="2253710D" w14:textId="36DE3A3F" w:rsidR="00BD701D" w:rsidRPr="00DB5684" w:rsidRDefault="00BD701D" w:rsidP="00A623B4">
      <w:pPr>
        <w:jc w:val="both"/>
        <w:rPr>
          <w:snapToGrid w:val="0"/>
          <w:sz w:val="24"/>
        </w:rPr>
      </w:pPr>
    </w:p>
    <w:p w14:paraId="2D4E9473" w14:textId="77777777" w:rsidR="00A623B4" w:rsidRPr="00DB5684" w:rsidRDefault="00A623B4" w:rsidP="00A623B4">
      <w:pPr>
        <w:spacing w:line="360" w:lineRule="auto"/>
        <w:jc w:val="both"/>
        <w:rPr>
          <w:snapToGrid w:val="0"/>
          <w:sz w:val="24"/>
        </w:rPr>
      </w:pPr>
      <w:r w:rsidRPr="00DB5684">
        <w:rPr>
          <w:snapToGrid w:val="0"/>
        </w:rPr>
        <w:t xml:space="preserve">        </w:t>
      </w:r>
      <w:r w:rsidRPr="00DB5684">
        <w:rPr>
          <w:snapToGrid w:val="0"/>
          <w:sz w:val="24"/>
        </w:rPr>
        <w:t xml:space="preserve">Upon graduation, graduates of the program will be able to:  </w:t>
      </w:r>
    </w:p>
    <w:p w14:paraId="0B4B60B1" w14:textId="2E154AE9" w:rsidR="007E06AF" w:rsidRPr="00E95784" w:rsidRDefault="007E06AF" w:rsidP="007E06AF">
      <w:pPr>
        <w:numPr>
          <w:ilvl w:val="0"/>
          <w:numId w:val="8"/>
        </w:numPr>
        <w:jc w:val="both"/>
        <w:rPr>
          <w:snapToGrid w:val="0"/>
          <w:sz w:val="24"/>
        </w:rPr>
      </w:pPr>
      <w:r w:rsidRPr="00E95784">
        <w:rPr>
          <w:snapToGrid w:val="0"/>
          <w:sz w:val="24"/>
        </w:rPr>
        <w:t>apply problem solving techniques to develop algorithms.</w:t>
      </w:r>
    </w:p>
    <w:p w14:paraId="552CE5FE" w14:textId="52DC52FC" w:rsidR="00C131F0" w:rsidRPr="00E95784" w:rsidRDefault="00C131F0" w:rsidP="00C131F0">
      <w:pPr>
        <w:numPr>
          <w:ilvl w:val="0"/>
          <w:numId w:val="8"/>
        </w:numPr>
        <w:jc w:val="both"/>
        <w:rPr>
          <w:snapToGrid w:val="0"/>
          <w:sz w:val="24"/>
        </w:rPr>
      </w:pPr>
      <w:r w:rsidRPr="00E95784">
        <w:rPr>
          <w:bCs/>
          <w:sz w:val="24"/>
        </w:rPr>
        <w:t>implement algorithms in a variety of programming languages and environments</w:t>
      </w:r>
      <w:r w:rsidR="00A623B4" w:rsidRPr="00E95784">
        <w:rPr>
          <w:bCs/>
          <w:sz w:val="24"/>
        </w:rPr>
        <w:t>, including scripting and object-oriented.</w:t>
      </w:r>
    </w:p>
    <w:p w14:paraId="01E7A37E" w14:textId="76AF2CDF" w:rsidR="007E06AF" w:rsidRPr="00E95784" w:rsidRDefault="007E06AF" w:rsidP="007E06AF">
      <w:pPr>
        <w:numPr>
          <w:ilvl w:val="0"/>
          <w:numId w:val="8"/>
        </w:numPr>
        <w:jc w:val="both"/>
        <w:rPr>
          <w:snapToGrid w:val="0"/>
          <w:sz w:val="24"/>
        </w:rPr>
      </w:pPr>
      <w:r w:rsidRPr="00E95784">
        <w:rPr>
          <w:snapToGrid w:val="0"/>
          <w:sz w:val="24"/>
        </w:rPr>
        <w:t xml:space="preserve">evaluate hardware requirements and capabilities </w:t>
      </w:r>
    </w:p>
    <w:p w14:paraId="395951C9" w14:textId="5E28C5DA" w:rsidR="00E369F0" w:rsidRPr="00E95784" w:rsidRDefault="00E369F0" w:rsidP="007E06AF">
      <w:pPr>
        <w:numPr>
          <w:ilvl w:val="0"/>
          <w:numId w:val="8"/>
        </w:numPr>
        <w:jc w:val="both"/>
        <w:rPr>
          <w:snapToGrid w:val="0"/>
          <w:sz w:val="24"/>
        </w:rPr>
      </w:pPr>
      <w:r w:rsidRPr="00E95784">
        <w:rPr>
          <w:snapToGrid w:val="0"/>
          <w:sz w:val="24"/>
        </w:rPr>
        <w:t xml:space="preserve">understand the role of networking and virtualization within modern </w:t>
      </w:r>
      <w:r w:rsidR="00946EA0" w:rsidRPr="00E95784">
        <w:rPr>
          <w:snapToGrid w:val="0"/>
          <w:sz w:val="24"/>
        </w:rPr>
        <w:t xml:space="preserve">and emerging artistic </w:t>
      </w:r>
      <w:r w:rsidRPr="00E95784">
        <w:rPr>
          <w:snapToGrid w:val="0"/>
          <w:sz w:val="24"/>
        </w:rPr>
        <w:t>enterprise</w:t>
      </w:r>
      <w:r w:rsidR="00946EA0" w:rsidRPr="00E95784">
        <w:rPr>
          <w:snapToGrid w:val="0"/>
          <w:sz w:val="24"/>
        </w:rPr>
        <w:t>s</w:t>
      </w:r>
      <w:r w:rsidRPr="00E95784">
        <w:rPr>
          <w:snapToGrid w:val="0"/>
          <w:sz w:val="24"/>
        </w:rPr>
        <w:t>.</w:t>
      </w:r>
    </w:p>
    <w:p w14:paraId="59487120" w14:textId="06377669" w:rsidR="002D13BD" w:rsidRPr="00E95784" w:rsidRDefault="00C131F0" w:rsidP="00C131F0">
      <w:pPr>
        <w:pStyle w:val="ListParagraph"/>
        <w:numPr>
          <w:ilvl w:val="0"/>
          <w:numId w:val="8"/>
        </w:numPr>
        <w:rPr>
          <w:snapToGrid w:val="0"/>
          <w:sz w:val="24"/>
        </w:rPr>
      </w:pPr>
      <w:r w:rsidRPr="00E95784">
        <w:rPr>
          <w:snapToGrid w:val="0"/>
          <w:sz w:val="24"/>
        </w:rPr>
        <w:t>u</w:t>
      </w:r>
      <w:r w:rsidR="002D13BD" w:rsidRPr="00E95784">
        <w:rPr>
          <w:snapToGrid w:val="0"/>
          <w:sz w:val="24"/>
        </w:rPr>
        <w:t>s</w:t>
      </w:r>
      <w:r w:rsidRPr="00E95784">
        <w:rPr>
          <w:snapToGrid w:val="0"/>
          <w:sz w:val="24"/>
        </w:rPr>
        <w:t xml:space="preserve">e </w:t>
      </w:r>
      <w:r w:rsidR="002D13BD" w:rsidRPr="00E95784">
        <w:rPr>
          <w:snapToGrid w:val="0"/>
          <w:sz w:val="24"/>
        </w:rPr>
        <w:t>computation as an expressive, analytical, critical &amp; visualizing medium</w:t>
      </w:r>
      <w:r w:rsidR="00946EA0" w:rsidRPr="00E95784">
        <w:rPr>
          <w:snapToGrid w:val="0"/>
          <w:sz w:val="24"/>
        </w:rPr>
        <w:t xml:space="preserve"> that</w:t>
      </w:r>
      <w:r w:rsidRPr="00E95784">
        <w:rPr>
          <w:snapToGrid w:val="0"/>
          <w:sz w:val="24"/>
        </w:rPr>
        <w:t xml:space="preserve"> can be applied creatively to work in a variety of </w:t>
      </w:r>
      <w:r w:rsidR="00946EA0" w:rsidRPr="00E95784">
        <w:rPr>
          <w:snapToGrid w:val="0"/>
          <w:sz w:val="24"/>
        </w:rPr>
        <w:t xml:space="preserve">digital artist </w:t>
      </w:r>
      <w:r w:rsidRPr="00E95784">
        <w:rPr>
          <w:snapToGrid w:val="0"/>
          <w:sz w:val="24"/>
        </w:rPr>
        <w:t xml:space="preserve">media, </w:t>
      </w:r>
      <w:r w:rsidR="00946EA0" w:rsidRPr="00E95784">
        <w:rPr>
          <w:snapToGrid w:val="0"/>
          <w:sz w:val="24"/>
        </w:rPr>
        <w:t xml:space="preserve">i.e. </w:t>
      </w:r>
      <w:r w:rsidRPr="00E95784">
        <w:rPr>
          <w:snapToGrid w:val="0"/>
          <w:sz w:val="24"/>
        </w:rPr>
        <w:t>2D</w:t>
      </w:r>
      <w:r w:rsidR="00946EA0" w:rsidRPr="00E95784">
        <w:rPr>
          <w:snapToGrid w:val="0"/>
          <w:sz w:val="24"/>
        </w:rPr>
        <w:t>/3D</w:t>
      </w:r>
      <w:r w:rsidRPr="00E95784">
        <w:rPr>
          <w:snapToGrid w:val="0"/>
          <w:sz w:val="24"/>
        </w:rPr>
        <w:t xml:space="preserve"> graphics, image and video processing</w:t>
      </w:r>
      <w:r w:rsidR="00946EA0" w:rsidRPr="00E95784">
        <w:rPr>
          <w:snapToGrid w:val="0"/>
          <w:sz w:val="24"/>
        </w:rPr>
        <w:t>, animation, game</w:t>
      </w:r>
      <w:r w:rsidR="00E95784">
        <w:rPr>
          <w:snapToGrid w:val="0"/>
          <w:sz w:val="24"/>
        </w:rPr>
        <w:t xml:space="preserve"> design,</w:t>
      </w:r>
      <w:r w:rsidR="00946EA0" w:rsidRPr="00E95784">
        <w:rPr>
          <w:snapToGrid w:val="0"/>
          <w:sz w:val="24"/>
        </w:rPr>
        <w:t xml:space="preserve"> and sound design. </w:t>
      </w:r>
    </w:p>
    <w:p w14:paraId="241A94CA" w14:textId="0FEEE5F9" w:rsidR="0091709D" w:rsidRPr="00DB5684" w:rsidRDefault="001D687F" w:rsidP="00411376">
      <w:pPr>
        <w:numPr>
          <w:ilvl w:val="0"/>
          <w:numId w:val="8"/>
        </w:numPr>
        <w:jc w:val="both"/>
        <w:rPr>
          <w:snapToGrid w:val="0"/>
          <w:sz w:val="24"/>
        </w:rPr>
      </w:pPr>
      <w:r w:rsidRPr="00DB5684">
        <w:rPr>
          <w:snapToGrid w:val="0"/>
          <w:sz w:val="24"/>
        </w:rPr>
        <w:t>develop physical computing applications that integrate sensors with hardware and software computing resources</w:t>
      </w:r>
      <w:r w:rsidR="00D162AC" w:rsidRPr="00DB5684">
        <w:rPr>
          <w:snapToGrid w:val="0"/>
          <w:sz w:val="24"/>
        </w:rPr>
        <w:t>, including mapping</w:t>
      </w:r>
      <w:r w:rsidR="00A623B4" w:rsidRPr="00DB5684">
        <w:rPr>
          <w:snapToGrid w:val="0"/>
          <w:sz w:val="24"/>
        </w:rPr>
        <w:t>.</w:t>
      </w:r>
    </w:p>
    <w:p w14:paraId="6CFAAF21" w14:textId="154D99A8" w:rsidR="001D687F" w:rsidRPr="00DB5684" w:rsidRDefault="001D687F" w:rsidP="00411376">
      <w:pPr>
        <w:numPr>
          <w:ilvl w:val="0"/>
          <w:numId w:val="8"/>
        </w:numPr>
        <w:jc w:val="both"/>
        <w:rPr>
          <w:snapToGrid w:val="0"/>
          <w:sz w:val="24"/>
        </w:rPr>
      </w:pPr>
      <w:r w:rsidRPr="00DB5684">
        <w:rPr>
          <w:bCs/>
          <w:sz w:val="24"/>
        </w:rPr>
        <w:t>us</w:t>
      </w:r>
      <w:r w:rsidR="00C131F0" w:rsidRPr="00DB5684">
        <w:rPr>
          <w:bCs/>
          <w:sz w:val="24"/>
        </w:rPr>
        <w:t>e</w:t>
      </w:r>
      <w:r w:rsidRPr="00DB5684">
        <w:rPr>
          <w:bCs/>
          <w:sz w:val="24"/>
        </w:rPr>
        <w:t xml:space="preserve"> code as a method of creative expression in interactive projects, ranging from educational platforms</w:t>
      </w:r>
      <w:r w:rsidR="001624BF" w:rsidRPr="00DB5684">
        <w:rPr>
          <w:bCs/>
          <w:sz w:val="24"/>
        </w:rPr>
        <w:t>, the entertainment industry, and extending</w:t>
      </w:r>
      <w:r w:rsidRPr="00DB5684">
        <w:rPr>
          <w:bCs/>
          <w:sz w:val="24"/>
        </w:rPr>
        <w:t xml:space="preserve"> to experimental </w:t>
      </w:r>
      <w:r w:rsidR="001624BF" w:rsidRPr="00DB5684">
        <w:rPr>
          <w:bCs/>
          <w:sz w:val="24"/>
        </w:rPr>
        <w:t xml:space="preserve">high art </w:t>
      </w:r>
      <w:r w:rsidRPr="00DB5684">
        <w:rPr>
          <w:bCs/>
          <w:sz w:val="24"/>
        </w:rPr>
        <w:t>installation</w:t>
      </w:r>
      <w:r w:rsidR="001624BF" w:rsidRPr="00DB5684">
        <w:rPr>
          <w:bCs/>
          <w:sz w:val="24"/>
        </w:rPr>
        <w:t>s.</w:t>
      </w:r>
    </w:p>
    <w:bookmarkEnd w:id="1"/>
    <w:p w14:paraId="2F61BD56" w14:textId="77777777" w:rsidR="004A0787" w:rsidRPr="00B26A47" w:rsidRDefault="004A0787" w:rsidP="004A0787">
      <w:pPr>
        <w:tabs>
          <w:tab w:val="center" w:pos="5400"/>
        </w:tabs>
        <w:suppressAutoHyphens/>
        <w:ind w:left="720" w:hanging="360"/>
        <w:jc w:val="both"/>
        <w:rPr>
          <w:spacing w:val="-2"/>
          <w:sz w:val="24"/>
        </w:rPr>
      </w:pPr>
    </w:p>
    <w:p w14:paraId="7FC6A535"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lastRenderedPageBreak/>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6BE9226C" w14:textId="1DFBA613" w:rsidR="005076D2" w:rsidRDefault="005076D2" w:rsidP="004F72E5">
      <w:pPr>
        <w:tabs>
          <w:tab w:val="center" w:pos="5400"/>
        </w:tabs>
        <w:suppressAutoHyphens/>
        <w:jc w:val="both"/>
        <w:rPr>
          <w:spacing w:val="-2"/>
          <w:sz w:val="24"/>
        </w:rPr>
      </w:pPr>
    </w:p>
    <w:p w14:paraId="69DA8490"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r w:rsidR="00534166" w:rsidRPr="009B7AEC">
        <w:rPr>
          <w:rStyle w:val="FootnoteReference"/>
          <w:b/>
          <w:spacing w:val="-2"/>
          <w:sz w:val="24"/>
        </w:rPr>
        <w:footnoteReference w:id="3"/>
      </w:r>
    </w:p>
    <w:p w14:paraId="049702AA" w14:textId="77777777" w:rsidR="00534166" w:rsidRPr="00534166" w:rsidRDefault="00534166" w:rsidP="00534166">
      <w:pPr>
        <w:pStyle w:val="ListParagraph"/>
        <w:tabs>
          <w:tab w:val="center" w:pos="5400"/>
        </w:tabs>
        <w:suppressAutoHyphens/>
        <w:ind w:left="360"/>
        <w:jc w:val="both"/>
        <w:rPr>
          <w:spacing w:val="-2"/>
          <w:sz w:val="24"/>
        </w:rPr>
      </w:pPr>
    </w:p>
    <w:p w14:paraId="304DE18A" w14:textId="38BA9803"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w:t>
      </w:r>
      <w:r w:rsidR="00FD2B86">
        <w:rPr>
          <w:b/>
          <w:spacing w:val="-2"/>
          <w:sz w:val="24"/>
        </w:rPr>
        <w:t>-</w:t>
      </w:r>
      <w:r w:rsidRPr="0042635F">
        <w:rPr>
          <w:b/>
          <w:spacing w:val="-2"/>
          <w:sz w:val="24"/>
        </w:rPr>
        <w:t>campus location (e.g., UC Sioux Falls, Capital University Center, Black Hills State University-Rapid City, etc.) or deliver the entire program through distance technology (e.g., as an on-line program)?</w:t>
      </w:r>
    </w:p>
    <w:p w14:paraId="36D2444C"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638"/>
        <w:gridCol w:w="938"/>
        <w:gridCol w:w="2718"/>
      </w:tblGrid>
      <w:tr w:rsidR="0042635F" w14:paraId="33B73AAA" w14:textId="77777777" w:rsidTr="00DB5684">
        <w:tc>
          <w:tcPr>
            <w:tcW w:w="1638" w:type="dxa"/>
            <w:tcBorders>
              <w:top w:val="nil"/>
              <w:left w:val="nil"/>
            </w:tcBorders>
          </w:tcPr>
          <w:p w14:paraId="3B92F74B" w14:textId="77777777" w:rsidR="0042635F" w:rsidRPr="00EE3F16" w:rsidRDefault="0042635F" w:rsidP="00B832BA">
            <w:pPr>
              <w:tabs>
                <w:tab w:val="center" w:pos="5400"/>
              </w:tabs>
              <w:suppressAutoHyphens/>
              <w:jc w:val="both"/>
              <w:rPr>
                <w:b/>
                <w:spacing w:val="-2"/>
                <w:sz w:val="24"/>
              </w:rPr>
            </w:pPr>
          </w:p>
        </w:tc>
        <w:tc>
          <w:tcPr>
            <w:tcW w:w="792" w:type="dxa"/>
            <w:shd w:val="clear" w:color="auto" w:fill="D9D9D9" w:themeFill="background1" w:themeFillShade="D9"/>
          </w:tcPr>
          <w:p w14:paraId="1025D05D" w14:textId="77777777" w:rsidR="0042635F" w:rsidRPr="00576791" w:rsidRDefault="0042635F" w:rsidP="00B832BA">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718" w:type="dxa"/>
            <w:shd w:val="clear" w:color="auto" w:fill="D9D9D9" w:themeFill="background1" w:themeFillShade="D9"/>
          </w:tcPr>
          <w:p w14:paraId="15B74AA4" w14:textId="77777777" w:rsidR="0042635F" w:rsidRPr="00576791" w:rsidRDefault="0042635F" w:rsidP="00B832BA">
            <w:pPr>
              <w:tabs>
                <w:tab w:val="center" w:pos="5400"/>
              </w:tabs>
              <w:suppressAutoHyphens/>
              <w:jc w:val="both"/>
              <w:rPr>
                <w:b/>
                <w:spacing w:val="-2"/>
                <w:sz w:val="24"/>
              </w:rPr>
            </w:pPr>
            <w:r w:rsidRPr="00576791">
              <w:rPr>
                <w:b/>
                <w:i/>
                <w:spacing w:val="-2"/>
                <w:sz w:val="24"/>
              </w:rPr>
              <w:t>Intended Start Date</w:t>
            </w:r>
          </w:p>
        </w:tc>
      </w:tr>
      <w:tr w:rsidR="0042635F" w14:paraId="18C728D8" w14:textId="77777777" w:rsidTr="00DB5684">
        <w:tc>
          <w:tcPr>
            <w:tcW w:w="1638" w:type="dxa"/>
          </w:tcPr>
          <w:p w14:paraId="1752515E" w14:textId="77777777" w:rsidR="0042635F" w:rsidRPr="00576791" w:rsidRDefault="0042635F" w:rsidP="00B832BA">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dropDownList>
              <w:listItem w:value="Choose an item."/>
              <w:listItem w:displayText="Yes" w:value="Yes"/>
              <w:listItem w:displayText="No" w:value="No"/>
            </w:dropDownList>
          </w:sdtPr>
          <w:sdtEndPr/>
          <w:sdtContent>
            <w:tc>
              <w:tcPr>
                <w:tcW w:w="792" w:type="dxa"/>
              </w:tcPr>
              <w:p w14:paraId="4C08532C" w14:textId="1DB6E83F" w:rsidR="0042635F" w:rsidRDefault="00FD2B86" w:rsidP="00B832BA">
                <w:pPr>
                  <w:tabs>
                    <w:tab w:val="center" w:pos="5400"/>
                  </w:tabs>
                  <w:suppressAutoHyphens/>
                  <w:jc w:val="both"/>
                  <w:rPr>
                    <w:spacing w:val="-2"/>
                    <w:sz w:val="24"/>
                  </w:rPr>
                </w:pPr>
                <w:r>
                  <w:rPr>
                    <w:spacing w:val="-2"/>
                    <w:sz w:val="24"/>
                  </w:rPr>
                  <w:t>Yes</w:t>
                </w:r>
              </w:p>
            </w:tc>
          </w:sdtContent>
        </w:sdt>
        <w:tc>
          <w:tcPr>
            <w:tcW w:w="2718" w:type="dxa"/>
          </w:tcPr>
          <w:p w14:paraId="766B9885" w14:textId="2DFC54D8" w:rsidR="0042635F" w:rsidRPr="00FE585B" w:rsidRDefault="00C15C21" w:rsidP="00E95784">
            <w:pPr>
              <w:tabs>
                <w:tab w:val="center" w:pos="2040"/>
                <w:tab w:val="left" w:pos="3138"/>
              </w:tabs>
              <w:jc w:val="both"/>
              <w:rPr>
                <w:b/>
                <w:bCs/>
                <w:sz w:val="24"/>
                <w:szCs w:val="24"/>
              </w:rPr>
            </w:pPr>
            <w:sdt>
              <w:sdtPr>
                <w:rPr>
                  <w:b/>
                  <w:bCs/>
                  <w:sz w:val="24"/>
                  <w:szCs w:val="24"/>
                </w:rPr>
                <w:id w:val="1459835643"/>
                <w:dropDownList>
                  <w:listItem w:value="Choose an item."/>
                  <w:listItem w:displayText="Fall" w:value="Fall"/>
                  <w:listItem w:displayText="Spring" w:value="Spring"/>
                  <w:listItem w:displayText="Summer" w:value="Summer"/>
                </w:dropDownList>
              </w:sdtPr>
              <w:sdtEndPr/>
              <w:sdtContent>
                <w:r w:rsidR="00FD2B86">
                  <w:rPr>
                    <w:b/>
                    <w:bCs/>
                    <w:sz w:val="24"/>
                    <w:szCs w:val="24"/>
                  </w:rPr>
                  <w:t>Fall</w:t>
                </w:r>
              </w:sdtContent>
            </w:sdt>
            <w:r w:rsidR="0042635F">
              <w:rPr>
                <w:b/>
                <w:bCs/>
                <w:sz w:val="24"/>
                <w:szCs w:val="24"/>
              </w:rPr>
              <w:tab/>
            </w:r>
            <w:sdt>
              <w:sdtPr>
                <w:rPr>
                  <w:b/>
                  <w:bCs/>
                  <w:sz w:val="24"/>
                  <w:szCs w:val="24"/>
                </w:rPr>
                <w:id w:val="-1346402743"/>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621AE">
                  <w:rPr>
                    <w:b/>
                    <w:bCs/>
                    <w:sz w:val="24"/>
                    <w:szCs w:val="24"/>
                  </w:rPr>
                  <w:t>2020</w:t>
                </w:r>
              </w:sdtContent>
            </w:sdt>
          </w:p>
        </w:tc>
      </w:tr>
    </w:tbl>
    <w:p w14:paraId="2B76AA21"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633"/>
        <w:gridCol w:w="938"/>
        <w:gridCol w:w="4551"/>
        <w:gridCol w:w="2233"/>
      </w:tblGrid>
      <w:tr w:rsidR="0042635F" w14:paraId="616D1E21" w14:textId="77777777" w:rsidTr="00DB5684">
        <w:tc>
          <w:tcPr>
            <w:tcW w:w="1638" w:type="dxa"/>
            <w:tcBorders>
              <w:top w:val="nil"/>
              <w:left w:val="nil"/>
            </w:tcBorders>
          </w:tcPr>
          <w:p w14:paraId="02698EA8" w14:textId="77777777" w:rsidR="0042635F" w:rsidRPr="00EE3F16" w:rsidRDefault="0042635F" w:rsidP="00B832BA">
            <w:pPr>
              <w:tabs>
                <w:tab w:val="center" w:pos="5400"/>
              </w:tabs>
              <w:suppressAutoHyphens/>
              <w:jc w:val="both"/>
              <w:rPr>
                <w:b/>
                <w:spacing w:val="-2"/>
                <w:sz w:val="24"/>
              </w:rPr>
            </w:pPr>
          </w:p>
        </w:tc>
        <w:tc>
          <w:tcPr>
            <w:tcW w:w="900" w:type="dxa"/>
            <w:shd w:val="clear" w:color="auto" w:fill="D9D9D9" w:themeFill="background1" w:themeFillShade="D9"/>
          </w:tcPr>
          <w:p w14:paraId="26926E44" w14:textId="77777777" w:rsidR="0042635F" w:rsidRPr="00576791" w:rsidRDefault="0042635F" w:rsidP="00B832BA">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4572" w:type="dxa"/>
            <w:shd w:val="clear" w:color="auto" w:fill="D9D9D9" w:themeFill="background1" w:themeFillShade="D9"/>
          </w:tcPr>
          <w:p w14:paraId="5A9CF920" w14:textId="77777777" w:rsidR="0042635F" w:rsidRPr="00576791" w:rsidRDefault="0042635F" w:rsidP="00B832BA">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530E29F9" w14:textId="77777777" w:rsidR="0042635F" w:rsidRPr="00576791" w:rsidRDefault="0042635F" w:rsidP="00B832BA">
            <w:pPr>
              <w:tabs>
                <w:tab w:val="center" w:pos="5400"/>
              </w:tabs>
              <w:suppressAutoHyphens/>
              <w:jc w:val="both"/>
              <w:rPr>
                <w:b/>
                <w:spacing w:val="-2"/>
                <w:sz w:val="24"/>
              </w:rPr>
            </w:pPr>
            <w:r w:rsidRPr="00576791">
              <w:rPr>
                <w:b/>
                <w:i/>
                <w:spacing w:val="-2"/>
                <w:sz w:val="24"/>
              </w:rPr>
              <w:t>Intended Start Date</w:t>
            </w:r>
          </w:p>
        </w:tc>
      </w:tr>
      <w:tr w:rsidR="0042635F" w14:paraId="574EADD7" w14:textId="77777777" w:rsidTr="00DB5684">
        <w:tc>
          <w:tcPr>
            <w:tcW w:w="1638" w:type="dxa"/>
          </w:tcPr>
          <w:p w14:paraId="3229CEAD" w14:textId="77777777" w:rsidR="0042635F" w:rsidRPr="00576791" w:rsidRDefault="0042635F" w:rsidP="00B832BA">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dropDownList>
              <w:listItem w:value="Choose an item."/>
              <w:listItem w:displayText="Yes" w:value="Yes"/>
              <w:listItem w:displayText="No" w:value="No"/>
            </w:dropDownList>
          </w:sdtPr>
          <w:sdtEndPr/>
          <w:sdtContent>
            <w:tc>
              <w:tcPr>
                <w:tcW w:w="900" w:type="dxa"/>
                <w:vAlign w:val="center"/>
              </w:tcPr>
              <w:p w14:paraId="08EA91E7" w14:textId="3628C202" w:rsidR="0042635F" w:rsidRDefault="00FD2B86" w:rsidP="00FD2B86">
                <w:pPr>
                  <w:tabs>
                    <w:tab w:val="center" w:pos="5400"/>
                  </w:tabs>
                  <w:suppressAutoHyphens/>
                  <w:jc w:val="center"/>
                  <w:rPr>
                    <w:spacing w:val="-2"/>
                    <w:sz w:val="24"/>
                  </w:rPr>
                </w:pPr>
                <w:r>
                  <w:rPr>
                    <w:spacing w:val="-2"/>
                    <w:sz w:val="24"/>
                  </w:rPr>
                  <w:t>No</w:t>
                </w:r>
              </w:p>
            </w:tc>
          </w:sdtContent>
        </w:sdt>
        <w:tc>
          <w:tcPr>
            <w:tcW w:w="4572" w:type="dxa"/>
          </w:tcPr>
          <w:p w14:paraId="29EBF03C" w14:textId="77777777" w:rsidR="0042635F" w:rsidRDefault="0042635F" w:rsidP="00B832BA">
            <w:pPr>
              <w:tabs>
                <w:tab w:val="center" w:pos="5400"/>
              </w:tabs>
              <w:suppressAutoHyphens/>
              <w:jc w:val="both"/>
              <w:rPr>
                <w:spacing w:val="-2"/>
                <w:sz w:val="24"/>
              </w:rPr>
            </w:pPr>
          </w:p>
        </w:tc>
        <w:tc>
          <w:tcPr>
            <w:tcW w:w="2240" w:type="dxa"/>
          </w:tcPr>
          <w:p w14:paraId="5B6BF2CE" w14:textId="77777777" w:rsidR="0042635F" w:rsidRPr="00FE585B" w:rsidRDefault="00C15C21" w:rsidP="00B832BA">
            <w:pPr>
              <w:tabs>
                <w:tab w:val="center" w:pos="2040"/>
                <w:tab w:val="left" w:pos="3138"/>
              </w:tabs>
              <w:rPr>
                <w:b/>
                <w:bCs/>
                <w:sz w:val="24"/>
                <w:szCs w:val="24"/>
              </w:rPr>
            </w:pPr>
            <w:sdt>
              <w:sdtPr>
                <w:rPr>
                  <w:b/>
                  <w:bCs/>
                  <w:sz w:val="24"/>
                  <w:szCs w:val="24"/>
                </w:rPr>
                <w:id w:val="-471750644"/>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r w:rsidR="0042635F">
              <w:rPr>
                <w:b/>
                <w:bCs/>
                <w:sz w:val="24"/>
                <w:szCs w:val="24"/>
              </w:rPr>
              <w:tab/>
            </w:r>
          </w:p>
        </w:tc>
      </w:tr>
    </w:tbl>
    <w:p w14:paraId="6D3ABC8F" w14:textId="01609C42" w:rsidR="00E143AF" w:rsidRDefault="00E143AF" w:rsidP="0042635F">
      <w:pPr>
        <w:tabs>
          <w:tab w:val="center" w:pos="5400"/>
        </w:tabs>
        <w:suppressAutoHyphens/>
        <w:jc w:val="both"/>
        <w:rPr>
          <w:spacing w:val="-2"/>
          <w:sz w:val="24"/>
        </w:rPr>
      </w:pPr>
    </w:p>
    <w:p w14:paraId="72574F70" w14:textId="77777777" w:rsidR="00E143AF" w:rsidRDefault="00E143A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31"/>
        <w:gridCol w:w="938"/>
        <w:gridCol w:w="3012"/>
        <w:gridCol w:w="2874"/>
      </w:tblGrid>
      <w:tr w:rsidR="0042635F" w14:paraId="7BD27D29" w14:textId="77777777" w:rsidTr="00DB5684">
        <w:tc>
          <w:tcPr>
            <w:tcW w:w="2538" w:type="dxa"/>
            <w:tcBorders>
              <w:top w:val="nil"/>
              <w:left w:val="nil"/>
            </w:tcBorders>
          </w:tcPr>
          <w:p w14:paraId="5FBAA16A" w14:textId="77777777" w:rsidR="0042635F" w:rsidRPr="00EE3F16" w:rsidRDefault="0042635F" w:rsidP="00B832BA">
            <w:pPr>
              <w:tabs>
                <w:tab w:val="center" w:pos="5400"/>
              </w:tabs>
              <w:suppressAutoHyphens/>
              <w:jc w:val="both"/>
              <w:rPr>
                <w:b/>
                <w:spacing w:val="-2"/>
                <w:sz w:val="24"/>
              </w:rPr>
            </w:pPr>
          </w:p>
        </w:tc>
        <w:tc>
          <w:tcPr>
            <w:tcW w:w="938" w:type="dxa"/>
            <w:shd w:val="clear" w:color="auto" w:fill="D9D9D9" w:themeFill="background1" w:themeFillShade="D9"/>
          </w:tcPr>
          <w:p w14:paraId="15CF3F32" w14:textId="77777777" w:rsidR="0042635F" w:rsidRPr="00576791" w:rsidRDefault="0042635F" w:rsidP="00B832BA">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022" w:type="dxa"/>
            <w:shd w:val="clear" w:color="auto" w:fill="D9D9D9" w:themeFill="background1" w:themeFillShade="D9"/>
          </w:tcPr>
          <w:p w14:paraId="4AB81E61" w14:textId="77777777" w:rsidR="0042635F" w:rsidRPr="00576791" w:rsidRDefault="0042635F" w:rsidP="00B832BA">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4"/>
            </w:r>
          </w:p>
        </w:tc>
        <w:tc>
          <w:tcPr>
            <w:tcW w:w="2880" w:type="dxa"/>
            <w:shd w:val="clear" w:color="auto" w:fill="D9D9D9" w:themeFill="background1" w:themeFillShade="D9"/>
          </w:tcPr>
          <w:p w14:paraId="01B79B6E" w14:textId="77777777" w:rsidR="0042635F" w:rsidRPr="00576791" w:rsidRDefault="0042635F" w:rsidP="00B832BA">
            <w:pPr>
              <w:tabs>
                <w:tab w:val="center" w:pos="5400"/>
              </w:tabs>
              <w:suppressAutoHyphens/>
              <w:jc w:val="both"/>
              <w:rPr>
                <w:b/>
                <w:spacing w:val="-2"/>
                <w:sz w:val="24"/>
              </w:rPr>
            </w:pPr>
            <w:r w:rsidRPr="00576791">
              <w:rPr>
                <w:b/>
                <w:i/>
                <w:spacing w:val="-2"/>
                <w:sz w:val="24"/>
              </w:rPr>
              <w:t>Intended Start Date</w:t>
            </w:r>
          </w:p>
        </w:tc>
      </w:tr>
      <w:tr w:rsidR="0042635F" w14:paraId="19EEFF9C" w14:textId="77777777" w:rsidTr="00DB5684">
        <w:tc>
          <w:tcPr>
            <w:tcW w:w="2538" w:type="dxa"/>
          </w:tcPr>
          <w:p w14:paraId="5518828F" w14:textId="77777777" w:rsidR="0042635F" w:rsidRPr="00576791" w:rsidRDefault="0042635F" w:rsidP="00B832BA">
            <w:pPr>
              <w:tabs>
                <w:tab w:val="center" w:pos="5400"/>
              </w:tabs>
              <w:suppressAutoHyphens/>
              <w:rPr>
                <w:b/>
                <w:spacing w:val="-2"/>
                <w:sz w:val="24"/>
              </w:rPr>
            </w:pPr>
            <w:r>
              <w:rPr>
                <w:b/>
                <w:sz w:val="24"/>
              </w:rPr>
              <w:t>Distance Delivery (online/other distance delivery methods)</w:t>
            </w:r>
          </w:p>
        </w:tc>
        <w:sdt>
          <w:sdtPr>
            <w:rPr>
              <w:spacing w:val="-2"/>
              <w:sz w:val="24"/>
            </w:rPr>
            <w:id w:val="-307712514"/>
            <w:dropDownList>
              <w:listItem w:value="Choose an item."/>
              <w:listItem w:displayText="Yes" w:value="Yes"/>
              <w:listItem w:displayText="No" w:value="No"/>
            </w:dropDownList>
          </w:sdtPr>
          <w:sdtEndPr/>
          <w:sdtContent>
            <w:tc>
              <w:tcPr>
                <w:tcW w:w="938" w:type="dxa"/>
                <w:vAlign w:val="center"/>
              </w:tcPr>
              <w:p w14:paraId="285591AD" w14:textId="0AC5397D" w:rsidR="0042635F" w:rsidRDefault="00CB7EAB" w:rsidP="00CB7EAB">
                <w:pPr>
                  <w:tabs>
                    <w:tab w:val="left" w:pos="788"/>
                  </w:tabs>
                  <w:suppressAutoHyphens/>
                  <w:jc w:val="center"/>
                  <w:rPr>
                    <w:spacing w:val="-2"/>
                    <w:sz w:val="24"/>
                  </w:rPr>
                </w:pPr>
                <w:r>
                  <w:rPr>
                    <w:spacing w:val="-2"/>
                    <w:sz w:val="24"/>
                  </w:rPr>
                  <w:t>Yes</w:t>
                </w:r>
              </w:p>
            </w:tc>
          </w:sdtContent>
        </w:sdt>
        <w:tc>
          <w:tcPr>
            <w:tcW w:w="3022" w:type="dxa"/>
          </w:tcPr>
          <w:p w14:paraId="1408915E" w14:textId="77777777" w:rsidR="00E143AF" w:rsidRPr="00DB5684" w:rsidRDefault="00E143AF" w:rsidP="00B832BA">
            <w:pPr>
              <w:tabs>
                <w:tab w:val="center" w:pos="5400"/>
              </w:tabs>
              <w:suppressAutoHyphens/>
              <w:jc w:val="both"/>
              <w:rPr>
                <w:spacing w:val="-2"/>
                <w:sz w:val="24"/>
              </w:rPr>
            </w:pPr>
          </w:p>
          <w:p w14:paraId="75C258A2" w14:textId="7C7405B2" w:rsidR="0042635F" w:rsidRPr="00DB5684" w:rsidRDefault="0089251A" w:rsidP="00CE5D07">
            <w:pPr>
              <w:tabs>
                <w:tab w:val="center" w:pos="5400"/>
              </w:tabs>
              <w:suppressAutoHyphens/>
              <w:jc w:val="both"/>
              <w:rPr>
                <w:spacing w:val="-2"/>
                <w:sz w:val="24"/>
              </w:rPr>
            </w:pPr>
            <w:r w:rsidRPr="0089251A">
              <w:rPr>
                <w:spacing w:val="-2"/>
                <w:sz w:val="24"/>
              </w:rPr>
              <w:t>015</w:t>
            </w:r>
            <w:r w:rsidR="00E143AF" w:rsidRPr="00DB5684">
              <w:rPr>
                <w:spacing w:val="-2"/>
                <w:sz w:val="24"/>
              </w:rPr>
              <w:t xml:space="preserve">– Internet </w:t>
            </w:r>
            <w:r w:rsidR="000621AE" w:rsidRPr="00DB5684">
              <w:rPr>
                <w:spacing w:val="-2"/>
                <w:sz w:val="24"/>
              </w:rPr>
              <w:t>As</w:t>
            </w:r>
            <w:r w:rsidR="00E143AF" w:rsidRPr="00DB5684">
              <w:rPr>
                <w:spacing w:val="-2"/>
                <w:sz w:val="24"/>
              </w:rPr>
              <w:t>ynchronous</w:t>
            </w:r>
            <w:r w:rsidR="00CE5D07" w:rsidRPr="00DB5684">
              <w:rPr>
                <w:spacing w:val="-2"/>
                <w:sz w:val="24"/>
              </w:rPr>
              <w:t xml:space="preserve"> </w:t>
            </w:r>
          </w:p>
        </w:tc>
        <w:tc>
          <w:tcPr>
            <w:tcW w:w="2880" w:type="dxa"/>
            <w:vAlign w:val="center"/>
          </w:tcPr>
          <w:p w14:paraId="3BCF474C" w14:textId="2CF10B5E" w:rsidR="0042635F" w:rsidRPr="00DB5684" w:rsidRDefault="00C15C21" w:rsidP="00CB7EAB">
            <w:pPr>
              <w:tabs>
                <w:tab w:val="center" w:pos="2040"/>
                <w:tab w:val="left" w:pos="3138"/>
              </w:tabs>
              <w:jc w:val="center"/>
              <w:rPr>
                <w:b/>
                <w:bCs/>
                <w:sz w:val="24"/>
                <w:szCs w:val="24"/>
              </w:rPr>
            </w:pPr>
            <w:sdt>
              <w:sdtPr>
                <w:rPr>
                  <w:b/>
                  <w:bCs/>
                  <w:sz w:val="24"/>
                  <w:szCs w:val="24"/>
                </w:rPr>
                <w:id w:val="1940638641"/>
                <w:dropDownList>
                  <w:listItem w:value="Choose an item."/>
                  <w:listItem w:displayText="Fall" w:value="Fall"/>
                  <w:listItem w:displayText="Spring" w:value="Spring"/>
                  <w:listItem w:displayText="Summer" w:value="Summer"/>
                </w:dropDownList>
              </w:sdtPr>
              <w:sdtEndPr/>
              <w:sdtContent>
                <w:r w:rsidR="00CB7EAB" w:rsidRPr="00DB5684">
                  <w:rPr>
                    <w:b/>
                    <w:bCs/>
                    <w:sz w:val="24"/>
                    <w:szCs w:val="24"/>
                  </w:rPr>
                  <w:t>Fall</w:t>
                </w:r>
              </w:sdtContent>
            </w:sdt>
            <w:r w:rsidR="0042635F" w:rsidRPr="00DB5684">
              <w:rPr>
                <w:b/>
                <w:bCs/>
                <w:sz w:val="24"/>
                <w:szCs w:val="24"/>
              </w:rPr>
              <w:tab/>
            </w:r>
            <w:sdt>
              <w:sdtPr>
                <w:rPr>
                  <w:b/>
                  <w:bCs/>
                  <w:sz w:val="24"/>
                  <w:szCs w:val="24"/>
                </w:rPr>
                <w:id w:val="-1539807737"/>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621AE" w:rsidRPr="00DB5684">
                  <w:rPr>
                    <w:b/>
                    <w:bCs/>
                    <w:sz w:val="24"/>
                    <w:szCs w:val="24"/>
                  </w:rPr>
                  <w:t>2020</w:t>
                </w:r>
              </w:sdtContent>
            </w:sdt>
          </w:p>
        </w:tc>
      </w:tr>
    </w:tbl>
    <w:p w14:paraId="00D0C4B7" w14:textId="0494C35B" w:rsidR="0042635F" w:rsidRDefault="0042635F" w:rsidP="0042635F">
      <w:pPr>
        <w:tabs>
          <w:tab w:val="center" w:pos="5400"/>
        </w:tabs>
        <w:suppressAutoHyphens/>
        <w:jc w:val="both"/>
        <w:rPr>
          <w:spacing w:val="-2"/>
          <w:sz w:val="24"/>
        </w:rPr>
      </w:pPr>
    </w:p>
    <w:p w14:paraId="64174711"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5"/>
      </w:r>
    </w:p>
    <w:p w14:paraId="7A9D3F81"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4FACE23F" w14:textId="77777777" w:rsidTr="00B832BA">
        <w:tc>
          <w:tcPr>
            <w:tcW w:w="2610" w:type="dxa"/>
            <w:tcBorders>
              <w:top w:val="nil"/>
              <w:left w:val="nil"/>
            </w:tcBorders>
          </w:tcPr>
          <w:p w14:paraId="7D9A30DE" w14:textId="77777777" w:rsidR="0042635F" w:rsidRPr="003D0C43" w:rsidRDefault="0042635F" w:rsidP="00B832BA">
            <w:pPr>
              <w:tabs>
                <w:tab w:val="center" w:pos="5400"/>
              </w:tabs>
              <w:suppressAutoHyphens/>
              <w:jc w:val="both"/>
              <w:rPr>
                <w:spacing w:val="-2"/>
                <w:sz w:val="24"/>
              </w:rPr>
            </w:pPr>
          </w:p>
        </w:tc>
        <w:tc>
          <w:tcPr>
            <w:tcW w:w="1080" w:type="dxa"/>
            <w:shd w:val="clear" w:color="auto" w:fill="D9D9D9" w:themeFill="background1" w:themeFillShade="D9"/>
          </w:tcPr>
          <w:p w14:paraId="1F51C257" w14:textId="77777777" w:rsidR="0042635F" w:rsidRPr="003D0C43" w:rsidRDefault="0042635F" w:rsidP="00B832BA">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1E9949AA" w14:textId="77777777" w:rsidR="0042635F" w:rsidRPr="003D0C43" w:rsidRDefault="0042635F" w:rsidP="00B832BA">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79ABD23A" w14:textId="77777777" w:rsidR="0042635F" w:rsidRPr="003D0C43" w:rsidRDefault="0042635F" w:rsidP="00B832BA">
            <w:pPr>
              <w:tabs>
                <w:tab w:val="center" w:pos="5400"/>
              </w:tabs>
              <w:suppressAutoHyphens/>
              <w:jc w:val="both"/>
              <w:rPr>
                <w:b/>
                <w:spacing w:val="-2"/>
                <w:sz w:val="24"/>
              </w:rPr>
            </w:pPr>
            <w:r w:rsidRPr="003D0C43">
              <w:rPr>
                <w:b/>
                <w:i/>
                <w:spacing w:val="-2"/>
                <w:sz w:val="24"/>
              </w:rPr>
              <w:t>Intended Start Date</w:t>
            </w:r>
          </w:p>
        </w:tc>
      </w:tr>
      <w:tr w:rsidR="0042635F" w:rsidRPr="003D0C43" w14:paraId="49D1896D" w14:textId="77777777" w:rsidTr="00CB7EAB">
        <w:tc>
          <w:tcPr>
            <w:tcW w:w="2610" w:type="dxa"/>
          </w:tcPr>
          <w:p w14:paraId="3670695F" w14:textId="77777777" w:rsidR="0042635F" w:rsidRPr="003D0C43" w:rsidRDefault="0042635F" w:rsidP="00B832BA">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dropDownList>
              <w:listItem w:value="Choose an item."/>
              <w:listItem w:displayText="Yes" w:value="Yes"/>
              <w:listItem w:displayText="No" w:value="No"/>
            </w:dropDownList>
          </w:sdtPr>
          <w:sdtEndPr/>
          <w:sdtContent>
            <w:tc>
              <w:tcPr>
                <w:tcW w:w="1080" w:type="dxa"/>
                <w:vAlign w:val="center"/>
              </w:tcPr>
              <w:p w14:paraId="11873D3A" w14:textId="511841DB" w:rsidR="0042635F" w:rsidRPr="003D0C43" w:rsidRDefault="00CB7EAB" w:rsidP="00CB7EAB">
                <w:pPr>
                  <w:tabs>
                    <w:tab w:val="center" w:pos="5400"/>
                  </w:tabs>
                  <w:suppressAutoHyphens/>
                  <w:jc w:val="center"/>
                  <w:rPr>
                    <w:spacing w:val="-2"/>
                    <w:sz w:val="24"/>
                  </w:rPr>
                </w:pPr>
                <w:r>
                  <w:rPr>
                    <w:spacing w:val="-2"/>
                    <w:sz w:val="24"/>
                  </w:rPr>
                  <w:t>No</w:t>
                </w:r>
              </w:p>
            </w:tc>
          </w:sdtContent>
        </w:sdt>
        <w:tc>
          <w:tcPr>
            <w:tcW w:w="3420" w:type="dxa"/>
          </w:tcPr>
          <w:p w14:paraId="0C449A23" w14:textId="77777777" w:rsidR="0042635F" w:rsidRPr="003D0C43" w:rsidRDefault="0042635F" w:rsidP="00B832BA">
            <w:pPr>
              <w:tabs>
                <w:tab w:val="center" w:pos="5400"/>
              </w:tabs>
              <w:suppressAutoHyphens/>
              <w:jc w:val="both"/>
              <w:rPr>
                <w:spacing w:val="-2"/>
                <w:sz w:val="24"/>
              </w:rPr>
            </w:pPr>
          </w:p>
        </w:tc>
        <w:tc>
          <w:tcPr>
            <w:tcW w:w="2245" w:type="dxa"/>
          </w:tcPr>
          <w:p w14:paraId="3ED9EFCE" w14:textId="77777777" w:rsidR="0042635F" w:rsidRPr="003D0C43" w:rsidRDefault="00C15C21" w:rsidP="00B832BA">
            <w:pPr>
              <w:tabs>
                <w:tab w:val="center" w:pos="5400"/>
              </w:tabs>
              <w:suppressAutoHyphens/>
              <w:jc w:val="both"/>
              <w:rPr>
                <w:spacing w:val="-2"/>
                <w:sz w:val="24"/>
              </w:rPr>
            </w:pPr>
            <w:sdt>
              <w:sdtPr>
                <w:rPr>
                  <w:b/>
                  <w:bCs/>
                  <w:sz w:val="24"/>
                  <w:szCs w:val="24"/>
                </w:rPr>
                <w:id w:val="-196319611"/>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p>
        </w:tc>
      </w:tr>
    </w:tbl>
    <w:p w14:paraId="2A4C87FD" w14:textId="77777777" w:rsidR="00534166" w:rsidRDefault="00534166" w:rsidP="004F72E5">
      <w:pPr>
        <w:tabs>
          <w:tab w:val="center" w:pos="5400"/>
        </w:tabs>
        <w:suppressAutoHyphens/>
        <w:jc w:val="both"/>
        <w:rPr>
          <w:spacing w:val="-2"/>
          <w:sz w:val="24"/>
        </w:rPr>
      </w:pPr>
    </w:p>
    <w:p w14:paraId="13465697" w14:textId="77777777" w:rsidR="00A3584A" w:rsidRDefault="00A3584A" w:rsidP="00CB7EAB">
      <w:pPr>
        <w:tabs>
          <w:tab w:val="center" w:pos="5400"/>
        </w:tabs>
        <w:suppressAutoHyphens/>
        <w:jc w:val="both"/>
        <w:rPr>
          <w:b/>
          <w:sz w:val="24"/>
        </w:rPr>
      </w:pPr>
      <w:r>
        <w:rPr>
          <w:b/>
          <w:sz w:val="24"/>
        </w:rPr>
        <w:br/>
      </w:r>
    </w:p>
    <w:p w14:paraId="70C80568" w14:textId="77777777" w:rsidR="00A3584A" w:rsidRDefault="00A3584A">
      <w:pPr>
        <w:rPr>
          <w:b/>
          <w:sz w:val="24"/>
        </w:rPr>
      </w:pPr>
      <w:r>
        <w:rPr>
          <w:b/>
          <w:sz w:val="24"/>
        </w:rPr>
        <w:br w:type="page"/>
      </w:r>
    </w:p>
    <w:p w14:paraId="6C114547" w14:textId="0C749D6D" w:rsidR="00CB7EAB" w:rsidRPr="00BA25C1" w:rsidRDefault="00CB7EAB" w:rsidP="00CB7EAB">
      <w:pPr>
        <w:tabs>
          <w:tab w:val="center" w:pos="5400"/>
        </w:tabs>
        <w:suppressAutoHyphens/>
        <w:jc w:val="both"/>
        <w:rPr>
          <w:b/>
          <w:sz w:val="24"/>
        </w:rPr>
      </w:pPr>
      <w:r w:rsidRPr="00BA25C1">
        <w:rPr>
          <w:b/>
          <w:sz w:val="24"/>
        </w:rPr>
        <w:lastRenderedPageBreak/>
        <w:t>APPENDIX A</w:t>
      </w:r>
    </w:p>
    <w:tbl>
      <w:tblPr>
        <w:tblStyle w:val="TableGrid"/>
        <w:tblpPr w:leftFromText="180" w:rightFromText="180" w:horzAnchor="margin" w:tblpXSpec="center" w:tblpY="420"/>
        <w:tblW w:w="0" w:type="auto"/>
        <w:jc w:val="center"/>
        <w:tblLayout w:type="fixed"/>
        <w:tblLook w:val="04A0" w:firstRow="1" w:lastRow="0" w:firstColumn="1" w:lastColumn="0" w:noHBand="0" w:noVBand="1"/>
      </w:tblPr>
      <w:tblGrid>
        <w:gridCol w:w="2808"/>
        <w:gridCol w:w="1260"/>
        <w:gridCol w:w="1170"/>
        <w:gridCol w:w="1170"/>
        <w:gridCol w:w="1170"/>
        <w:gridCol w:w="970"/>
      </w:tblGrid>
      <w:tr w:rsidR="008748BF" w:rsidRPr="00CB7EAB" w14:paraId="0A4EA386" w14:textId="77777777" w:rsidTr="00A4323A">
        <w:trPr>
          <w:trHeight w:val="562"/>
          <w:jc w:val="center"/>
        </w:trPr>
        <w:tc>
          <w:tcPr>
            <w:tcW w:w="2808" w:type="dxa"/>
          </w:tcPr>
          <w:p w14:paraId="3B3A02D6" w14:textId="77777777" w:rsidR="008748BF" w:rsidRPr="00CB7EAB" w:rsidRDefault="008748BF" w:rsidP="008748BF">
            <w:pPr>
              <w:tabs>
                <w:tab w:val="center" w:pos="5400"/>
              </w:tabs>
              <w:suppressAutoHyphens/>
              <w:jc w:val="center"/>
              <w:rPr>
                <w:b/>
                <w:sz w:val="24"/>
              </w:rPr>
            </w:pPr>
          </w:p>
        </w:tc>
        <w:tc>
          <w:tcPr>
            <w:tcW w:w="5740" w:type="dxa"/>
            <w:gridSpan w:val="5"/>
            <w:vAlign w:val="center"/>
          </w:tcPr>
          <w:p w14:paraId="5484EB95" w14:textId="41858B33" w:rsidR="008748BF" w:rsidRPr="00CB7EAB" w:rsidRDefault="008748BF" w:rsidP="008748BF">
            <w:pPr>
              <w:tabs>
                <w:tab w:val="center" w:pos="5400"/>
              </w:tabs>
              <w:suppressAutoHyphens/>
              <w:jc w:val="center"/>
              <w:rPr>
                <w:b/>
                <w:sz w:val="24"/>
              </w:rPr>
            </w:pPr>
            <w:r w:rsidRPr="00CB7EAB">
              <w:rPr>
                <w:b/>
                <w:sz w:val="24"/>
              </w:rPr>
              <w:t>Individual Student Outcomes and Program Courses</w:t>
            </w:r>
          </w:p>
        </w:tc>
      </w:tr>
      <w:tr w:rsidR="00FE0FD9" w14:paraId="1966D4AF" w14:textId="77777777" w:rsidTr="00107449">
        <w:trPr>
          <w:jc w:val="center"/>
        </w:trPr>
        <w:tc>
          <w:tcPr>
            <w:tcW w:w="8548" w:type="dxa"/>
            <w:gridSpan w:val="6"/>
          </w:tcPr>
          <w:p w14:paraId="05E410D8" w14:textId="3B8BA761" w:rsidR="00FE0FD9" w:rsidRDefault="00FE0FD9" w:rsidP="008748BF">
            <w:pPr>
              <w:tabs>
                <w:tab w:val="center" w:pos="5400"/>
              </w:tabs>
              <w:suppressAutoHyphens/>
              <w:jc w:val="both"/>
              <w:rPr>
                <w:sz w:val="24"/>
              </w:rPr>
            </w:pPr>
            <w:r w:rsidRPr="006267C8">
              <w:rPr>
                <w:sz w:val="24"/>
              </w:rPr>
              <w:t>List specific individual student outcomes—knowledge and competencies—in each row. Label each column with a course prefix and number. Indicate required courses with an asterisk (*). 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p>
        </w:tc>
      </w:tr>
      <w:tr w:rsidR="008748BF" w14:paraId="5FD4EBE8" w14:textId="77777777" w:rsidTr="00A4323A">
        <w:trPr>
          <w:jc w:val="center"/>
        </w:trPr>
        <w:tc>
          <w:tcPr>
            <w:tcW w:w="2808" w:type="dxa"/>
            <w:vAlign w:val="center"/>
          </w:tcPr>
          <w:p w14:paraId="18FA097B" w14:textId="77777777" w:rsidR="008748BF" w:rsidRPr="00CB7EAB" w:rsidRDefault="008748BF" w:rsidP="008748BF">
            <w:pPr>
              <w:tabs>
                <w:tab w:val="center" w:pos="5400"/>
              </w:tabs>
              <w:suppressAutoHyphens/>
              <w:jc w:val="center"/>
              <w:rPr>
                <w:b/>
                <w:i/>
                <w:sz w:val="24"/>
              </w:rPr>
            </w:pPr>
            <w:r w:rsidRPr="00CB7EAB">
              <w:rPr>
                <w:b/>
                <w:i/>
                <w:sz w:val="24"/>
              </w:rPr>
              <w:t>Individual Student Outcome</w:t>
            </w:r>
          </w:p>
        </w:tc>
        <w:tc>
          <w:tcPr>
            <w:tcW w:w="1260" w:type="dxa"/>
          </w:tcPr>
          <w:p w14:paraId="4B4A673C" w14:textId="560A115E" w:rsidR="00FB681F" w:rsidRPr="00003371" w:rsidRDefault="008748BF" w:rsidP="00003371">
            <w:pPr>
              <w:tabs>
                <w:tab w:val="center" w:pos="5400"/>
              </w:tabs>
              <w:suppressAutoHyphens/>
              <w:jc w:val="center"/>
              <w:rPr>
                <w:sz w:val="24"/>
              </w:rPr>
            </w:pPr>
            <w:r>
              <w:rPr>
                <w:sz w:val="24"/>
              </w:rPr>
              <w:t>CSC 150</w:t>
            </w:r>
            <w:r w:rsidR="00003371">
              <w:rPr>
                <w:sz w:val="24"/>
              </w:rPr>
              <w:t>*</w:t>
            </w:r>
          </w:p>
        </w:tc>
        <w:tc>
          <w:tcPr>
            <w:tcW w:w="1170" w:type="dxa"/>
          </w:tcPr>
          <w:p w14:paraId="00674171" w14:textId="0944F827" w:rsidR="008748BF" w:rsidRDefault="00003371" w:rsidP="008748BF">
            <w:pPr>
              <w:tabs>
                <w:tab w:val="center" w:pos="5400"/>
              </w:tabs>
              <w:suppressAutoHyphens/>
              <w:jc w:val="center"/>
              <w:rPr>
                <w:sz w:val="24"/>
              </w:rPr>
            </w:pPr>
            <w:r>
              <w:rPr>
                <w:sz w:val="24"/>
              </w:rPr>
              <w:t>CSC163*</w:t>
            </w:r>
          </w:p>
        </w:tc>
        <w:tc>
          <w:tcPr>
            <w:tcW w:w="1170" w:type="dxa"/>
          </w:tcPr>
          <w:p w14:paraId="14463AF5" w14:textId="33B857FF" w:rsidR="008748BF" w:rsidRDefault="00003371" w:rsidP="008748BF">
            <w:pPr>
              <w:tabs>
                <w:tab w:val="center" w:pos="5400"/>
              </w:tabs>
              <w:suppressAutoHyphens/>
              <w:jc w:val="center"/>
              <w:rPr>
                <w:sz w:val="24"/>
              </w:rPr>
            </w:pPr>
            <w:r>
              <w:rPr>
                <w:sz w:val="24"/>
              </w:rPr>
              <w:t>CSC27</w:t>
            </w:r>
            <w:r w:rsidR="00FE0FD9">
              <w:rPr>
                <w:sz w:val="24"/>
              </w:rPr>
              <w:t>4</w:t>
            </w:r>
            <w:r>
              <w:rPr>
                <w:sz w:val="24"/>
              </w:rPr>
              <w:t>*</w:t>
            </w:r>
          </w:p>
        </w:tc>
        <w:tc>
          <w:tcPr>
            <w:tcW w:w="1170" w:type="dxa"/>
          </w:tcPr>
          <w:p w14:paraId="5E3A6473" w14:textId="2B00DBA7" w:rsidR="008748BF" w:rsidRPr="00C44A2E" w:rsidRDefault="00003371" w:rsidP="008748BF">
            <w:pPr>
              <w:tabs>
                <w:tab w:val="center" w:pos="5400"/>
              </w:tabs>
              <w:suppressAutoHyphens/>
              <w:jc w:val="center"/>
              <w:rPr>
                <w:sz w:val="24"/>
              </w:rPr>
            </w:pPr>
            <w:r>
              <w:rPr>
                <w:sz w:val="24"/>
              </w:rPr>
              <w:t>CSC37</w:t>
            </w:r>
            <w:r w:rsidR="00FE0FD9">
              <w:rPr>
                <w:sz w:val="24"/>
              </w:rPr>
              <w:t>4</w:t>
            </w:r>
            <w:r>
              <w:rPr>
                <w:sz w:val="24"/>
              </w:rPr>
              <w:t>*</w:t>
            </w:r>
          </w:p>
        </w:tc>
        <w:tc>
          <w:tcPr>
            <w:tcW w:w="970" w:type="dxa"/>
          </w:tcPr>
          <w:p w14:paraId="6550979A" w14:textId="3A49F2E4" w:rsidR="008748BF" w:rsidRDefault="008748BF" w:rsidP="008748BF">
            <w:pPr>
              <w:tabs>
                <w:tab w:val="center" w:pos="5400"/>
              </w:tabs>
              <w:suppressAutoHyphens/>
              <w:jc w:val="center"/>
              <w:rPr>
                <w:sz w:val="24"/>
              </w:rPr>
            </w:pPr>
          </w:p>
        </w:tc>
      </w:tr>
      <w:tr w:rsidR="008748BF" w14:paraId="17835D01" w14:textId="77777777" w:rsidTr="00A4323A">
        <w:trPr>
          <w:trHeight w:val="606"/>
          <w:jc w:val="center"/>
        </w:trPr>
        <w:tc>
          <w:tcPr>
            <w:tcW w:w="2808" w:type="dxa"/>
          </w:tcPr>
          <w:p w14:paraId="066B0418" w14:textId="62F7CCE7" w:rsidR="008748BF" w:rsidRPr="008748BF" w:rsidRDefault="00001D34" w:rsidP="008748BF">
            <w:r w:rsidRPr="00001D34">
              <w:t>innovate within creative teams in multi-faceted ways beyond their artistic capabilities</w:t>
            </w:r>
          </w:p>
        </w:tc>
        <w:tc>
          <w:tcPr>
            <w:tcW w:w="1260" w:type="dxa"/>
            <w:vAlign w:val="center"/>
          </w:tcPr>
          <w:p w14:paraId="5288B3E8" w14:textId="33287105" w:rsidR="008748BF" w:rsidRDefault="008748BF" w:rsidP="008748BF">
            <w:pPr>
              <w:tabs>
                <w:tab w:val="center" w:pos="5400"/>
              </w:tabs>
              <w:suppressAutoHyphens/>
              <w:jc w:val="center"/>
              <w:rPr>
                <w:sz w:val="24"/>
              </w:rPr>
            </w:pPr>
          </w:p>
        </w:tc>
        <w:tc>
          <w:tcPr>
            <w:tcW w:w="1170" w:type="dxa"/>
            <w:vAlign w:val="center"/>
          </w:tcPr>
          <w:p w14:paraId="616AA50B" w14:textId="06112EEB" w:rsidR="008748BF" w:rsidRDefault="008748BF" w:rsidP="008748BF">
            <w:pPr>
              <w:tabs>
                <w:tab w:val="center" w:pos="5400"/>
              </w:tabs>
              <w:suppressAutoHyphens/>
              <w:jc w:val="center"/>
              <w:rPr>
                <w:sz w:val="24"/>
              </w:rPr>
            </w:pPr>
          </w:p>
        </w:tc>
        <w:tc>
          <w:tcPr>
            <w:tcW w:w="1170" w:type="dxa"/>
            <w:vAlign w:val="center"/>
          </w:tcPr>
          <w:p w14:paraId="534A8810" w14:textId="5C41A09F" w:rsidR="008748BF" w:rsidRDefault="00CE36FB" w:rsidP="008748BF">
            <w:pPr>
              <w:tabs>
                <w:tab w:val="center" w:pos="5400"/>
              </w:tabs>
              <w:suppressAutoHyphens/>
              <w:jc w:val="center"/>
              <w:rPr>
                <w:sz w:val="24"/>
              </w:rPr>
            </w:pPr>
            <w:r>
              <w:rPr>
                <w:sz w:val="24"/>
              </w:rPr>
              <w:t>X</w:t>
            </w:r>
          </w:p>
        </w:tc>
        <w:tc>
          <w:tcPr>
            <w:tcW w:w="1170" w:type="dxa"/>
            <w:vAlign w:val="center"/>
          </w:tcPr>
          <w:p w14:paraId="23633B77" w14:textId="13DA2775" w:rsidR="008748BF" w:rsidRDefault="00001D34" w:rsidP="008748BF">
            <w:pPr>
              <w:tabs>
                <w:tab w:val="center" w:pos="5400"/>
              </w:tabs>
              <w:suppressAutoHyphens/>
              <w:jc w:val="center"/>
              <w:rPr>
                <w:sz w:val="24"/>
              </w:rPr>
            </w:pPr>
            <w:r>
              <w:rPr>
                <w:sz w:val="24"/>
              </w:rPr>
              <w:t>X</w:t>
            </w:r>
          </w:p>
        </w:tc>
        <w:tc>
          <w:tcPr>
            <w:tcW w:w="970" w:type="dxa"/>
            <w:vAlign w:val="center"/>
          </w:tcPr>
          <w:p w14:paraId="6D52AB52" w14:textId="2CF1C4AF" w:rsidR="008748BF" w:rsidRDefault="008748BF" w:rsidP="008748BF">
            <w:pPr>
              <w:tabs>
                <w:tab w:val="center" w:pos="5400"/>
              </w:tabs>
              <w:suppressAutoHyphens/>
              <w:jc w:val="center"/>
              <w:rPr>
                <w:sz w:val="24"/>
              </w:rPr>
            </w:pPr>
          </w:p>
        </w:tc>
      </w:tr>
      <w:tr w:rsidR="00001D34" w14:paraId="584C91F8" w14:textId="77777777" w:rsidTr="00A4323A">
        <w:trPr>
          <w:trHeight w:val="606"/>
          <w:jc w:val="center"/>
        </w:trPr>
        <w:tc>
          <w:tcPr>
            <w:tcW w:w="2808" w:type="dxa"/>
          </w:tcPr>
          <w:p w14:paraId="62EA8E44" w14:textId="0246EEA1" w:rsidR="00001D34" w:rsidRPr="00141AAC" w:rsidRDefault="00001D34" w:rsidP="008748BF">
            <w:pPr>
              <w:rPr>
                <w:snapToGrid w:val="0"/>
                <w:color w:val="000000" w:themeColor="text1"/>
              </w:rPr>
            </w:pPr>
            <w:r w:rsidRPr="00001D34">
              <w:rPr>
                <w:snapToGrid w:val="0"/>
                <w:color w:val="000000" w:themeColor="text1"/>
              </w:rPr>
              <w:t>apply problem solving techniques to develop algorithms</w:t>
            </w:r>
          </w:p>
        </w:tc>
        <w:tc>
          <w:tcPr>
            <w:tcW w:w="1260" w:type="dxa"/>
            <w:vAlign w:val="center"/>
          </w:tcPr>
          <w:p w14:paraId="5B60AD21" w14:textId="6FB49B74" w:rsidR="00001D34" w:rsidRDefault="00001D34" w:rsidP="008748BF">
            <w:pPr>
              <w:tabs>
                <w:tab w:val="center" w:pos="5400"/>
              </w:tabs>
              <w:suppressAutoHyphens/>
              <w:jc w:val="center"/>
              <w:rPr>
                <w:sz w:val="24"/>
              </w:rPr>
            </w:pPr>
            <w:r>
              <w:rPr>
                <w:sz w:val="24"/>
              </w:rPr>
              <w:t>X</w:t>
            </w:r>
          </w:p>
        </w:tc>
        <w:tc>
          <w:tcPr>
            <w:tcW w:w="1170" w:type="dxa"/>
            <w:vAlign w:val="center"/>
          </w:tcPr>
          <w:p w14:paraId="26DEB071" w14:textId="77777777" w:rsidR="00001D34" w:rsidRDefault="00001D34" w:rsidP="008748BF">
            <w:pPr>
              <w:tabs>
                <w:tab w:val="center" w:pos="5400"/>
              </w:tabs>
              <w:suppressAutoHyphens/>
              <w:jc w:val="center"/>
              <w:rPr>
                <w:sz w:val="24"/>
              </w:rPr>
            </w:pPr>
          </w:p>
        </w:tc>
        <w:tc>
          <w:tcPr>
            <w:tcW w:w="1170" w:type="dxa"/>
            <w:vAlign w:val="center"/>
          </w:tcPr>
          <w:p w14:paraId="4823B6A4" w14:textId="02D01A11" w:rsidR="00001D34" w:rsidRDefault="00001D34" w:rsidP="008748BF">
            <w:pPr>
              <w:tabs>
                <w:tab w:val="center" w:pos="5400"/>
              </w:tabs>
              <w:suppressAutoHyphens/>
              <w:jc w:val="center"/>
              <w:rPr>
                <w:sz w:val="24"/>
              </w:rPr>
            </w:pPr>
            <w:r>
              <w:rPr>
                <w:sz w:val="24"/>
              </w:rPr>
              <w:t>X</w:t>
            </w:r>
          </w:p>
        </w:tc>
        <w:tc>
          <w:tcPr>
            <w:tcW w:w="1170" w:type="dxa"/>
            <w:vAlign w:val="center"/>
          </w:tcPr>
          <w:p w14:paraId="1D229862" w14:textId="77777777" w:rsidR="00001D34" w:rsidRDefault="00001D34" w:rsidP="008748BF">
            <w:pPr>
              <w:tabs>
                <w:tab w:val="center" w:pos="5400"/>
              </w:tabs>
              <w:suppressAutoHyphens/>
              <w:jc w:val="center"/>
              <w:rPr>
                <w:sz w:val="24"/>
              </w:rPr>
            </w:pPr>
          </w:p>
        </w:tc>
        <w:tc>
          <w:tcPr>
            <w:tcW w:w="970" w:type="dxa"/>
            <w:vAlign w:val="center"/>
          </w:tcPr>
          <w:p w14:paraId="533CA32B" w14:textId="77777777" w:rsidR="00001D34" w:rsidRDefault="00001D34" w:rsidP="008748BF">
            <w:pPr>
              <w:tabs>
                <w:tab w:val="center" w:pos="5400"/>
              </w:tabs>
              <w:suppressAutoHyphens/>
              <w:jc w:val="center"/>
              <w:rPr>
                <w:sz w:val="24"/>
              </w:rPr>
            </w:pPr>
          </w:p>
        </w:tc>
      </w:tr>
      <w:tr w:rsidR="008748BF" w14:paraId="0C5AD352" w14:textId="77777777" w:rsidTr="00A4323A">
        <w:trPr>
          <w:jc w:val="center"/>
        </w:trPr>
        <w:tc>
          <w:tcPr>
            <w:tcW w:w="2808" w:type="dxa"/>
          </w:tcPr>
          <w:p w14:paraId="2593BEB7" w14:textId="427FF646" w:rsidR="008748BF" w:rsidRPr="008748BF" w:rsidRDefault="00001D34" w:rsidP="008748BF">
            <w:r w:rsidRPr="00001D34">
              <w:rPr>
                <w:snapToGrid w:val="0"/>
                <w:color w:val="000000" w:themeColor="text1"/>
              </w:rPr>
              <w:t>implement algorithms in a variety of programming languages and environments, including scripting and object-oriented.</w:t>
            </w:r>
          </w:p>
        </w:tc>
        <w:tc>
          <w:tcPr>
            <w:tcW w:w="1260" w:type="dxa"/>
            <w:vAlign w:val="center"/>
          </w:tcPr>
          <w:p w14:paraId="300833AB" w14:textId="5CBBD6E4" w:rsidR="008748BF" w:rsidRDefault="00CE36FB" w:rsidP="008748BF">
            <w:pPr>
              <w:tabs>
                <w:tab w:val="center" w:pos="5400"/>
              </w:tabs>
              <w:suppressAutoHyphens/>
              <w:jc w:val="center"/>
              <w:rPr>
                <w:sz w:val="24"/>
              </w:rPr>
            </w:pPr>
            <w:r>
              <w:rPr>
                <w:sz w:val="24"/>
              </w:rPr>
              <w:t>X</w:t>
            </w:r>
          </w:p>
        </w:tc>
        <w:tc>
          <w:tcPr>
            <w:tcW w:w="1170" w:type="dxa"/>
            <w:vAlign w:val="center"/>
          </w:tcPr>
          <w:p w14:paraId="45B30202" w14:textId="1E14F73C" w:rsidR="008748BF" w:rsidRDefault="008748BF" w:rsidP="008748BF">
            <w:pPr>
              <w:tabs>
                <w:tab w:val="center" w:pos="5400"/>
              </w:tabs>
              <w:suppressAutoHyphens/>
              <w:jc w:val="center"/>
              <w:rPr>
                <w:sz w:val="24"/>
              </w:rPr>
            </w:pPr>
          </w:p>
        </w:tc>
        <w:tc>
          <w:tcPr>
            <w:tcW w:w="1170" w:type="dxa"/>
            <w:vAlign w:val="center"/>
          </w:tcPr>
          <w:p w14:paraId="7F60ED3A" w14:textId="2D2FCE95" w:rsidR="008748BF" w:rsidRDefault="00CE36FB" w:rsidP="008748BF">
            <w:pPr>
              <w:tabs>
                <w:tab w:val="center" w:pos="5400"/>
              </w:tabs>
              <w:suppressAutoHyphens/>
              <w:jc w:val="center"/>
              <w:rPr>
                <w:sz w:val="24"/>
              </w:rPr>
            </w:pPr>
            <w:r>
              <w:rPr>
                <w:sz w:val="24"/>
              </w:rPr>
              <w:t>X</w:t>
            </w:r>
          </w:p>
        </w:tc>
        <w:tc>
          <w:tcPr>
            <w:tcW w:w="1170" w:type="dxa"/>
            <w:vAlign w:val="center"/>
          </w:tcPr>
          <w:p w14:paraId="0F6326DC" w14:textId="088D5418" w:rsidR="008748BF" w:rsidRDefault="0021465D" w:rsidP="008748BF">
            <w:pPr>
              <w:tabs>
                <w:tab w:val="center" w:pos="5400"/>
              </w:tabs>
              <w:suppressAutoHyphens/>
              <w:jc w:val="center"/>
              <w:rPr>
                <w:sz w:val="24"/>
              </w:rPr>
            </w:pPr>
            <w:r>
              <w:rPr>
                <w:sz w:val="24"/>
              </w:rPr>
              <w:t>X</w:t>
            </w:r>
          </w:p>
        </w:tc>
        <w:tc>
          <w:tcPr>
            <w:tcW w:w="970" w:type="dxa"/>
            <w:vAlign w:val="center"/>
          </w:tcPr>
          <w:p w14:paraId="4479B67E" w14:textId="30ED0199" w:rsidR="008748BF" w:rsidRDefault="008748BF" w:rsidP="008748BF">
            <w:pPr>
              <w:tabs>
                <w:tab w:val="center" w:pos="5400"/>
              </w:tabs>
              <w:suppressAutoHyphens/>
              <w:jc w:val="center"/>
              <w:rPr>
                <w:sz w:val="24"/>
              </w:rPr>
            </w:pPr>
          </w:p>
        </w:tc>
      </w:tr>
      <w:tr w:rsidR="008748BF" w14:paraId="7943CB9A" w14:textId="77777777" w:rsidTr="00A4323A">
        <w:trPr>
          <w:jc w:val="center"/>
        </w:trPr>
        <w:tc>
          <w:tcPr>
            <w:tcW w:w="2808" w:type="dxa"/>
          </w:tcPr>
          <w:p w14:paraId="1369B893" w14:textId="01E5C1FA" w:rsidR="008748BF" w:rsidRPr="008748BF" w:rsidRDefault="00001D34" w:rsidP="008748BF">
            <w:r w:rsidRPr="00001D34">
              <w:rPr>
                <w:bCs/>
                <w:color w:val="000000"/>
              </w:rPr>
              <w:t>evaluate hardware requirements and capabilities</w:t>
            </w:r>
          </w:p>
        </w:tc>
        <w:tc>
          <w:tcPr>
            <w:tcW w:w="1260" w:type="dxa"/>
            <w:vAlign w:val="center"/>
          </w:tcPr>
          <w:p w14:paraId="59DA9354" w14:textId="6CC7A674" w:rsidR="008748BF" w:rsidRDefault="008748BF" w:rsidP="008748BF">
            <w:pPr>
              <w:tabs>
                <w:tab w:val="center" w:pos="5400"/>
              </w:tabs>
              <w:suppressAutoHyphens/>
              <w:jc w:val="center"/>
              <w:rPr>
                <w:sz w:val="24"/>
              </w:rPr>
            </w:pPr>
          </w:p>
        </w:tc>
        <w:tc>
          <w:tcPr>
            <w:tcW w:w="1170" w:type="dxa"/>
            <w:vAlign w:val="center"/>
          </w:tcPr>
          <w:p w14:paraId="3152D2A3" w14:textId="255D68C1" w:rsidR="008748BF" w:rsidRDefault="00CE36FB" w:rsidP="008748BF">
            <w:pPr>
              <w:tabs>
                <w:tab w:val="center" w:pos="5400"/>
              </w:tabs>
              <w:suppressAutoHyphens/>
              <w:jc w:val="center"/>
              <w:rPr>
                <w:sz w:val="24"/>
              </w:rPr>
            </w:pPr>
            <w:r>
              <w:rPr>
                <w:sz w:val="24"/>
              </w:rPr>
              <w:t>X</w:t>
            </w:r>
          </w:p>
        </w:tc>
        <w:tc>
          <w:tcPr>
            <w:tcW w:w="1170" w:type="dxa"/>
            <w:vAlign w:val="center"/>
          </w:tcPr>
          <w:p w14:paraId="516777E1" w14:textId="77777777" w:rsidR="008748BF" w:rsidRDefault="008748BF" w:rsidP="008748BF">
            <w:pPr>
              <w:tabs>
                <w:tab w:val="center" w:pos="5400"/>
              </w:tabs>
              <w:suppressAutoHyphens/>
              <w:jc w:val="center"/>
              <w:rPr>
                <w:sz w:val="24"/>
              </w:rPr>
            </w:pPr>
          </w:p>
        </w:tc>
        <w:tc>
          <w:tcPr>
            <w:tcW w:w="1170" w:type="dxa"/>
            <w:vAlign w:val="center"/>
          </w:tcPr>
          <w:p w14:paraId="6514531E" w14:textId="0222A9AC" w:rsidR="008748BF" w:rsidRDefault="008748BF" w:rsidP="008748BF">
            <w:pPr>
              <w:tabs>
                <w:tab w:val="center" w:pos="5400"/>
              </w:tabs>
              <w:suppressAutoHyphens/>
              <w:jc w:val="center"/>
              <w:rPr>
                <w:sz w:val="24"/>
              </w:rPr>
            </w:pPr>
            <w:r>
              <w:rPr>
                <w:sz w:val="24"/>
              </w:rPr>
              <w:t>X</w:t>
            </w:r>
          </w:p>
        </w:tc>
        <w:tc>
          <w:tcPr>
            <w:tcW w:w="970" w:type="dxa"/>
            <w:vAlign w:val="center"/>
          </w:tcPr>
          <w:p w14:paraId="096EC337" w14:textId="69D680B3" w:rsidR="008748BF" w:rsidRDefault="008748BF" w:rsidP="008748BF">
            <w:pPr>
              <w:tabs>
                <w:tab w:val="center" w:pos="5400"/>
              </w:tabs>
              <w:suppressAutoHyphens/>
              <w:jc w:val="center"/>
              <w:rPr>
                <w:sz w:val="24"/>
              </w:rPr>
            </w:pPr>
          </w:p>
        </w:tc>
      </w:tr>
      <w:tr w:rsidR="008748BF" w14:paraId="28813229" w14:textId="77777777" w:rsidTr="00A4323A">
        <w:trPr>
          <w:jc w:val="center"/>
        </w:trPr>
        <w:tc>
          <w:tcPr>
            <w:tcW w:w="2808" w:type="dxa"/>
          </w:tcPr>
          <w:p w14:paraId="38E6BCBF" w14:textId="3B753CB8" w:rsidR="008748BF" w:rsidRPr="008748BF" w:rsidRDefault="00001D34" w:rsidP="008748BF">
            <w:r w:rsidRPr="00001D34">
              <w:rPr>
                <w:bCs/>
                <w:color w:val="000000"/>
              </w:rPr>
              <w:t>understand the role of networking and virtualization within modern and emerging artistic enterprises</w:t>
            </w:r>
          </w:p>
        </w:tc>
        <w:tc>
          <w:tcPr>
            <w:tcW w:w="1260" w:type="dxa"/>
            <w:vAlign w:val="center"/>
          </w:tcPr>
          <w:p w14:paraId="06E3B126" w14:textId="4249B3CA" w:rsidR="008748BF" w:rsidRDefault="008748BF" w:rsidP="008748BF">
            <w:pPr>
              <w:tabs>
                <w:tab w:val="center" w:pos="5400"/>
              </w:tabs>
              <w:suppressAutoHyphens/>
              <w:jc w:val="center"/>
              <w:rPr>
                <w:sz w:val="24"/>
              </w:rPr>
            </w:pPr>
          </w:p>
        </w:tc>
        <w:tc>
          <w:tcPr>
            <w:tcW w:w="1170" w:type="dxa"/>
            <w:vAlign w:val="center"/>
          </w:tcPr>
          <w:p w14:paraId="680FB666" w14:textId="0B88712F" w:rsidR="008748BF" w:rsidRDefault="00CE36FB" w:rsidP="008748BF">
            <w:pPr>
              <w:tabs>
                <w:tab w:val="center" w:pos="5400"/>
              </w:tabs>
              <w:suppressAutoHyphens/>
              <w:jc w:val="center"/>
              <w:rPr>
                <w:sz w:val="24"/>
              </w:rPr>
            </w:pPr>
            <w:r>
              <w:rPr>
                <w:sz w:val="24"/>
              </w:rPr>
              <w:t>X</w:t>
            </w:r>
          </w:p>
        </w:tc>
        <w:tc>
          <w:tcPr>
            <w:tcW w:w="1170" w:type="dxa"/>
            <w:vAlign w:val="center"/>
          </w:tcPr>
          <w:p w14:paraId="3DD55EB7" w14:textId="77777777" w:rsidR="008748BF" w:rsidRDefault="008748BF" w:rsidP="008748BF">
            <w:pPr>
              <w:tabs>
                <w:tab w:val="center" w:pos="5400"/>
              </w:tabs>
              <w:suppressAutoHyphens/>
              <w:jc w:val="center"/>
              <w:rPr>
                <w:sz w:val="24"/>
              </w:rPr>
            </w:pPr>
          </w:p>
        </w:tc>
        <w:tc>
          <w:tcPr>
            <w:tcW w:w="1170" w:type="dxa"/>
            <w:vAlign w:val="center"/>
          </w:tcPr>
          <w:p w14:paraId="4ED6666D" w14:textId="06D3DD2A" w:rsidR="008748BF" w:rsidRDefault="008748BF" w:rsidP="008748BF">
            <w:pPr>
              <w:tabs>
                <w:tab w:val="center" w:pos="5400"/>
              </w:tabs>
              <w:suppressAutoHyphens/>
              <w:jc w:val="center"/>
              <w:rPr>
                <w:sz w:val="24"/>
              </w:rPr>
            </w:pPr>
            <w:r>
              <w:rPr>
                <w:sz w:val="24"/>
              </w:rPr>
              <w:t>X</w:t>
            </w:r>
          </w:p>
        </w:tc>
        <w:tc>
          <w:tcPr>
            <w:tcW w:w="970" w:type="dxa"/>
            <w:vAlign w:val="center"/>
          </w:tcPr>
          <w:p w14:paraId="3D9F6F64" w14:textId="57C58043" w:rsidR="008748BF" w:rsidRDefault="008748BF" w:rsidP="008748BF">
            <w:pPr>
              <w:tabs>
                <w:tab w:val="center" w:pos="5400"/>
              </w:tabs>
              <w:suppressAutoHyphens/>
              <w:jc w:val="center"/>
              <w:rPr>
                <w:sz w:val="24"/>
              </w:rPr>
            </w:pPr>
          </w:p>
        </w:tc>
      </w:tr>
      <w:tr w:rsidR="008748BF" w14:paraId="6E40602E" w14:textId="77777777" w:rsidTr="00A4323A">
        <w:trPr>
          <w:jc w:val="center"/>
        </w:trPr>
        <w:tc>
          <w:tcPr>
            <w:tcW w:w="2808" w:type="dxa"/>
          </w:tcPr>
          <w:p w14:paraId="7F6E18C5" w14:textId="2E3B032A" w:rsidR="008748BF" w:rsidRPr="008748BF" w:rsidRDefault="00001D34" w:rsidP="008748BF">
            <w:r w:rsidRPr="00001D34">
              <w:t>use computation as an expressive, analytical, critical &amp; visualizing medium that can be applied creatively to work in a variety of digital artist media, i.e. 2D/3D graphics, image and video processing, animation, game and sound design</w:t>
            </w:r>
          </w:p>
        </w:tc>
        <w:tc>
          <w:tcPr>
            <w:tcW w:w="1260" w:type="dxa"/>
            <w:vAlign w:val="center"/>
          </w:tcPr>
          <w:p w14:paraId="3DB94184" w14:textId="20832BC5" w:rsidR="008748BF" w:rsidRDefault="008748BF" w:rsidP="008748BF">
            <w:pPr>
              <w:tabs>
                <w:tab w:val="center" w:pos="5400"/>
              </w:tabs>
              <w:suppressAutoHyphens/>
              <w:jc w:val="center"/>
              <w:rPr>
                <w:sz w:val="24"/>
              </w:rPr>
            </w:pPr>
          </w:p>
        </w:tc>
        <w:tc>
          <w:tcPr>
            <w:tcW w:w="1170" w:type="dxa"/>
            <w:vAlign w:val="center"/>
          </w:tcPr>
          <w:p w14:paraId="071339DA" w14:textId="77777777" w:rsidR="008748BF" w:rsidRDefault="008748BF" w:rsidP="008748BF">
            <w:pPr>
              <w:tabs>
                <w:tab w:val="center" w:pos="5400"/>
              </w:tabs>
              <w:suppressAutoHyphens/>
              <w:jc w:val="center"/>
              <w:rPr>
                <w:sz w:val="24"/>
              </w:rPr>
            </w:pPr>
          </w:p>
        </w:tc>
        <w:tc>
          <w:tcPr>
            <w:tcW w:w="1170" w:type="dxa"/>
            <w:vAlign w:val="center"/>
          </w:tcPr>
          <w:p w14:paraId="079F0BF5" w14:textId="08D85826" w:rsidR="008748BF" w:rsidRDefault="008748BF" w:rsidP="008748BF">
            <w:pPr>
              <w:tabs>
                <w:tab w:val="center" w:pos="5400"/>
              </w:tabs>
              <w:suppressAutoHyphens/>
              <w:jc w:val="center"/>
              <w:rPr>
                <w:sz w:val="24"/>
              </w:rPr>
            </w:pPr>
            <w:r>
              <w:rPr>
                <w:sz w:val="24"/>
              </w:rPr>
              <w:t>X</w:t>
            </w:r>
          </w:p>
        </w:tc>
        <w:tc>
          <w:tcPr>
            <w:tcW w:w="1170" w:type="dxa"/>
            <w:vAlign w:val="center"/>
          </w:tcPr>
          <w:p w14:paraId="14B193B7" w14:textId="0C6ACCFA" w:rsidR="008748BF" w:rsidRDefault="00CE36FB" w:rsidP="008748BF">
            <w:pPr>
              <w:tabs>
                <w:tab w:val="center" w:pos="5400"/>
              </w:tabs>
              <w:suppressAutoHyphens/>
              <w:jc w:val="center"/>
              <w:rPr>
                <w:sz w:val="24"/>
              </w:rPr>
            </w:pPr>
            <w:r>
              <w:rPr>
                <w:sz w:val="24"/>
              </w:rPr>
              <w:t>X</w:t>
            </w:r>
          </w:p>
        </w:tc>
        <w:tc>
          <w:tcPr>
            <w:tcW w:w="970" w:type="dxa"/>
            <w:vAlign w:val="center"/>
          </w:tcPr>
          <w:p w14:paraId="7B9A6C79" w14:textId="12244682" w:rsidR="008748BF" w:rsidRDefault="008748BF" w:rsidP="008748BF">
            <w:pPr>
              <w:tabs>
                <w:tab w:val="center" w:pos="5400"/>
              </w:tabs>
              <w:suppressAutoHyphens/>
              <w:jc w:val="center"/>
              <w:rPr>
                <w:sz w:val="24"/>
              </w:rPr>
            </w:pPr>
          </w:p>
        </w:tc>
      </w:tr>
      <w:tr w:rsidR="008748BF" w14:paraId="66882B9A" w14:textId="77777777" w:rsidTr="00A4323A">
        <w:trPr>
          <w:jc w:val="center"/>
        </w:trPr>
        <w:tc>
          <w:tcPr>
            <w:tcW w:w="2808" w:type="dxa"/>
          </w:tcPr>
          <w:p w14:paraId="36B6B93A" w14:textId="258B2509" w:rsidR="008748BF" w:rsidRPr="008748BF" w:rsidRDefault="00001D34" w:rsidP="008748BF">
            <w:r w:rsidRPr="00001D34">
              <w:rPr>
                <w:snapToGrid w:val="0"/>
                <w:color w:val="000000" w:themeColor="text1"/>
              </w:rPr>
              <w:t>develop physical computing applications that integrate sensors with hardware and software computing resources, including mapping</w:t>
            </w:r>
          </w:p>
        </w:tc>
        <w:tc>
          <w:tcPr>
            <w:tcW w:w="1260" w:type="dxa"/>
            <w:vAlign w:val="center"/>
          </w:tcPr>
          <w:p w14:paraId="1AECAAEF" w14:textId="6332E0CF" w:rsidR="008748BF" w:rsidRDefault="008748BF" w:rsidP="008748BF">
            <w:pPr>
              <w:tabs>
                <w:tab w:val="center" w:pos="5400"/>
              </w:tabs>
              <w:suppressAutoHyphens/>
              <w:jc w:val="center"/>
              <w:rPr>
                <w:sz w:val="24"/>
              </w:rPr>
            </w:pPr>
          </w:p>
        </w:tc>
        <w:tc>
          <w:tcPr>
            <w:tcW w:w="1170" w:type="dxa"/>
            <w:vAlign w:val="center"/>
          </w:tcPr>
          <w:p w14:paraId="04664388" w14:textId="78464F6F" w:rsidR="008748BF" w:rsidRDefault="00CE36FB" w:rsidP="008748BF">
            <w:pPr>
              <w:tabs>
                <w:tab w:val="center" w:pos="5400"/>
              </w:tabs>
              <w:suppressAutoHyphens/>
              <w:jc w:val="center"/>
              <w:rPr>
                <w:sz w:val="24"/>
              </w:rPr>
            </w:pPr>
            <w:r>
              <w:rPr>
                <w:sz w:val="24"/>
              </w:rPr>
              <w:t>X</w:t>
            </w:r>
          </w:p>
        </w:tc>
        <w:tc>
          <w:tcPr>
            <w:tcW w:w="1170" w:type="dxa"/>
            <w:vAlign w:val="center"/>
          </w:tcPr>
          <w:p w14:paraId="62396E6E" w14:textId="6EBA63A3" w:rsidR="008748BF" w:rsidRDefault="008748BF" w:rsidP="008748BF">
            <w:pPr>
              <w:tabs>
                <w:tab w:val="center" w:pos="5400"/>
              </w:tabs>
              <w:suppressAutoHyphens/>
              <w:jc w:val="center"/>
              <w:rPr>
                <w:sz w:val="24"/>
              </w:rPr>
            </w:pPr>
            <w:r>
              <w:rPr>
                <w:sz w:val="24"/>
              </w:rPr>
              <w:t>X</w:t>
            </w:r>
          </w:p>
        </w:tc>
        <w:tc>
          <w:tcPr>
            <w:tcW w:w="1170" w:type="dxa"/>
            <w:vAlign w:val="center"/>
          </w:tcPr>
          <w:p w14:paraId="7343D752" w14:textId="77777777" w:rsidR="008748BF" w:rsidRDefault="008748BF" w:rsidP="008748BF">
            <w:pPr>
              <w:tabs>
                <w:tab w:val="center" w:pos="5400"/>
              </w:tabs>
              <w:suppressAutoHyphens/>
              <w:jc w:val="center"/>
              <w:rPr>
                <w:sz w:val="24"/>
              </w:rPr>
            </w:pPr>
          </w:p>
        </w:tc>
        <w:tc>
          <w:tcPr>
            <w:tcW w:w="970" w:type="dxa"/>
            <w:vAlign w:val="center"/>
          </w:tcPr>
          <w:p w14:paraId="504E4A60" w14:textId="7B7C8694" w:rsidR="008748BF" w:rsidRDefault="008748BF" w:rsidP="008748BF">
            <w:pPr>
              <w:tabs>
                <w:tab w:val="center" w:pos="5400"/>
              </w:tabs>
              <w:suppressAutoHyphens/>
              <w:jc w:val="center"/>
              <w:rPr>
                <w:sz w:val="24"/>
              </w:rPr>
            </w:pPr>
          </w:p>
        </w:tc>
      </w:tr>
      <w:tr w:rsidR="00141AAC" w14:paraId="6472872C" w14:textId="77777777" w:rsidTr="00A4323A">
        <w:trPr>
          <w:jc w:val="center"/>
        </w:trPr>
        <w:tc>
          <w:tcPr>
            <w:tcW w:w="2808" w:type="dxa"/>
          </w:tcPr>
          <w:p w14:paraId="606533C0" w14:textId="218F820B" w:rsidR="00141AAC" w:rsidRPr="008748BF" w:rsidRDefault="00001D34" w:rsidP="008748BF">
            <w:pPr>
              <w:rPr>
                <w:snapToGrid w:val="0"/>
                <w:color w:val="000000" w:themeColor="text1"/>
              </w:rPr>
            </w:pPr>
            <w:r w:rsidRPr="00001D34">
              <w:rPr>
                <w:snapToGrid w:val="0"/>
                <w:color w:val="000000" w:themeColor="text1"/>
              </w:rPr>
              <w:t>use code as a method of creative expression in interactive projects, ranging from educational platforms, the entertainment industry, and extending to experimental high art installations</w:t>
            </w:r>
          </w:p>
        </w:tc>
        <w:tc>
          <w:tcPr>
            <w:tcW w:w="1260" w:type="dxa"/>
            <w:vAlign w:val="center"/>
          </w:tcPr>
          <w:p w14:paraId="257F264B" w14:textId="045E47A3" w:rsidR="00141AAC" w:rsidRDefault="00F61DB9" w:rsidP="008748BF">
            <w:pPr>
              <w:tabs>
                <w:tab w:val="center" w:pos="5400"/>
              </w:tabs>
              <w:suppressAutoHyphens/>
              <w:jc w:val="center"/>
              <w:rPr>
                <w:sz w:val="24"/>
              </w:rPr>
            </w:pPr>
            <w:r>
              <w:rPr>
                <w:sz w:val="24"/>
              </w:rPr>
              <w:t>X</w:t>
            </w:r>
          </w:p>
        </w:tc>
        <w:tc>
          <w:tcPr>
            <w:tcW w:w="1170" w:type="dxa"/>
            <w:vAlign w:val="center"/>
          </w:tcPr>
          <w:p w14:paraId="19ECC10C" w14:textId="77777777" w:rsidR="00141AAC" w:rsidRDefault="00141AAC" w:rsidP="008748BF">
            <w:pPr>
              <w:tabs>
                <w:tab w:val="center" w:pos="5400"/>
              </w:tabs>
              <w:suppressAutoHyphens/>
              <w:jc w:val="center"/>
              <w:rPr>
                <w:sz w:val="24"/>
              </w:rPr>
            </w:pPr>
          </w:p>
        </w:tc>
        <w:tc>
          <w:tcPr>
            <w:tcW w:w="1170" w:type="dxa"/>
            <w:vAlign w:val="center"/>
          </w:tcPr>
          <w:p w14:paraId="2AB6ACDF" w14:textId="3C625381" w:rsidR="00141AAC" w:rsidRDefault="00CE36FB" w:rsidP="008748BF">
            <w:pPr>
              <w:tabs>
                <w:tab w:val="center" w:pos="5400"/>
              </w:tabs>
              <w:suppressAutoHyphens/>
              <w:jc w:val="center"/>
              <w:rPr>
                <w:sz w:val="24"/>
              </w:rPr>
            </w:pPr>
            <w:r>
              <w:rPr>
                <w:sz w:val="24"/>
              </w:rPr>
              <w:t>X</w:t>
            </w:r>
          </w:p>
        </w:tc>
        <w:tc>
          <w:tcPr>
            <w:tcW w:w="1170" w:type="dxa"/>
            <w:vAlign w:val="center"/>
          </w:tcPr>
          <w:p w14:paraId="3D12B3BD" w14:textId="232A5135" w:rsidR="00141AAC" w:rsidRDefault="00CE36FB" w:rsidP="008748BF">
            <w:pPr>
              <w:tabs>
                <w:tab w:val="center" w:pos="5400"/>
              </w:tabs>
              <w:suppressAutoHyphens/>
              <w:jc w:val="center"/>
              <w:rPr>
                <w:sz w:val="24"/>
              </w:rPr>
            </w:pPr>
            <w:r>
              <w:rPr>
                <w:sz w:val="24"/>
              </w:rPr>
              <w:t>X</w:t>
            </w:r>
          </w:p>
        </w:tc>
        <w:tc>
          <w:tcPr>
            <w:tcW w:w="970" w:type="dxa"/>
            <w:vAlign w:val="center"/>
          </w:tcPr>
          <w:p w14:paraId="11863381" w14:textId="77777777" w:rsidR="00141AAC" w:rsidRDefault="00141AAC" w:rsidP="008748BF">
            <w:pPr>
              <w:tabs>
                <w:tab w:val="center" w:pos="5400"/>
              </w:tabs>
              <w:suppressAutoHyphens/>
              <w:jc w:val="center"/>
              <w:rPr>
                <w:sz w:val="24"/>
              </w:rPr>
            </w:pPr>
          </w:p>
        </w:tc>
      </w:tr>
    </w:tbl>
    <w:p w14:paraId="483CB5DA" w14:textId="77777777" w:rsidR="00240DA4" w:rsidRPr="00BA25C1" w:rsidRDefault="00240DA4" w:rsidP="00CB7EAB">
      <w:pPr>
        <w:tabs>
          <w:tab w:val="center" w:pos="5400"/>
        </w:tabs>
        <w:suppressAutoHyphens/>
        <w:jc w:val="both"/>
        <w:rPr>
          <w:b/>
          <w:sz w:val="24"/>
        </w:rPr>
      </w:pPr>
    </w:p>
    <w:sectPr w:rsidR="00240DA4" w:rsidRPr="00BA25C1" w:rsidSect="00E55794">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F047" w14:textId="77777777" w:rsidR="00A44751" w:rsidRDefault="00A44751" w:rsidP="00193C86">
      <w:r>
        <w:separator/>
      </w:r>
    </w:p>
  </w:endnote>
  <w:endnote w:type="continuationSeparator" w:id="0">
    <w:p w14:paraId="2F4236E6" w14:textId="77777777" w:rsidR="00A44751" w:rsidRDefault="00A4475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B782" w14:textId="77777777" w:rsidR="00D162AC" w:rsidRDefault="00D162AC" w:rsidP="00E55794">
    <w:pPr>
      <w:pStyle w:val="Footer"/>
      <w:jc w:val="center"/>
      <w:rPr>
        <w:i/>
      </w:rPr>
    </w:pPr>
  </w:p>
  <w:p w14:paraId="51E4C1FA" w14:textId="77777777" w:rsidR="00D162AC" w:rsidRDefault="00D162AC" w:rsidP="00E55794">
    <w:pPr>
      <w:pStyle w:val="Footer"/>
      <w:jc w:val="center"/>
      <w:rPr>
        <w:i/>
      </w:rPr>
    </w:pPr>
    <w:r w:rsidRPr="00E55794">
      <w:rPr>
        <w:i/>
      </w:rPr>
      <w:t>Program Forms</w:t>
    </w:r>
    <w:r>
      <w:rPr>
        <w:i/>
      </w:rPr>
      <w:t>:</w:t>
    </w:r>
    <w:r w:rsidRPr="00E55794">
      <w:rPr>
        <w:i/>
      </w:rPr>
      <w:t xml:space="preserve"> New Certificate Form (</w:t>
    </w:r>
    <w:r>
      <w:rPr>
        <w:i/>
      </w:rPr>
      <w:t>L</w:t>
    </w:r>
    <w:r w:rsidRPr="00E55794">
      <w:rPr>
        <w:i/>
      </w:rPr>
      <w:t xml:space="preserve">ast </w:t>
    </w:r>
    <w:r>
      <w:rPr>
        <w:i/>
      </w:rPr>
      <w:t>R</w:t>
    </w:r>
    <w:r w:rsidRPr="00E55794">
      <w:rPr>
        <w:i/>
      </w:rPr>
      <w:t xml:space="preserve">evised </w:t>
    </w:r>
    <w:r>
      <w:rPr>
        <w:i/>
      </w:rPr>
      <w:t>05/2017</w:t>
    </w:r>
    <w:r w:rsidRPr="00E55794">
      <w:rPr>
        <w:i/>
      </w:rPr>
      <w:t>)</w:t>
    </w:r>
  </w:p>
  <w:p w14:paraId="4FF28629" w14:textId="77777777" w:rsidR="00D162AC" w:rsidRPr="00E55794" w:rsidRDefault="00D162AC" w:rsidP="00E55794">
    <w:pPr>
      <w:pStyle w:val="Footer"/>
      <w:jc w:val="center"/>
      <w:rPr>
        <w:i/>
      </w:rPr>
    </w:pPr>
  </w:p>
  <w:sdt>
    <w:sdtPr>
      <w:id w:val="-1318336367"/>
      <w:docPartObj>
        <w:docPartGallery w:val="Page Numbers (Top of Page)"/>
        <w:docPartUnique/>
      </w:docPartObj>
    </w:sdtPr>
    <w:sdtEndPr/>
    <w:sdtContent>
      <w:p w14:paraId="2611B3C7" w14:textId="704898FA" w:rsidR="00D162AC" w:rsidRPr="00E55794" w:rsidRDefault="00D162AC"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C210E1">
          <w:rPr>
            <w:bCs/>
            <w:noProof/>
          </w:rPr>
          <w:t>7</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C210E1">
          <w:rPr>
            <w:bCs/>
            <w:noProof/>
          </w:rPr>
          <w:t>8</w:t>
        </w:r>
        <w:r w:rsidRPr="00E55794">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14D6" w14:textId="77777777" w:rsidR="00A44751" w:rsidRDefault="00A44751" w:rsidP="00193C86">
      <w:r>
        <w:separator/>
      </w:r>
    </w:p>
  </w:footnote>
  <w:footnote w:type="continuationSeparator" w:id="0">
    <w:p w14:paraId="2B00E3CC" w14:textId="77777777" w:rsidR="00A44751" w:rsidRDefault="00A44751" w:rsidP="00193C86">
      <w:r>
        <w:continuationSeparator/>
      </w:r>
    </w:p>
  </w:footnote>
  <w:footnote w:id="1">
    <w:p w14:paraId="55D10CDE" w14:textId="0B39F7F9" w:rsidR="00D162AC" w:rsidRDefault="00D162AC">
      <w:pPr>
        <w:pStyle w:val="FootnoteText"/>
      </w:pPr>
      <w:r>
        <w:rPr>
          <w:rStyle w:val="FootnoteReference"/>
        </w:rPr>
        <w:t>2</w:t>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2">
    <w:p w14:paraId="4FE78042" w14:textId="7832ED39" w:rsidR="00D162AC" w:rsidRDefault="00D162AC" w:rsidP="00B26A47">
      <w:pPr>
        <w:pStyle w:val="FootnoteText"/>
      </w:pPr>
      <w:r>
        <w:rPr>
          <w:rStyle w:val="FootnoteReference"/>
        </w:rPr>
        <w:t>3</w:t>
      </w:r>
      <w:r>
        <w:t xml:space="preserve"> </w:t>
      </w:r>
      <w:r w:rsidRPr="00F16308">
        <w:t>Board Policy 2:23 requires certificate programs to “have specifically defined student learning outcomes.”</w:t>
      </w:r>
    </w:p>
  </w:footnote>
  <w:footnote w:id="3">
    <w:p w14:paraId="7F30351F" w14:textId="2381E94D" w:rsidR="00D162AC" w:rsidRDefault="00D162AC" w:rsidP="00534166">
      <w:pPr>
        <w:pStyle w:val="FootnoteText"/>
      </w:pPr>
      <w:r>
        <w:rPr>
          <w:rStyle w:val="FootnoteReference"/>
        </w:rPr>
        <w:t>4</w:t>
      </w:r>
      <w:r>
        <w:t xml:space="preserve"> The accreditation requirements of the Higher Learning Commission (HLC) require Board approval for a university to offer programs off-campus and through distance delivery.</w:t>
      </w:r>
    </w:p>
  </w:footnote>
  <w:footnote w:id="4">
    <w:p w14:paraId="7772DB99" w14:textId="7249A751" w:rsidR="00D162AC" w:rsidRDefault="00D162AC" w:rsidP="0042635F">
      <w:pPr>
        <w:pStyle w:val="FootnoteText"/>
      </w:pPr>
      <w:r>
        <w:rPr>
          <w:rStyle w:val="FootnoteReference"/>
        </w:rPr>
        <w:t>5</w:t>
      </w:r>
      <w:r>
        <w:t xml:space="preserve"> Delivery methods are defined in </w:t>
      </w:r>
      <w:hyperlink r:id="rId1" w:history="1">
        <w:r w:rsidRPr="009859C3">
          <w:rPr>
            <w:rStyle w:val="Hyperlink"/>
          </w:rPr>
          <w:t>AAC Guideline 5.5</w:t>
        </w:r>
      </w:hyperlink>
      <w:r>
        <w:t>.</w:t>
      </w:r>
    </w:p>
  </w:footnote>
  <w:footnote w:id="5">
    <w:p w14:paraId="0C5F67CF" w14:textId="57DCF830" w:rsidR="00D162AC" w:rsidRDefault="00D162AC" w:rsidP="0042635F">
      <w:pPr>
        <w:pStyle w:val="FootnoteText"/>
      </w:pPr>
      <w:r>
        <w:rPr>
          <w:rStyle w:val="FootnoteReference"/>
        </w:rPr>
        <w:t>6</w:t>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5FB7"/>
    <w:multiLevelType w:val="multilevel"/>
    <w:tmpl w:val="7FAC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320F4A"/>
    <w:multiLevelType w:val="hybridMultilevel"/>
    <w:tmpl w:val="55446EC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B6A0E"/>
    <w:multiLevelType w:val="hybridMultilevel"/>
    <w:tmpl w:val="E57A3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F3E78"/>
    <w:multiLevelType w:val="hybridMultilevel"/>
    <w:tmpl w:val="8C52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A7033"/>
    <w:multiLevelType w:val="multilevel"/>
    <w:tmpl w:val="28C6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1"/>
  </w:num>
  <w:num w:numId="6">
    <w:abstractNumId w:val="0"/>
  </w:num>
  <w:num w:numId="7">
    <w:abstractNumId w:val="11"/>
  </w:num>
  <w:num w:numId="8">
    <w:abstractNumId w:val="7"/>
  </w:num>
  <w:num w:numId="9">
    <w:abstractNumId w:val="4"/>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1D34"/>
    <w:rsid w:val="00003371"/>
    <w:rsid w:val="00004362"/>
    <w:rsid w:val="00006BCE"/>
    <w:rsid w:val="00015290"/>
    <w:rsid w:val="00027B3E"/>
    <w:rsid w:val="0003723F"/>
    <w:rsid w:val="00061453"/>
    <w:rsid w:val="000621AE"/>
    <w:rsid w:val="00063D19"/>
    <w:rsid w:val="00066D7C"/>
    <w:rsid w:val="00074FAB"/>
    <w:rsid w:val="0008600E"/>
    <w:rsid w:val="000A004F"/>
    <w:rsid w:val="000A3D02"/>
    <w:rsid w:val="000A4909"/>
    <w:rsid w:val="000B6EC4"/>
    <w:rsid w:val="000C1E3D"/>
    <w:rsid w:val="000C68B6"/>
    <w:rsid w:val="000C70A6"/>
    <w:rsid w:val="000C7E66"/>
    <w:rsid w:val="000E2D48"/>
    <w:rsid w:val="000F4F07"/>
    <w:rsid w:val="0012218A"/>
    <w:rsid w:val="0012281A"/>
    <w:rsid w:val="00123AAA"/>
    <w:rsid w:val="00133E76"/>
    <w:rsid w:val="00141AAC"/>
    <w:rsid w:val="00142F19"/>
    <w:rsid w:val="001443A1"/>
    <w:rsid w:val="00155A55"/>
    <w:rsid w:val="001624BF"/>
    <w:rsid w:val="001666CA"/>
    <w:rsid w:val="0017338D"/>
    <w:rsid w:val="0017481E"/>
    <w:rsid w:val="001831D4"/>
    <w:rsid w:val="0018503F"/>
    <w:rsid w:val="00187FB9"/>
    <w:rsid w:val="00193C86"/>
    <w:rsid w:val="00194A20"/>
    <w:rsid w:val="00195F72"/>
    <w:rsid w:val="001965AA"/>
    <w:rsid w:val="00197592"/>
    <w:rsid w:val="001A534E"/>
    <w:rsid w:val="001B0006"/>
    <w:rsid w:val="001B611D"/>
    <w:rsid w:val="001B70FE"/>
    <w:rsid w:val="001D1169"/>
    <w:rsid w:val="001D687F"/>
    <w:rsid w:val="001E3527"/>
    <w:rsid w:val="001F4FF4"/>
    <w:rsid w:val="002012F1"/>
    <w:rsid w:val="00204A89"/>
    <w:rsid w:val="0021316D"/>
    <w:rsid w:val="0021465D"/>
    <w:rsid w:val="0021516D"/>
    <w:rsid w:val="00217036"/>
    <w:rsid w:val="00231663"/>
    <w:rsid w:val="00240DA4"/>
    <w:rsid w:val="00243A78"/>
    <w:rsid w:val="00246035"/>
    <w:rsid w:val="00247E66"/>
    <w:rsid w:val="00260CDE"/>
    <w:rsid w:val="00265C64"/>
    <w:rsid w:val="002843AF"/>
    <w:rsid w:val="00285247"/>
    <w:rsid w:val="002A22CC"/>
    <w:rsid w:val="002C6235"/>
    <w:rsid w:val="002D13BD"/>
    <w:rsid w:val="002D1497"/>
    <w:rsid w:val="002D4652"/>
    <w:rsid w:val="002D67CA"/>
    <w:rsid w:val="002E67ED"/>
    <w:rsid w:val="002F6365"/>
    <w:rsid w:val="00311A60"/>
    <w:rsid w:val="00311BB3"/>
    <w:rsid w:val="0032349F"/>
    <w:rsid w:val="00333057"/>
    <w:rsid w:val="00333CBA"/>
    <w:rsid w:val="00337997"/>
    <w:rsid w:val="003447D6"/>
    <w:rsid w:val="00364B43"/>
    <w:rsid w:val="003767AB"/>
    <w:rsid w:val="00377961"/>
    <w:rsid w:val="00380FEA"/>
    <w:rsid w:val="00383BB4"/>
    <w:rsid w:val="00384C6A"/>
    <w:rsid w:val="0038763F"/>
    <w:rsid w:val="0039255C"/>
    <w:rsid w:val="00397D66"/>
    <w:rsid w:val="003B1075"/>
    <w:rsid w:val="003B56D3"/>
    <w:rsid w:val="003C7FE5"/>
    <w:rsid w:val="003D117A"/>
    <w:rsid w:val="003D36EB"/>
    <w:rsid w:val="003E1595"/>
    <w:rsid w:val="003E2629"/>
    <w:rsid w:val="003E69F8"/>
    <w:rsid w:val="003F015E"/>
    <w:rsid w:val="003F15F2"/>
    <w:rsid w:val="00401156"/>
    <w:rsid w:val="004067C3"/>
    <w:rsid w:val="00411376"/>
    <w:rsid w:val="00414146"/>
    <w:rsid w:val="0042635F"/>
    <w:rsid w:val="00434733"/>
    <w:rsid w:val="004349B4"/>
    <w:rsid w:val="004408F2"/>
    <w:rsid w:val="00443BD4"/>
    <w:rsid w:val="00450FEF"/>
    <w:rsid w:val="00455923"/>
    <w:rsid w:val="004735F7"/>
    <w:rsid w:val="00476AEC"/>
    <w:rsid w:val="00482868"/>
    <w:rsid w:val="0048543A"/>
    <w:rsid w:val="00486611"/>
    <w:rsid w:val="004A0787"/>
    <w:rsid w:val="004A4CF5"/>
    <w:rsid w:val="004B7303"/>
    <w:rsid w:val="004C4A61"/>
    <w:rsid w:val="004D522C"/>
    <w:rsid w:val="004D5B9D"/>
    <w:rsid w:val="004E2E84"/>
    <w:rsid w:val="004F26FC"/>
    <w:rsid w:val="004F72E5"/>
    <w:rsid w:val="005076D2"/>
    <w:rsid w:val="00527759"/>
    <w:rsid w:val="00534166"/>
    <w:rsid w:val="005379CF"/>
    <w:rsid w:val="0054080A"/>
    <w:rsid w:val="005441CE"/>
    <w:rsid w:val="00550D9E"/>
    <w:rsid w:val="00555023"/>
    <w:rsid w:val="0056066C"/>
    <w:rsid w:val="005646F3"/>
    <w:rsid w:val="00576F43"/>
    <w:rsid w:val="00580349"/>
    <w:rsid w:val="0058744F"/>
    <w:rsid w:val="0059537E"/>
    <w:rsid w:val="005A019F"/>
    <w:rsid w:val="005B675F"/>
    <w:rsid w:val="005C7AB7"/>
    <w:rsid w:val="005D3A16"/>
    <w:rsid w:val="005D4E9F"/>
    <w:rsid w:val="005E37FC"/>
    <w:rsid w:val="005F056A"/>
    <w:rsid w:val="005F0B88"/>
    <w:rsid w:val="00600D89"/>
    <w:rsid w:val="006154AE"/>
    <w:rsid w:val="00617AD7"/>
    <w:rsid w:val="006267C8"/>
    <w:rsid w:val="00630931"/>
    <w:rsid w:val="0063678C"/>
    <w:rsid w:val="00656014"/>
    <w:rsid w:val="00660B75"/>
    <w:rsid w:val="00660C54"/>
    <w:rsid w:val="00663027"/>
    <w:rsid w:val="006640DD"/>
    <w:rsid w:val="0066628B"/>
    <w:rsid w:val="00681937"/>
    <w:rsid w:val="006A0361"/>
    <w:rsid w:val="006B2979"/>
    <w:rsid w:val="006D4E72"/>
    <w:rsid w:val="006D69E7"/>
    <w:rsid w:val="006D708F"/>
    <w:rsid w:val="006F32DF"/>
    <w:rsid w:val="006F624A"/>
    <w:rsid w:val="00700DE1"/>
    <w:rsid w:val="00706E92"/>
    <w:rsid w:val="007103ED"/>
    <w:rsid w:val="00724921"/>
    <w:rsid w:val="0072651A"/>
    <w:rsid w:val="00727DC0"/>
    <w:rsid w:val="00730886"/>
    <w:rsid w:val="00733582"/>
    <w:rsid w:val="007364A1"/>
    <w:rsid w:val="007453EE"/>
    <w:rsid w:val="00747627"/>
    <w:rsid w:val="00775D67"/>
    <w:rsid w:val="00780450"/>
    <w:rsid w:val="00790E4D"/>
    <w:rsid w:val="00795246"/>
    <w:rsid w:val="007A0FB1"/>
    <w:rsid w:val="007A152B"/>
    <w:rsid w:val="007A4C65"/>
    <w:rsid w:val="007C12A4"/>
    <w:rsid w:val="007C28E2"/>
    <w:rsid w:val="007C7DC8"/>
    <w:rsid w:val="007D2113"/>
    <w:rsid w:val="007D4854"/>
    <w:rsid w:val="007E06AF"/>
    <w:rsid w:val="007E6E7D"/>
    <w:rsid w:val="007E6F2B"/>
    <w:rsid w:val="007F147B"/>
    <w:rsid w:val="00802589"/>
    <w:rsid w:val="008074EE"/>
    <w:rsid w:val="008150AB"/>
    <w:rsid w:val="0081512E"/>
    <w:rsid w:val="00824419"/>
    <w:rsid w:val="0083680B"/>
    <w:rsid w:val="00842B1F"/>
    <w:rsid w:val="0084510C"/>
    <w:rsid w:val="008468F0"/>
    <w:rsid w:val="00850D56"/>
    <w:rsid w:val="008520C2"/>
    <w:rsid w:val="00854C5D"/>
    <w:rsid w:val="0085506F"/>
    <w:rsid w:val="008551A8"/>
    <w:rsid w:val="008561FB"/>
    <w:rsid w:val="00863F94"/>
    <w:rsid w:val="00864ECB"/>
    <w:rsid w:val="00871540"/>
    <w:rsid w:val="00873F63"/>
    <w:rsid w:val="008748BF"/>
    <w:rsid w:val="00874B3A"/>
    <w:rsid w:val="00874DBC"/>
    <w:rsid w:val="00876A06"/>
    <w:rsid w:val="00886CE4"/>
    <w:rsid w:val="008900E1"/>
    <w:rsid w:val="0089251A"/>
    <w:rsid w:val="00893B73"/>
    <w:rsid w:val="008A2109"/>
    <w:rsid w:val="008A2B69"/>
    <w:rsid w:val="008B006E"/>
    <w:rsid w:val="008B684C"/>
    <w:rsid w:val="008C046D"/>
    <w:rsid w:val="008D3A10"/>
    <w:rsid w:val="008D5859"/>
    <w:rsid w:val="008D5DEE"/>
    <w:rsid w:val="008E00F9"/>
    <w:rsid w:val="008E2E7B"/>
    <w:rsid w:val="008F005B"/>
    <w:rsid w:val="0090012F"/>
    <w:rsid w:val="00904620"/>
    <w:rsid w:val="0090787E"/>
    <w:rsid w:val="009102CF"/>
    <w:rsid w:val="0091709D"/>
    <w:rsid w:val="0093012F"/>
    <w:rsid w:val="00931C39"/>
    <w:rsid w:val="00931F8E"/>
    <w:rsid w:val="009352A0"/>
    <w:rsid w:val="00946EA0"/>
    <w:rsid w:val="00960589"/>
    <w:rsid w:val="00964D4D"/>
    <w:rsid w:val="00967A45"/>
    <w:rsid w:val="0097259D"/>
    <w:rsid w:val="009749F6"/>
    <w:rsid w:val="00980E22"/>
    <w:rsid w:val="00982E18"/>
    <w:rsid w:val="00992804"/>
    <w:rsid w:val="009A016B"/>
    <w:rsid w:val="009A3E9B"/>
    <w:rsid w:val="009B1A9C"/>
    <w:rsid w:val="009B7AEC"/>
    <w:rsid w:val="009B7F05"/>
    <w:rsid w:val="009C3CA8"/>
    <w:rsid w:val="009D05E2"/>
    <w:rsid w:val="009F6315"/>
    <w:rsid w:val="00A0679A"/>
    <w:rsid w:val="00A071F4"/>
    <w:rsid w:val="00A12DC7"/>
    <w:rsid w:val="00A1689A"/>
    <w:rsid w:val="00A16E1C"/>
    <w:rsid w:val="00A173E3"/>
    <w:rsid w:val="00A17BF1"/>
    <w:rsid w:val="00A3328E"/>
    <w:rsid w:val="00A34D50"/>
    <w:rsid w:val="00A3584A"/>
    <w:rsid w:val="00A3769E"/>
    <w:rsid w:val="00A4323A"/>
    <w:rsid w:val="00A44751"/>
    <w:rsid w:val="00A4711D"/>
    <w:rsid w:val="00A623B4"/>
    <w:rsid w:val="00A63AF2"/>
    <w:rsid w:val="00A80053"/>
    <w:rsid w:val="00A839E0"/>
    <w:rsid w:val="00A83B0B"/>
    <w:rsid w:val="00A916A7"/>
    <w:rsid w:val="00AA2317"/>
    <w:rsid w:val="00AA2D4E"/>
    <w:rsid w:val="00AB29D7"/>
    <w:rsid w:val="00AC30B9"/>
    <w:rsid w:val="00AE11AB"/>
    <w:rsid w:val="00AF69A7"/>
    <w:rsid w:val="00B103B5"/>
    <w:rsid w:val="00B1272E"/>
    <w:rsid w:val="00B26A47"/>
    <w:rsid w:val="00B27661"/>
    <w:rsid w:val="00B27906"/>
    <w:rsid w:val="00B4185B"/>
    <w:rsid w:val="00B5594A"/>
    <w:rsid w:val="00B607D6"/>
    <w:rsid w:val="00B763E6"/>
    <w:rsid w:val="00B80A79"/>
    <w:rsid w:val="00B832BA"/>
    <w:rsid w:val="00B85053"/>
    <w:rsid w:val="00B86622"/>
    <w:rsid w:val="00B943F4"/>
    <w:rsid w:val="00B94ED9"/>
    <w:rsid w:val="00B95189"/>
    <w:rsid w:val="00B96457"/>
    <w:rsid w:val="00B9714A"/>
    <w:rsid w:val="00BA25C1"/>
    <w:rsid w:val="00BA41F9"/>
    <w:rsid w:val="00BB0F8B"/>
    <w:rsid w:val="00BB4B2C"/>
    <w:rsid w:val="00BD3C3B"/>
    <w:rsid w:val="00BD4589"/>
    <w:rsid w:val="00BD701D"/>
    <w:rsid w:val="00BE1687"/>
    <w:rsid w:val="00BF03BE"/>
    <w:rsid w:val="00C12FFD"/>
    <w:rsid w:val="00C131F0"/>
    <w:rsid w:val="00C15667"/>
    <w:rsid w:val="00C15C21"/>
    <w:rsid w:val="00C16C96"/>
    <w:rsid w:val="00C210E1"/>
    <w:rsid w:val="00C275AE"/>
    <w:rsid w:val="00C342BB"/>
    <w:rsid w:val="00C55F48"/>
    <w:rsid w:val="00C60EA2"/>
    <w:rsid w:val="00C7197E"/>
    <w:rsid w:val="00C75170"/>
    <w:rsid w:val="00C80A83"/>
    <w:rsid w:val="00C8239B"/>
    <w:rsid w:val="00C961FD"/>
    <w:rsid w:val="00CB57A3"/>
    <w:rsid w:val="00CB7EAB"/>
    <w:rsid w:val="00CD1359"/>
    <w:rsid w:val="00CD5571"/>
    <w:rsid w:val="00CE36FB"/>
    <w:rsid w:val="00CE5D07"/>
    <w:rsid w:val="00CE621D"/>
    <w:rsid w:val="00CF10B4"/>
    <w:rsid w:val="00D162AC"/>
    <w:rsid w:val="00D2387D"/>
    <w:rsid w:val="00D3098B"/>
    <w:rsid w:val="00D368BD"/>
    <w:rsid w:val="00D45CE1"/>
    <w:rsid w:val="00D470F9"/>
    <w:rsid w:val="00D47F51"/>
    <w:rsid w:val="00D5286E"/>
    <w:rsid w:val="00D6146D"/>
    <w:rsid w:val="00D6759D"/>
    <w:rsid w:val="00D85CB4"/>
    <w:rsid w:val="00D86EA5"/>
    <w:rsid w:val="00D8766C"/>
    <w:rsid w:val="00D92B99"/>
    <w:rsid w:val="00DA005D"/>
    <w:rsid w:val="00DB5684"/>
    <w:rsid w:val="00DC05BB"/>
    <w:rsid w:val="00DE1179"/>
    <w:rsid w:val="00DF60C0"/>
    <w:rsid w:val="00DF7B4B"/>
    <w:rsid w:val="00E00D8E"/>
    <w:rsid w:val="00E143AF"/>
    <w:rsid w:val="00E3295B"/>
    <w:rsid w:val="00E369F0"/>
    <w:rsid w:val="00E51918"/>
    <w:rsid w:val="00E55794"/>
    <w:rsid w:val="00E761B6"/>
    <w:rsid w:val="00E80AE8"/>
    <w:rsid w:val="00E837CC"/>
    <w:rsid w:val="00E95784"/>
    <w:rsid w:val="00E96AAF"/>
    <w:rsid w:val="00EA044B"/>
    <w:rsid w:val="00EA66E9"/>
    <w:rsid w:val="00EC26FD"/>
    <w:rsid w:val="00ED60F8"/>
    <w:rsid w:val="00EF23DB"/>
    <w:rsid w:val="00EF6E4E"/>
    <w:rsid w:val="00F01C5B"/>
    <w:rsid w:val="00F11970"/>
    <w:rsid w:val="00F274F7"/>
    <w:rsid w:val="00F31754"/>
    <w:rsid w:val="00F37BFE"/>
    <w:rsid w:val="00F61DB9"/>
    <w:rsid w:val="00F727EB"/>
    <w:rsid w:val="00F90C6B"/>
    <w:rsid w:val="00F92076"/>
    <w:rsid w:val="00F949D4"/>
    <w:rsid w:val="00FA3C1C"/>
    <w:rsid w:val="00FB04AB"/>
    <w:rsid w:val="00FB681F"/>
    <w:rsid w:val="00FC41D3"/>
    <w:rsid w:val="00FC5F66"/>
    <w:rsid w:val="00FD068B"/>
    <w:rsid w:val="00FD2B86"/>
    <w:rsid w:val="00FE0FD9"/>
    <w:rsid w:val="00FE585B"/>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09BEC7"/>
  <w15:docId w15:val="{47A87FCC-18AD-4743-8CA5-45528EDC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styleId="HTMLPreformatted">
    <w:name w:val="HTML Preformatted"/>
    <w:basedOn w:val="Normal"/>
    <w:link w:val="HTMLPreformattedChar"/>
    <w:uiPriority w:val="99"/>
    <w:semiHidden/>
    <w:unhideWhenUsed/>
    <w:rsid w:val="00392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9255C"/>
    <w:rPr>
      <w:rFonts w:ascii="Courier New" w:hAnsi="Courier New" w:cs="Courier New"/>
    </w:rPr>
  </w:style>
  <w:style w:type="paragraph" w:customStyle="1" w:styleId="MediumGrid21">
    <w:name w:val="Medium Grid 21"/>
    <w:uiPriority w:val="1"/>
    <w:qFormat/>
    <w:rsid w:val="00063D19"/>
    <w:rPr>
      <w:sz w:val="24"/>
      <w:szCs w:val="24"/>
    </w:rPr>
  </w:style>
  <w:style w:type="character" w:styleId="FollowedHyperlink">
    <w:name w:val="FollowedHyperlink"/>
    <w:basedOn w:val="DefaultParagraphFont"/>
    <w:semiHidden/>
    <w:unhideWhenUsed/>
    <w:rsid w:val="00E143AF"/>
    <w:rPr>
      <w:color w:val="800080" w:themeColor="followedHyperlink"/>
      <w:u w:val="single"/>
    </w:rPr>
  </w:style>
  <w:style w:type="paragraph" w:customStyle="1" w:styleId="Default">
    <w:name w:val="Default"/>
    <w:rsid w:val="00D162A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1">
    <w:name w:val="Hyperlink.1"/>
    <w:basedOn w:val="DefaultParagraphFont"/>
    <w:rsid w:val="00D162AC"/>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0261">
      <w:bodyDiv w:val="1"/>
      <w:marLeft w:val="0"/>
      <w:marRight w:val="0"/>
      <w:marTop w:val="0"/>
      <w:marBottom w:val="0"/>
      <w:divBdr>
        <w:top w:val="none" w:sz="0" w:space="0" w:color="auto"/>
        <w:left w:val="none" w:sz="0" w:space="0" w:color="auto"/>
        <w:bottom w:val="none" w:sz="0" w:space="0" w:color="auto"/>
        <w:right w:val="none" w:sz="0" w:space="0" w:color="auto"/>
      </w:divBdr>
    </w:div>
    <w:div w:id="858011021">
      <w:bodyDiv w:val="1"/>
      <w:marLeft w:val="0"/>
      <w:marRight w:val="0"/>
      <w:marTop w:val="0"/>
      <w:marBottom w:val="0"/>
      <w:divBdr>
        <w:top w:val="none" w:sz="0" w:space="0" w:color="auto"/>
        <w:left w:val="none" w:sz="0" w:space="0" w:color="auto"/>
        <w:bottom w:val="none" w:sz="0" w:space="0" w:color="auto"/>
        <w:right w:val="none" w:sz="0" w:space="0" w:color="auto"/>
      </w:divBdr>
    </w:div>
    <w:div w:id="1917199757">
      <w:bodyDiv w:val="1"/>
      <w:marLeft w:val="0"/>
      <w:marRight w:val="0"/>
      <w:marTop w:val="0"/>
      <w:marBottom w:val="0"/>
      <w:divBdr>
        <w:top w:val="none" w:sz="0" w:space="0" w:color="auto"/>
        <w:left w:val="none" w:sz="0" w:space="0" w:color="auto"/>
        <w:bottom w:val="none" w:sz="0" w:space="0" w:color="auto"/>
        <w:right w:val="none" w:sz="0" w:space="0" w:color="auto"/>
      </w:divBdr>
    </w:div>
    <w:div w:id="1926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lr.sd.gov/lmic/menu_projection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bls.gov/oo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emp/tables/fastest-growing-occupation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2F9371D10AD44E13816C6D6DBDDAA2F6"/>
        <w:category>
          <w:name w:val="General"/>
          <w:gallery w:val="placeholder"/>
        </w:category>
        <w:types>
          <w:type w:val="bbPlcHdr"/>
        </w:types>
        <w:behaviors>
          <w:behavior w:val="content"/>
        </w:behaviors>
        <w:guid w:val="{D401F067-73CA-4A2D-8F09-9F39A2AACCBD}"/>
      </w:docPartPr>
      <w:docPartBody>
        <w:p w:rsidR="003D67D2" w:rsidRDefault="00150FA5" w:rsidP="00150FA5">
          <w:pPr>
            <w:pStyle w:val="2F9371D10AD44E13816C6D6DBDDAA2F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B06"/>
    <w:rsid w:val="000B1095"/>
    <w:rsid w:val="000C0E48"/>
    <w:rsid w:val="000C6B13"/>
    <w:rsid w:val="00150FA5"/>
    <w:rsid w:val="00152186"/>
    <w:rsid w:val="00166A48"/>
    <w:rsid w:val="0022011E"/>
    <w:rsid w:val="002E2C10"/>
    <w:rsid w:val="003161EE"/>
    <w:rsid w:val="0034040E"/>
    <w:rsid w:val="00355BBB"/>
    <w:rsid w:val="00361693"/>
    <w:rsid w:val="00373F71"/>
    <w:rsid w:val="003D67D2"/>
    <w:rsid w:val="003D7236"/>
    <w:rsid w:val="003E04E0"/>
    <w:rsid w:val="0047240F"/>
    <w:rsid w:val="004C3372"/>
    <w:rsid w:val="004C7A5E"/>
    <w:rsid w:val="005D4B95"/>
    <w:rsid w:val="00627C42"/>
    <w:rsid w:val="007138E4"/>
    <w:rsid w:val="00775CBD"/>
    <w:rsid w:val="00795FB9"/>
    <w:rsid w:val="00854540"/>
    <w:rsid w:val="008C361B"/>
    <w:rsid w:val="008F2B06"/>
    <w:rsid w:val="00947D91"/>
    <w:rsid w:val="009B48E1"/>
    <w:rsid w:val="009C6142"/>
    <w:rsid w:val="009D3CFE"/>
    <w:rsid w:val="00C2456D"/>
    <w:rsid w:val="00C631B1"/>
    <w:rsid w:val="00D56A04"/>
    <w:rsid w:val="00D5751E"/>
    <w:rsid w:val="00E34245"/>
    <w:rsid w:val="00F73084"/>
    <w:rsid w:val="00F7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FA5"/>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332765480CCB402B848ED213FE189E21">
    <w:name w:val="332765480CCB402B848ED213FE189E21"/>
    <w:rsid w:val="00152186"/>
  </w:style>
  <w:style w:type="paragraph" w:customStyle="1" w:styleId="EF672AC14E444B689D3FFC92DC32C499">
    <w:name w:val="EF672AC14E444B689D3FFC92DC32C499"/>
    <w:rsid w:val="0015218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073CC586CA3743AC82C180456DBCB28C">
    <w:name w:val="073CC586CA3743AC82C180456DBCB28C"/>
    <w:rsid w:val="000C0E48"/>
  </w:style>
  <w:style w:type="paragraph" w:customStyle="1" w:styleId="9FB2BC362F1F445F837278E3750D9F6F">
    <w:name w:val="9FB2BC362F1F445F837278E3750D9F6F"/>
    <w:rsid w:val="000C0E48"/>
  </w:style>
  <w:style w:type="paragraph" w:customStyle="1" w:styleId="1F037369B9464AFC8FF6F58AF32363A1">
    <w:name w:val="1F037369B9464AFC8FF6F58AF32363A1"/>
    <w:rsid w:val="000C0E48"/>
  </w:style>
  <w:style w:type="paragraph" w:customStyle="1" w:styleId="EAD4CF5B05624060845609AA7BB2FBA4">
    <w:name w:val="EAD4CF5B05624060845609AA7BB2FBA4"/>
    <w:rsid w:val="000C0E48"/>
  </w:style>
  <w:style w:type="paragraph" w:customStyle="1" w:styleId="4C459FB4F89242CCBBAD464F89381ADA">
    <w:name w:val="4C459FB4F89242CCBBAD464F89381ADA"/>
    <w:rsid w:val="000C0E48"/>
  </w:style>
  <w:style w:type="paragraph" w:customStyle="1" w:styleId="B57C1D8FAAF04AD6B980C319D9B9F90C">
    <w:name w:val="B57C1D8FAAF04AD6B980C319D9B9F90C"/>
    <w:rsid w:val="000C0E48"/>
  </w:style>
  <w:style w:type="paragraph" w:customStyle="1" w:styleId="A3BF34734A474137B5B21634AF976D14">
    <w:name w:val="A3BF34734A474137B5B21634AF976D14"/>
    <w:rsid w:val="000C0E48"/>
  </w:style>
  <w:style w:type="paragraph" w:customStyle="1" w:styleId="DFE23A3E202E4FEFA459FB8938BA5AE8">
    <w:name w:val="DFE23A3E202E4FEFA459FB8938BA5AE8"/>
    <w:rsid w:val="000C0E48"/>
  </w:style>
  <w:style w:type="paragraph" w:customStyle="1" w:styleId="26A8531C85824233B1E2F8C24EB0BD7B">
    <w:name w:val="26A8531C85824233B1E2F8C24EB0BD7B"/>
    <w:rsid w:val="00854540"/>
  </w:style>
  <w:style w:type="paragraph" w:customStyle="1" w:styleId="B464684F332C4EB48EC0A4C9A009195D">
    <w:name w:val="B464684F332C4EB48EC0A4C9A009195D"/>
    <w:rsid w:val="00854540"/>
  </w:style>
  <w:style w:type="paragraph" w:customStyle="1" w:styleId="2F9371D10AD44E13816C6D6DBDDAA2F6">
    <w:name w:val="2F9371D10AD44E13816C6D6DBDDAA2F6"/>
    <w:rsid w:val="00150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DA88-B70F-4704-8C14-7A6C8493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45DCA-296C-4E51-83F1-B157B2AE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9578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creator>BOR</dc:creator>
  <cp:lastModifiedBy>Slaughter, Susan</cp:lastModifiedBy>
  <cp:revision>2</cp:revision>
  <cp:lastPrinted>2017-12-12T16:16:00Z</cp:lastPrinted>
  <dcterms:created xsi:type="dcterms:W3CDTF">2020-09-18T17:36:00Z</dcterms:created>
  <dcterms:modified xsi:type="dcterms:W3CDTF">2020-09-18T17:36:00Z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