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A742D" w:rsidRPr="00CB4BA4" w14:paraId="0379FA14" w14:textId="77777777" w:rsidTr="006A742D">
        <w:trPr>
          <w:trHeight w:val="80"/>
        </w:trPr>
        <w:tc>
          <w:tcPr>
            <w:tcW w:w="1883" w:type="dxa"/>
            <w:shd w:val="clear" w:color="auto" w:fill="000000" w:themeFill="text1"/>
            <w:vAlign w:val="center"/>
          </w:tcPr>
          <w:p w14:paraId="2B09CA2A" w14:textId="77777777" w:rsidR="006A742D" w:rsidRPr="006A742D" w:rsidRDefault="006A742D" w:rsidP="001F76E3">
            <w:pPr>
              <w:jc w:val="center"/>
              <w:rPr>
                <w:noProof/>
                <w:sz w:val="10"/>
                <w:szCs w:val="10"/>
              </w:rPr>
            </w:pPr>
            <w:bookmarkStart w:id="0" w:name="_GoBack"/>
            <w:bookmarkEnd w:id="0"/>
          </w:p>
        </w:tc>
        <w:tc>
          <w:tcPr>
            <w:tcW w:w="7467" w:type="dxa"/>
            <w:shd w:val="clear" w:color="auto" w:fill="000000" w:themeFill="text1"/>
            <w:vAlign w:val="center"/>
          </w:tcPr>
          <w:p w14:paraId="319D8812" w14:textId="77777777" w:rsidR="006A742D" w:rsidRPr="006A742D" w:rsidRDefault="006A742D" w:rsidP="001F76E3">
            <w:pPr>
              <w:jc w:val="center"/>
              <w:rPr>
                <w:b/>
                <w:sz w:val="10"/>
                <w:szCs w:val="10"/>
              </w:rPr>
            </w:pPr>
          </w:p>
        </w:tc>
      </w:tr>
      <w:tr w:rsidR="00F77A17" w:rsidRPr="00CB4BA4" w14:paraId="549AA8CD" w14:textId="77777777" w:rsidTr="00281CC2">
        <w:trPr>
          <w:trHeight w:val="890"/>
        </w:trPr>
        <w:tc>
          <w:tcPr>
            <w:tcW w:w="1883" w:type="dxa"/>
            <w:vMerge w:val="restart"/>
            <w:vAlign w:val="center"/>
          </w:tcPr>
          <w:p w14:paraId="797B7514" w14:textId="77777777" w:rsidR="00F77A17" w:rsidRPr="00CB4BA4" w:rsidRDefault="00F77A17" w:rsidP="001F76E3">
            <w:pPr>
              <w:jc w:val="center"/>
            </w:pPr>
            <w:r w:rsidRPr="00CB4BA4">
              <w:rPr>
                <w:noProof/>
              </w:rPr>
              <w:drawing>
                <wp:inline distT="0" distB="0" distL="0" distR="0" wp14:anchorId="41A49537" wp14:editId="61FD2CC1">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104779BA" w14:textId="77777777" w:rsidR="00F77A17" w:rsidRDefault="00F77A17" w:rsidP="001F76E3">
            <w:pPr>
              <w:jc w:val="center"/>
              <w:rPr>
                <w:b/>
                <w:sz w:val="28"/>
                <w:szCs w:val="28"/>
              </w:rPr>
            </w:pPr>
            <w:r>
              <w:rPr>
                <w:b/>
                <w:sz w:val="28"/>
                <w:szCs w:val="28"/>
              </w:rPr>
              <w:t>SOUTH DAKOTA BOARD OF REGENTS</w:t>
            </w:r>
          </w:p>
          <w:p w14:paraId="211598FB" w14:textId="77777777" w:rsidR="00F77A17" w:rsidRPr="001E60AF" w:rsidRDefault="00F77A17" w:rsidP="001F76E3">
            <w:pPr>
              <w:jc w:val="center"/>
              <w:rPr>
                <w:sz w:val="36"/>
                <w:szCs w:val="36"/>
              </w:rPr>
            </w:pPr>
            <w:r w:rsidRPr="001E60AF">
              <w:rPr>
                <w:sz w:val="28"/>
                <w:szCs w:val="28"/>
              </w:rPr>
              <w:t>ACADEMIC AFFAIRS FORMS</w:t>
            </w:r>
          </w:p>
        </w:tc>
      </w:tr>
      <w:tr w:rsidR="00F77A17" w:rsidRPr="00CB4BA4" w14:paraId="4E2355E3" w14:textId="77777777" w:rsidTr="00281CC2">
        <w:trPr>
          <w:trHeight w:val="710"/>
        </w:trPr>
        <w:tc>
          <w:tcPr>
            <w:tcW w:w="1883" w:type="dxa"/>
            <w:vMerge/>
            <w:vAlign w:val="center"/>
          </w:tcPr>
          <w:p w14:paraId="4C4AB596" w14:textId="77777777" w:rsidR="00F77A17" w:rsidRPr="00CB4BA4" w:rsidRDefault="00F77A17" w:rsidP="001F76E3">
            <w:pPr>
              <w:jc w:val="center"/>
              <w:rPr>
                <w:noProof/>
              </w:rPr>
            </w:pPr>
          </w:p>
        </w:tc>
        <w:tc>
          <w:tcPr>
            <w:tcW w:w="7467" w:type="dxa"/>
            <w:vAlign w:val="center"/>
          </w:tcPr>
          <w:p w14:paraId="692511A8" w14:textId="77777777" w:rsidR="00F77A17" w:rsidRDefault="00F77A17" w:rsidP="001F76E3">
            <w:pPr>
              <w:jc w:val="center"/>
              <w:rPr>
                <w:b/>
                <w:sz w:val="28"/>
                <w:szCs w:val="28"/>
              </w:rPr>
            </w:pPr>
            <w:r>
              <w:rPr>
                <w:sz w:val="36"/>
                <w:szCs w:val="36"/>
              </w:rPr>
              <w:t>New Site Request</w:t>
            </w:r>
          </w:p>
        </w:tc>
      </w:tr>
      <w:tr w:rsidR="006A742D" w:rsidRPr="006A742D" w14:paraId="6B86B302" w14:textId="77777777" w:rsidTr="006A742D">
        <w:trPr>
          <w:trHeight w:val="80"/>
        </w:trPr>
        <w:tc>
          <w:tcPr>
            <w:tcW w:w="1883" w:type="dxa"/>
            <w:shd w:val="clear" w:color="auto" w:fill="000000" w:themeFill="text1"/>
            <w:vAlign w:val="center"/>
          </w:tcPr>
          <w:p w14:paraId="3CA2C8F8" w14:textId="77777777" w:rsidR="006A742D" w:rsidRPr="006A742D" w:rsidRDefault="006A742D" w:rsidP="006A742D">
            <w:pPr>
              <w:rPr>
                <w:noProof/>
                <w:sz w:val="10"/>
                <w:szCs w:val="10"/>
              </w:rPr>
            </w:pPr>
          </w:p>
        </w:tc>
        <w:tc>
          <w:tcPr>
            <w:tcW w:w="7467" w:type="dxa"/>
            <w:shd w:val="clear" w:color="auto" w:fill="000000" w:themeFill="text1"/>
            <w:vAlign w:val="center"/>
          </w:tcPr>
          <w:p w14:paraId="4C04B453" w14:textId="77777777" w:rsidR="006A742D" w:rsidRPr="006A742D" w:rsidRDefault="006A742D" w:rsidP="006A742D">
            <w:pPr>
              <w:rPr>
                <w:sz w:val="10"/>
                <w:szCs w:val="10"/>
              </w:rPr>
            </w:pPr>
          </w:p>
        </w:tc>
      </w:tr>
    </w:tbl>
    <w:p w14:paraId="298E5248" w14:textId="77777777" w:rsidR="00F77A17" w:rsidRPr="00F77A17" w:rsidRDefault="00F77A1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53F7660D" w14:textId="77777777" w:rsidR="001A534E"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 xml:space="preserve">Use this form to </w:t>
      </w:r>
      <w:r w:rsidR="002A10CE">
        <w:t xml:space="preserve">request authorization to deliver an </w:t>
      </w:r>
      <w:r w:rsidR="00A03331">
        <w:t xml:space="preserve">entire </w:t>
      </w:r>
      <w:r w:rsidR="002A10CE">
        <w:t>existing degree program (graduate program, undergraduate major or minor, certificate, or specialization) at a new site or by distance delivery</w:t>
      </w:r>
      <w:r w:rsidR="00A03331">
        <w:t xml:space="preserve"> (including online delivery)</w:t>
      </w:r>
      <w:r w:rsidR="002A10CE">
        <w:t xml:space="preserve">. Board of Regents approval is required for a </w:t>
      </w:r>
      <w:r w:rsidR="002A10CE" w:rsidRPr="00C50015">
        <w:t>university to offer programs off-campus and through distance delivery.</w:t>
      </w:r>
      <w:r w:rsidR="002A10CE">
        <w:t xml:space="preserve"> </w:t>
      </w:r>
      <w:r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2A10CE">
        <w:t xml:space="preserve">Site Request </w:t>
      </w:r>
      <w:r w:rsidRPr="002843AF">
        <w:t>Form to the university website for review by other universities after approval by the Executive Director and Chief Academic Officer.</w:t>
      </w:r>
    </w:p>
    <w:p w14:paraId="5512EF04" w14:textId="77777777" w:rsidR="002843AF" w:rsidRPr="00656014" w:rsidRDefault="002843AF"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235D87C5" w14:textId="77777777" w:rsidTr="002843AF">
        <w:tc>
          <w:tcPr>
            <w:tcW w:w="5395" w:type="dxa"/>
          </w:tcPr>
          <w:p w14:paraId="526854A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b/>
                <w:spacing w:val="-2"/>
                <w:sz w:val="24"/>
              </w:rPr>
              <w:id w:val="1860463795"/>
              <w:placeholder>
                <w:docPart w:val="9D43CE127D934EEF9FDE27F7FF53D40B"/>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07856417" w14:textId="05D7BD22" w:rsidR="00BD3C3B" w:rsidRPr="00EC1DA6" w:rsidRDefault="00936D2B" w:rsidP="00391EFF">
                <w:pPr>
                  <w:tabs>
                    <w:tab w:val="center" w:pos="5400"/>
                  </w:tabs>
                  <w:suppressAutoHyphens/>
                  <w:jc w:val="both"/>
                  <w:rPr>
                    <w:b/>
                    <w:spacing w:val="-2"/>
                    <w:sz w:val="24"/>
                  </w:rPr>
                </w:pPr>
                <w:r>
                  <w:rPr>
                    <w:b/>
                    <w:spacing w:val="-2"/>
                    <w:sz w:val="24"/>
                  </w:rPr>
                  <w:t>DSU</w:t>
                </w:r>
              </w:p>
            </w:sdtContent>
          </w:sdt>
        </w:tc>
      </w:tr>
      <w:tr w:rsidR="00BD3C3B" w14:paraId="5A304A79" w14:textId="77777777" w:rsidTr="002843AF">
        <w:tc>
          <w:tcPr>
            <w:tcW w:w="5395" w:type="dxa"/>
          </w:tcPr>
          <w:p w14:paraId="562E59FF" w14:textId="77777777" w:rsidR="00BD3C3B" w:rsidRPr="00FE585B" w:rsidRDefault="007E78BC" w:rsidP="007E78BC">
            <w:pPr>
              <w:rPr>
                <w:b/>
                <w:bCs/>
                <w:sz w:val="24"/>
                <w:szCs w:val="24"/>
              </w:rPr>
            </w:pPr>
            <w:r>
              <w:rPr>
                <w:b/>
                <w:bCs/>
                <w:sz w:val="24"/>
                <w:szCs w:val="24"/>
              </w:rPr>
              <w:t>DEGREE(S) AND PROGRAM:</w:t>
            </w:r>
          </w:p>
        </w:tc>
        <w:tc>
          <w:tcPr>
            <w:tcW w:w="3955" w:type="dxa"/>
          </w:tcPr>
          <w:p w14:paraId="4B3F65C6" w14:textId="76F12D84" w:rsidR="00BD3C3B" w:rsidRPr="00EC1DA6" w:rsidRDefault="00C043E8" w:rsidP="00BD3C3B">
            <w:pPr>
              <w:rPr>
                <w:b/>
                <w:bCs/>
                <w:sz w:val="24"/>
                <w:szCs w:val="24"/>
              </w:rPr>
            </w:pPr>
            <w:r>
              <w:rPr>
                <w:b/>
                <w:bCs/>
                <w:sz w:val="24"/>
                <w:szCs w:val="24"/>
              </w:rPr>
              <w:t>B</w:t>
            </w:r>
            <w:r w:rsidR="00351741">
              <w:rPr>
                <w:b/>
                <w:bCs/>
                <w:sz w:val="24"/>
                <w:szCs w:val="24"/>
              </w:rPr>
              <w:t xml:space="preserve">BA, Finance </w:t>
            </w:r>
          </w:p>
        </w:tc>
      </w:tr>
      <w:tr w:rsidR="00BD3C3B" w14:paraId="642C11C7" w14:textId="77777777" w:rsidTr="002843AF">
        <w:tc>
          <w:tcPr>
            <w:tcW w:w="5395" w:type="dxa"/>
          </w:tcPr>
          <w:p w14:paraId="09A5F33B" w14:textId="77777777" w:rsidR="00BD3C3B" w:rsidRPr="00FE585B" w:rsidRDefault="007E78BC" w:rsidP="007E78BC">
            <w:pPr>
              <w:rPr>
                <w:b/>
                <w:bCs/>
                <w:sz w:val="24"/>
                <w:szCs w:val="24"/>
              </w:rPr>
            </w:pPr>
            <w:r>
              <w:rPr>
                <w:b/>
                <w:bCs/>
                <w:sz w:val="24"/>
                <w:szCs w:val="24"/>
              </w:rPr>
              <w:t>NEW SITE(S):</w:t>
            </w:r>
            <w:r>
              <w:rPr>
                <w:rStyle w:val="FootnoteReference"/>
                <w:b/>
                <w:bCs/>
                <w:sz w:val="24"/>
                <w:szCs w:val="24"/>
              </w:rPr>
              <w:footnoteReference w:id="1"/>
            </w:r>
          </w:p>
        </w:tc>
        <w:tc>
          <w:tcPr>
            <w:tcW w:w="3955" w:type="dxa"/>
          </w:tcPr>
          <w:p w14:paraId="2A178A94" w14:textId="7ECBF895" w:rsidR="00BD3C3B" w:rsidRPr="00EC1DA6" w:rsidRDefault="000E526D" w:rsidP="00BD3C3B">
            <w:pPr>
              <w:rPr>
                <w:b/>
                <w:bCs/>
                <w:sz w:val="24"/>
                <w:szCs w:val="24"/>
              </w:rPr>
            </w:pPr>
            <w:r>
              <w:rPr>
                <w:b/>
                <w:bCs/>
                <w:sz w:val="24"/>
                <w:szCs w:val="24"/>
              </w:rPr>
              <w:t>Online Delivery</w:t>
            </w:r>
            <w:r w:rsidR="00C043E8">
              <w:rPr>
                <w:b/>
                <w:bCs/>
                <w:sz w:val="24"/>
                <w:szCs w:val="24"/>
              </w:rPr>
              <w:t xml:space="preserve"> </w:t>
            </w:r>
          </w:p>
        </w:tc>
      </w:tr>
      <w:tr w:rsidR="00BD3C3B" w14:paraId="41808326" w14:textId="77777777" w:rsidTr="002843AF">
        <w:tc>
          <w:tcPr>
            <w:tcW w:w="5395" w:type="dxa"/>
          </w:tcPr>
          <w:p w14:paraId="09B2DA1C" w14:textId="77777777" w:rsidR="00BD3C3B" w:rsidRPr="00FE585B" w:rsidRDefault="002843AF" w:rsidP="002843AF">
            <w:pPr>
              <w:rPr>
                <w:b/>
                <w:bCs/>
                <w:sz w:val="24"/>
                <w:szCs w:val="24"/>
              </w:rPr>
            </w:pPr>
            <w:r>
              <w:rPr>
                <w:b/>
                <w:bCs/>
                <w:sz w:val="24"/>
                <w:szCs w:val="24"/>
              </w:rPr>
              <w:t>INTENDED DATE OF IMPLEMENTATION</w:t>
            </w:r>
            <w:r w:rsidR="00CE621D">
              <w:rPr>
                <w:b/>
                <w:bCs/>
                <w:sz w:val="24"/>
                <w:szCs w:val="24"/>
              </w:rPr>
              <w:t>:</w:t>
            </w:r>
          </w:p>
        </w:tc>
        <w:tc>
          <w:tcPr>
            <w:tcW w:w="3955" w:type="dxa"/>
          </w:tcPr>
          <w:p w14:paraId="2D661D58" w14:textId="76F3283B" w:rsidR="00BD3C3B" w:rsidRPr="00EC1DA6" w:rsidRDefault="0029073F" w:rsidP="006F7E73">
            <w:pPr>
              <w:rPr>
                <w:b/>
                <w:bCs/>
                <w:sz w:val="24"/>
                <w:szCs w:val="24"/>
              </w:rPr>
            </w:pPr>
            <w:sdt>
              <w:sdtPr>
                <w:rPr>
                  <w:b/>
                  <w:bCs/>
                  <w:sz w:val="24"/>
                  <w:szCs w:val="24"/>
                </w:rPr>
                <w:id w:val="-902377454"/>
                <w:placeholder>
                  <w:docPart w:val="6043BCB4781B4EA4B2450BAAB07D2549"/>
                </w:placeholder>
                <w:dropDownList>
                  <w:listItem w:value="Choose an item."/>
                  <w:listItem w:displayText="Fall" w:value="Fall"/>
                  <w:listItem w:displayText="Spring" w:value="Spring"/>
                  <w:listItem w:displayText="Summer" w:value="Summer"/>
                </w:dropDownList>
              </w:sdtPr>
              <w:sdtEndPr/>
              <w:sdtContent>
                <w:r w:rsidR="007D70B2">
                  <w:rPr>
                    <w:b/>
                    <w:bCs/>
                    <w:sz w:val="24"/>
                    <w:szCs w:val="24"/>
                  </w:rPr>
                  <w:t>Fall</w:t>
                </w:r>
              </w:sdtContent>
            </w:sdt>
            <w:r w:rsidR="006F7E73" w:rsidRPr="00EC1DA6">
              <w:rPr>
                <w:b/>
                <w:bCs/>
                <w:sz w:val="24"/>
                <w:szCs w:val="24"/>
              </w:rPr>
              <w:tab/>
            </w:r>
            <w:sdt>
              <w:sdtPr>
                <w:rPr>
                  <w:b/>
                  <w:bCs/>
                  <w:sz w:val="24"/>
                  <w:szCs w:val="24"/>
                </w:rPr>
                <w:id w:val="570783821"/>
                <w:placeholder>
                  <w:docPart w:val="6043BCB4781B4EA4B2450BAAB07D2549"/>
                </w:placeholde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A764EB">
                  <w:rPr>
                    <w:b/>
                    <w:bCs/>
                    <w:sz w:val="24"/>
                    <w:szCs w:val="24"/>
                  </w:rPr>
                  <w:t>2020</w:t>
                </w:r>
              </w:sdtContent>
            </w:sdt>
            <w:r w:rsidR="006F7E73" w:rsidRPr="00EC1DA6">
              <w:rPr>
                <w:b/>
                <w:bCs/>
                <w:sz w:val="24"/>
                <w:szCs w:val="24"/>
              </w:rPr>
              <w:tab/>
            </w:r>
          </w:p>
        </w:tc>
      </w:tr>
      <w:tr w:rsidR="00BD3C3B" w14:paraId="13B15745" w14:textId="77777777" w:rsidTr="002843AF">
        <w:tc>
          <w:tcPr>
            <w:tcW w:w="5395" w:type="dxa"/>
          </w:tcPr>
          <w:p w14:paraId="7A341BE6" w14:textId="77777777" w:rsidR="00BD3C3B" w:rsidRPr="00FE585B" w:rsidRDefault="002843AF" w:rsidP="002843AF">
            <w:pPr>
              <w:rPr>
                <w:b/>
                <w:bCs/>
                <w:sz w:val="24"/>
                <w:szCs w:val="24"/>
              </w:rPr>
            </w:pPr>
            <w:r>
              <w:rPr>
                <w:b/>
                <w:bCs/>
                <w:sz w:val="24"/>
                <w:szCs w:val="24"/>
              </w:rPr>
              <w:t>CIP CODE</w:t>
            </w:r>
            <w:r w:rsidR="00CE621D">
              <w:rPr>
                <w:b/>
                <w:bCs/>
                <w:sz w:val="24"/>
                <w:szCs w:val="24"/>
              </w:rPr>
              <w:t>:</w:t>
            </w:r>
          </w:p>
        </w:tc>
        <w:tc>
          <w:tcPr>
            <w:tcW w:w="3955" w:type="dxa"/>
          </w:tcPr>
          <w:p w14:paraId="3C1F3141" w14:textId="38274479" w:rsidR="00BD3C3B" w:rsidRPr="00EC1DA6" w:rsidRDefault="00436428" w:rsidP="00BD3C3B">
            <w:pPr>
              <w:rPr>
                <w:b/>
                <w:bCs/>
                <w:sz w:val="24"/>
                <w:szCs w:val="24"/>
              </w:rPr>
            </w:pPr>
            <w:r>
              <w:rPr>
                <w:b/>
                <w:bCs/>
                <w:sz w:val="24"/>
                <w:szCs w:val="24"/>
              </w:rPr>
              <w:t>52.0</w:t>
            </w:r>
            <w:r w:rsidR="00351741">
              <w:rPr>
                <w:b/>
                <w:bCs/>
                <w:sz w:val="24"/>
                <w:szCs w:val="24"/>
              </w:rPr>
              <w:t>8</w:t>
            </w:r>
            <w:r>
              <w:rPr>
                <w:b/>
                <w:bCs/>
                <w:sz w:val="24"/>
                <w:szCs w:val="24"/>
              </w:rPr>
              <w:t>01</w:t>
            </w:r>
          </w:p>
        </w:tc>
      </w:tr>
      <w:tr w:rsidR="002843AF" w14:paraId="4643AE2E" w14:textId="77777777" w:rsidTr="002843AF">
        <w:tc>
          <w:tcPr>
            <w:tcW w:w="5395" w:type="dxa"/>
          </w:tcPr>
          <w:p w14:paraId="156D9E94" w14:textId="77777777" w:rsidR="002843AF" w:rsidRDefault="002843AF" w:rsidP="002843AF">
            <w:pPr>
              <w:rPr>
                <w:b/>
                <w:bCs/>
                <w:sz w:val="24"/>
                <w:szCs w:val="24"/>
              </w:rPr>
            </w:pPr>
            <w:r>
              <w:rPr>
                <w:b/>
                <w:bCs/>
                <w:sz w:val="24"/>
                <w:szCs w:val="24"/>
              </w:rPr>
              <w:t>UNIVERSITY DEPARTMENT:</w:t>
            </w:r>
          </w:p>
        </w:tc>
        <w:tc>
          <w:tcPr>
            <w:tcW w:w="3955" w:type="dxa"/>
          </w:tcPr>
          <w:p w14:paraId="29694332" w14:textId="0440E21C" w:rsidR="002843AF" w:rsidRPr="00EC1DA6" w:rsidRDefault="00936D2B" w:rsidP="00BD3C3B">
            <w:pPr>
              <w:rPr>
                <w:b/>
                <w:bCs/>
                <w:sz w:val="24"/>
                <w:szCs w:val="24"/>
              </w:rPr>
            </w:pPr>
            <w:r>
              <w:rPr>
                <w:b/>
                <w:bCs/>
                <w:sz w:val="24"/>
                <w:szCs w:val="24"/>
              </w:rPr>
              <w:t>College of BIS</w:t>
            </w:r>
          </w:p>
        </w:tc>
      </w:tr>
      <w:tr w:rsidR="002843AF" w14:paraId="3BC3FC64" w14:textId="77777777" w:rsidTr="002843AF">
        <w:tc>
          <w:tcPr>
            <w:tcW w:w="5395" w:type="dxa"/>
          </w:tcPr>
          <w:p w14:paraId="2D7DEC76" w14:textId="77777777" w:rsidR="002843AF" w:rsidRDefault="002843AF" w:rsidP="002843AF">
            <w:pPr>
              <w:rPr>
                <w:b/>
                <w:bCs/>
                <w:sz w:val="24"/>
                <w:szCs w:val="24"/>
              </w:rPr>
            </w:pPr>
            <w:r>
              <w:rPr>
                <w:b/>
                <w:bCs/>
                <w:sz w:val="24"/>
                <w:szCs w:val="24"/>
              </w:rPr>
              <w:t>UNIVERSITY DIVISION:</w:t>
            </w:r>
          </w:p>
        </w:tc>
        <w:tc>
          <w:tcPr>
            <w:tcW w:w="3955" w:type="dxa"/>
          </w:tcPr>
          <w:p w14:paraId="52E524DC" w14:textId="77777777" w:rsidR="002843AF" w:rsidRPr="00EC1DA6" w:rsidRDefault="002843AF" w:rsidP="00BD3C3B">
            <w:pPr>
              <w:rPr>
                <w:b/>
                <w:bCs/>
                <w:sz w:val="24"/>
                <w:szCs w:val="24"/>
              </w:rPr>
            </w:pPr>
          </w:p>
        </w:tc>
      </w:tr>
    </w:tbl>
    <w:p w14:paraId="68B65474"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5D2D4F6"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7440ADA4"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70526955"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7B0F9D18" w14:textId="77777777" w:rsidTr="00A31BD9">
        <w:tc>
          <w:tcPr>
            <w:tcW w:w="6385" w:type="dxa"/>
            <w:tcBorders>
              <w:bottom w:val="single" w:sz="4" w:space="0" w:color="auto"/>
            </w:tcBorders>
          </w:tcPr>
          <w:p w14:paraId="249FCC5B" w14:textId="6EFB2E96" w:rsidR="00FE585B" w:rsidRDefault="009D6197" w:rsidP="009D619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00AB7415">
              <w:rPr>
                <w:noProof/>
              </w:rPr>
              <w:drawing>
                <wp:inline distT="0" distB="0" distL="0" distR="0" wp14:anchorId="353712F3" wp14:editId="1CDEC1D5">
                  <wp:extent cx="1483408" cy="344805"/>
                  <wp:effectExtent l="0" t="0" r="2540" b="0"/>
                  <wp:docPr id="3" name="Picture 3" descr="C:\Users\slaughts\AppData\Local\Microsoft\Windows\Temporary Internet Files\Content.Outlook\159GK1IQ\Griffiths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Temporary Internet Files\Content.Outlook\159GK1IQ\Griffiths Signa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5302" cy="349894"/>
                          </a:xfrm>
                          <a:prstGeom prst="rect">
                            <a:avLst/>
                          </a:prstGeom>
                          <a:noFill/>
                          <a:ln>
                            <a:noFill/>
                          </a:ln>
                        </pic:spPr>
                      </pic:pic>
                    </a:graphicData>
                  </a:graphic>
                </wp:inline>
              </w:drawing>
            </w:r>
          </w:p>
        </w:tc>
        <w:tc>
          <w:tcPr>
            <w:tcW w:w="900" w:type="dxa"/>
          </w:tcPr>
          <w:p w14:paraId="216F76E2"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136684545"/>
            <w:placeholder>
              <w:docPart w:val="DefaultPlaceholder_1081868576"/>
            </w:placeholder>
            <w:date w:fullDate="2019-11-01T00:00:00Z">
              <w:dateFormat w:val="M/d/yyyy"/>
              <w:lid w:val="en-US"/>
              <w:storeMappedDataAs w:val="dateTime"/>
              <w:calendar w:val="gregorian"/>
            </w:date>
          </w:sdtPr>
          <w:sdtEndPr/>
          <w:sdtContent>
            <w:tc>
              <w:tcPr>
                <w:tcW w:w="2065" w:type="dxa"/>
                <w:tcBorders>
                  <w:bottom w:val="single" w:sz="4" w:space="0" w:color="auto"/>
                </w:tcBorders>
                <w:vAlign w:val="bottom"/>
              </w:tcPr>
              <w:p w14:paraId="4C307BF1" w14:textId="3DDA848F" w:rsidR="00FE585B" w:rsidRDefault="00A05BFB" w:rsidP="00A31BD9">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11/1/2019</w:t>
                </w:r>
              </w:p>
            </w:tc>
          </w:sdtContent>
        </w:sdt>
      </w:tr>
      <w:tr w:rsidR="00FE585B" w14:paraId="6931E45D" w14:textId="77777777" w:rsidTr="0003723F">
        <w:tc>
          <w:tcPr>
            <w:tcW w:w="6385" w:type="dxa"/>
            <w:tcBorders>
              <w:top w:val="single" w:sz="4" w:space="0" w:color="auto"/>
            </w:tcBorders>
          </w:tcPr>
          <w:p w14:paraId="210AAC0A"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3176BB1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32F4822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r w:rsidR="004F72E5" w:rsidRPr="004F72E5" w14:paraId="31C672F5" w14:textId="77777777" w:rsidTr="006A74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PrEx>
        <w:trPr>
          <w:trHeight w:val="70"/>
        </w:trPr>
        <w:tc>
          <w:tcPr>
            <w:tcW w:w="9350" w:type="dxa"/>
            <w:gridSpan w:val="3"/>
            <w:shd w:val="clear" w:color="auto" w:fill="000000" w:themeFill="text1"/>
          </w:tcPr>
          <w:p w14:paraId="78B42398" w14:textId="77777777" w:rsidR="004F72E5" w:rsidRPr="006A742D" w:rsidRDefault="004F72E5" w:rsidP="004F72E5">
            <w:pPr>
              <w:tabs>
                <w:tab w:val="center" w:pos="5400"/>
              </w:tabs>
              <w:suppressAutoHyphens/>
              <w:jc w:val="both"/>
              <w:rPr>
                <w:spacing w:val="-2"/>
                <w:sz w:val="10"/>
                <w:szCs w:val="10"/>
              </w:rPr>
            </w:pPr>
          </w:p>
        </w:tc>
      </w:tr>
    </w:tbl>
    <w:p w14:paraId="2534FAD8" w14:textId="77777777" w:rsidR="004F72E5" w:rsidRDefault="004F72E5" w:rsidP="004F72E5">
      <w:pPr>
        <w:tabs>
          <w:tab w:val="center" w:pos="5400"/>
        </w:tabs>
        <w:suppressAutoHyphens/>
        <w:jc w:val="both"/>
        <w:rPr>
          <w:spacing w:val="-2"/>
          <w:sz w:val="24"/>
        </w:rPr>
      </w:pPr>
    </w:p>
    <w:p w14:paraId="7C880223" w14:textId="1BE0D4DA" w:rsidR="00F77A17" w:rsidRDefault="007E78BC"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What is the need for offering the program at the new </w:t>
      </w:r>
      <w:r w:rsidR="00706B69" w:rsidRPr="00F77A17">
        <w:rPr>
          <w:b/>
          <w:spacing w:val="-2"/>
          <w:sz w:val="24"/>
        </w:rPr>
        <w:t xml:space="preserve">physical </w:t>
      </w:r>
      <w:r w:rsidRPr="00F77A17">
        <w:rPr>
          <w:b/>
          <w:spacing w:val="-2"/>
          <w:sz w:val="24"/>
        </w:rPr>
        <w:t>site or through distance delivery?</w:t>
      </w:r>
    </w:p>
    <w:p w14:paraId="1B527059" w14:textId="7C9C6738" w:rsidR="000A1793" w:rsidRDefault="000A1793" w:rsidP="000A1793">
      <w:pPr>
        <w:tabs>
          <w:tab w:val="center" w:pos="5400"/>
        </w:tabs>
        <w:suppressAutoHyphens/>
        <w:jc w:val="both"/>
        <w:rPr>
          <w:spacing w:val="-2"/>
          <w:sz w:val="24"/>
        </w:rPr>
      </w:pPr>
    </w:p>
    <w:p w14:paraId="584FB53F" w14:textId="3EB9E17A" w:rsidR="00586067" w:rsidRDefault="00351741" w:rsidP="00351741">
      <w:pPr>
        <w:pStyle w:val="ListParagraph"/>
        <w:tabs>
          <w:tab w:val="center" w:pos="5400"/>
        </w:tabs>
        <w:suppressAutoHyphens/>
        <w:ind w:left="360"/>
        <w:rPr>
          <w:spacing w:val="-2"/>
          <w:sz w:val="24"/>
        </w:rPr>
      </w:pPr>
      <w:r>
        <w:rPr>
          <w:spacing w:val="-2"/>
          <w:sz w:val="24"/>
        </w:rPr>
        <w:t xml:space="preserve">Dakota State University requests authorization to deliver the Bachelor of Business Administration (BBA) in Finance via online delivery.  DSU’s BBA currently has five majors: Accounting, Business Technology, Finance, Management and Marketing.  All the majors have approval to be offered online except for the Finance major.  The university has now offered the Finance courses online, so this request will allow DSU to </w:t>
      </w:r>
      <w:r w:rsidR="00A764EB">
        <w:rPr>
          <w:spacing w:val="-2"/>
          <w:sz w:val="24"/>
        </w:rPr>
        <w:t xml:space="preserve">offer all business majors online, reducing confusion by students.  </w:t>
      </w:r>
      <w:r>
        <w:rPr>
          <w:spacing w:val="-2"/>
          <w:sz w:val="24"/>
        </w:rPr>
        <w:t>Moving the finance major to online delivery will provide access to this major for existing students in the BBA program</w:t>
      </w:r>
      <w:r w:rsidR="00371CAB">
        <w:rPr>
          <w:spacing w:val="-2"/>
          <w:sz w:val="24"/>
        </w:rPr>
        <w:t xml:space="preserve"> and </w:t>
      </w:r>
      <w:r w:rsidR="00A764EB">
        <w:rPr>
          <w:spacing w:val="-2"/>
          <w:sz w:val="24"/>
        </w:rPr>
        <w:t xml:space="preserve">those </w:t>
      </w:r>
      <w:r w:rsidR="00371CAB">
        <w:rPr>
          <w:spacing w:val="-2"/>
          <w:sz w:val="24"/>
        </w:rPr>
        <w:t>new to the major</w:t>
      </w:r>
      <w:r>
        <w:rPr>
          <w:spacing w:val="-2"/>
          <w:sz w:val="24"/>
        </w:rPr>
        <w:t>.</w:t>
      </w:r>
      <w:r w:rsidR="00371CAB">
        <w:rPr>
          <w:spacing w:val="-2"/>
          <w:sz w:val="24"/>
        </w:rPr>
        <w:t xml:space="preserve">  The South Dakota Department of Labor’s estimates and projections for finance occupations are provided in the table below.  </w:t>
      </w:r>
    </w:p>
    <w:p w14:paraId="0489622D" w14:textId="2587FC3E" w:rsidR="00586067" w:rsidRDefault="00586067" w:rsidP="00351741">
      <w:pPr>
        <w:pStyle w:val="ListParagraph"/>
        <w:tabs>
          <w:tab w:val="center" w:pos="5400"/>
        </w:tabs>
        <w:suppressAutoHyphens/>
        <w:ind w:left="360"/>
        <w:rPr>
          <w:spacing w:val="-2"/>
          <w:sz w:val="24"/>
        </w:rPr>
      </w:pPr>
    </w:p>
    <w:p w14:paraId="72B4A3E2" w14:textId="77777777" w:rsidR="001F76E3" w:rsidRDefault="001F76E3" w:rsidP="001F76E3">
      <w:pPr>
        <w:rPr>
          <w:lang w:val="en"/>
        </w:rPr>
      </w:pPr>
      <w:r>
        <w:rPr>
          <w:lang w:val="en"/>
        </w:rPr>
        <w:t xml:space="preserve">Click a column title to sort. </w:t>
      </w:r>
    </w:p>
    <w:tbl>
      <w:tblPr>
        <w:tblW w:w="4563" w:type="pct"/>
        <w:tblCellSpacing w:w="6" w:type="dxa"/>
        <w:tblCellMar>
          <w:top w:w="48" w:type="dxa"/>
          <w:left w:w="48" w:type="dxa"/>
          <w:bottom w:w="48" w:type="dxa"/>
          <w:right w:w="48" w:type="dxa"/>
        </w:tblCellMar>
        <w:tblLook w:val="04A0" w:firstRow="1" w:lastRow="0" w:firstColumn="1" w:lastColumn="0" w:noHBand="0" w:noVBand="1"/>
        <w:tblDescription w:val="This table contains Occupation, Occupation Code, 2016 Estimated Employment, 2026 Projected Employment, Total 2016-2026 Employment Change, 2016-2026 Annual Avg. Percent Change, Total Percent Change, and Action"/>
      </w:tblPr>
      <w:tblGrid>
        <w:gridCol w:w="1579"/>
        <w:gridCol w:w="1246"/>
        <w:gridCol w:w="1208"/>
        <w:gridCol w:w="1208"/>
        <w:gridCol w:w="1208"/>
        <w:gridCol w:w="1043"/>
        <w:gridCol w:w="1050"/>
      </w:tblGrid>
      <w:tr w:rsidR="001F76E3" w14:paraId="16931B04" w14:textId="77777777" w:rsidTr="001F76E3">
        <w:trPr>
          <w:tblHeader/>
          <w:tblCellSpacing w:w="6" w:type="dxa"/>
        </w:trPr>
        <w:tc>
          <w:tcPr>
            <w:tcW w:w="0" w:type="auto"/>
            <w:vAlign w:val="center"/>
            <w:hideMark/>
          </w:tcPr>
          <w:p w14:paraId="16FFFE27" w14:textId="77777777" w:rsidR="001F76E3" w:rsidRDefault="001F76E3" w:rsidP="001F76E3">
            <w:pPr>
              <w:rPr>
                <w:b/>
                <w:bCs/>
              </w:rPr>
            </w:pPr>
            <w:r>
              <w:rPr>
                <w:b/>
                <w:bCs/>
              </w:rPr>
              <w:lastRenderedPageBreak/>
              <w:t>Occupation</w:t>
            </w:r>
          </w:p>
        </w:tc>
        <w:tc>
          <w:tcPr>
            <w:tcW w:w="0" w:type="auto"/>
            <w:vAlign w:val="center"/>
            <w:hideMark/>
          </w:tcPr>
          <w:p w14:paraId="75C5EB1E" w14:textId="77777777" w:rsidR="001F76E3" w:rsidRDefault="001F76E3" w:rsidP="001F76E3">
            <w:pPr>
              <w:rPr>
                <w:b/>
                <w:bCs/>
              </w:rPr>
            </w:pPr>
            <w:r>
              <w:rPr>
                <w:b/>
                <w:bCs/>
              </w:rPr>
              <w:t>Occupation Code</w:t>
            </w:r>
          </w:p>
        </w:tc>
        <w:tc>
          <w:tcPr>
            <w:tcW w:w="0" w:type="auto"/>
            <w:vAlign w:val="center"/>
            <w:hideMark/>
          </w:tcPr>
          <w:p w14:paraId="44D9CCA4" w14:textId="77777777" w:rsidR="001F76E3" w:rsidRDefault="001F76E3" w:rsidP="001F76E3">
            <w:pPr>
              <w:jc w:val="right"/>
              <w:rPr>
                <w:b/>
                <w:bCs/>
              </w:rPr>
            </w:pPr>
            <w:r>
              <w:rPr>
                <w:b/>
                <w:bCs/>
              </w:rPr>
              <w:t>2016 Estimated Employment</w:t>
            </w:r>
          </w:p>
        </w:tc>
        <w:tc>
          <w:tcPr>
            <w:tcW w:w="0" w:type="auto"/>
            <w:vAlign w:val="center"/>
            <w:hideMark/>
          </w:tcPr>
          <w:p w14:paraId="728C9B66" w14:textId="77777777" w:rsidR="001F76E3" w:rsidRDefault="001F76E3" w:rsidP="001F76E3">
            <w:pPr>
              <w:jc w:val="right"/>
              <w:rPr>
                <w:b/>
                <w:bCs/>
              </w:rPr>
            </w:pPr>
            <w:r>
              <w:rPr>
                <w:b/>
                <w:bCs/>
              </w:rPr>
              <w:t>2026 Projected Employment</w:t>
            </w:r>
          </w:p>
        </w:tc>
        <w:tc>
          <w:tcPr>
            <w:tcW w:w="0" w:type="auto"/>
            <w:vAlign w:val="center"/>
            <w:hideMark/>
          </w:tcPr>
          <w:p w14:paraId="17328082" w14:textId="77777777" w:rsidR="001F76E3" w:rsidRDefault="001F76E3" w:rsidP="001F76E3">
            <w:pPr>
              <w:jc w:val="right"/>
              <w:rPr>
                <w:b/>
                <w:bCs/>
              </w:rPr>
            </w:pPr>
            <w:r>
              <w:rPr>
                <w:b/>
                <w:bCs/>
              </w:rPr>
              <w:t>Total 2016-2026 Employment Change</w:t>
            </w:r>
          </w:p>
        </w:tc>
        <w:tc>
          <w:tcPr>
            <w:tcW w:w="0" w:type="auto"/>
            <w:vAlign w:val="center"/>
            <w:hideMark/>
          </w:tcPr>
          <w:p w14:paraId="0778B6CC" w14:textId="77777777" w:rsidR="001F76E3" w:rsidRDefault="001F76E3" w:rsidP="001F76E3">
            <w:pPr>
              <w:jc w:val="right"/>
              <w:rPr>
                <w:b/>
                <w:bCs/>
              </w:rPr>
            </w:pPr>
            <w:r>
              <w:rPr>
                <w:b/>
                <w:bCs/>
              </w:rPr>
              <w:t>2016-2026 Annual Avg. Percent Change</w:t>
            </w:r>
          </w:p>
        </w:tc>
        <w:tc>
          <w:tcPr>
            <w:tcW w:w="0" w:type="auto"/>
            <w:vAlign w:val="center"/>
            <w:hideMark/>
          </w:tcPr>
          <w:p w14:paraId="3D097319" w14:textId="77777777" w:rsidR="001F76E3" w:rsidRDefault="001F76E3" w:rsidP="001F76E3">
            <w:pPr>
              <w:jc w:val="right"/>
              <w:rPr>
                <w:b/>
                <w:bCs/>
              </w:rPr>
            </w:pPr>
            <w:r>
              <w:rPr>
                <w:b/>
                <w:bCs/>
              </w:rPr>
              <w:t>Total Percent Change</w:t>
            </w:r>
          </w:p>
        </w:tc>
      </w:tr>
      <w:tr w:rsidR="001F76E3" w14:paraId="07757AB5" w14:textId="77777777" w:rsidTr="001F76E3">
        <w:trPr>
          <w:tblCellSpacing w:w="6" w:type="dxa"/>
        </w:trPr>
        <w:tc>
          <w:tcPr>
            <w:tcW w:w="0" w:type="auto"/>
            <w:vAlign w:val="center"/>
            <w:hideMark/>
          </w:tcPr>
          <w:p w14:paraId="24803781" w14:textId="26070F0A" w:rsidR="001F76E3" w:rsidRDefault="0029073F">
            <w:hyperlink r:id="rId13" w:history="1">
              <w:r w:rsidR="001F76E3">
                <w:rPr>
                  <w:rStyle w:val="Hyperlink"/>
                </w:rPr>
                <w:t>Financial Analysts</w:t>
              </w:r>
            </w:hyperlink>
            <w:r w:rsidR="001F76E3">
              <w:object w:dxaOrig="225" w:dyaOrig="225" w14:anchorId="387332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18pt" o:ole="">
                  <v:imagedata r:id="rId14" o:title=""/>
                </v:shape>
                <w:control r:id="rId15" w:name="DefaultOcxName" w:shapeid="_x0000_i1036"/>
              </w:object>
            </w:r>
          </w:p>
        </w:tc>
        <w:tc>
          <w:tcPr>
            <w:tcW w:w="0" w:type="auto"/>
            <w:vAlign w:val="center"/>
            <w:hideMark/>
          </w:tcPr>
          <w:p w14:paraId="65DE1B8A" w14:textId="77777777" w:rsidR="001F76E3" w:rsidRDefault="0029073F">
            <w:hyperlink r:id="rId16" w:history="1">
              <w:r w:rsidR="001F76E3">
                <w:rPr>
                  <w:rStyle w:val="Hyperlink"/>
                </w:rPr>
                <w:t>132051</w:t>
              </w:r>
            </w:hyperlink>
          </w:p>
        </w:tc>
        <w:tc>
          <w:tcPr>
            <w:tcW w:w="700" w:type="pct"/>
            <w:vAlign w:val="center"/>
            <w:hideMark/>
          </w:tcPr>
          <w:p w14:paraId="14D36882" w14:textId="77777777" w:rsidR="001F76E3" w:rsidRDefault="001F76E3">
            <w:pPr>
              <w:jc w:val="right"/>
            </w:pPr>
            <w:r>
              <w:t>511</w:t>
            </w:r>
          </w:p>
        </w:tc>
        <w:tc>
          <w:tcPr>
            <w:tcW w:w="700" w:type="pct"/>
            <w:vAlign w:val="center"/>
            <w:hideMark/>
          </w:tcPr>
          <w:p w14:paraId="0D5D01DF" w14:textId="77777777" w:rsidR="001F76E3" w:rsidRDefault="001F76E3">
            <w:pPr>
              <w:jc w:val="right"/>
            </w:pPr>
            <w:r>
              <w:t>559</w:t>
            </w:r>
          </w:p>
        </w:tc>
        <w:tc>
          <w:tcPr>
            <w:tcW w:w="700" w:type="pct"/>
            <w:vAlign w:val="center"/>
            <w:hideMark/>
          </w:tcPr>
          <w:p w14:paraId="441D75CB" w14:textId="77777777" w:rsidR="001F76E3" w:rsidRDefault="001F76E3">
            <w:pPr>
              <w:jc w:val="right"/>
            </w:pPr>
            <w:r>
              <w:t>48</w:t>
            </w:r>
          </w:p>
        </w:tc>
        <w:tc>
          <w:tcPr>
            <w:tcW w:w="616" w:type="pct"/>
            <w:vAlign w:val="center"/>
            <w:hideMark/>
          </w:tcPr>
          <w:p w14:paraId="393CC5E9" w14:textId="77777777" w:rsidR="001F76E3" w:rsidRDefault="001F76E3">
            <w:pPr>
              <w:jc w:val="right"/>
            </w:pPr>
            <w:r>
              <w:t>0.90%</w:t>
            </w:r>
          </w:p>
        </w:tc>
        <w:tc>
          <w:tcPr>
            <w:tcW w:w="617" w:type="pct"/>
            <w:vAlign w:val="center"/>
            <w:hideMark/>
          </w:tcPr>
          <w:p w14:paraId="6B815B53" w14:textId="77777777" w:rsidR="001F76E3" w:rsidRDefault="001F76E3">
            <w:pPr>
              <w:jc w:val="right"/>
            </w:pPr>
            <w:r>
              <w:t>9.39%</w:t>
            </w:r>
          </w:p>
        </w:tc>
      </w:tr>
      <w:tr w:rsidR="001F76E3" w14:paraId="7819DB35" w14:textId="77777777" w:rsidTr="001F76E3">
        <w:trPr>
          <w:tblCellSpacing w:w="6" w:type="dxa"/>
        </w:trPr>
        <w:tc>
          <w:tcPr>
            <w:tcW w:w="0" w:type="auto"/>
            <w:vAlign w:val="center"/>
            <w:hideMark/>
          </w:tcPr>
          <w:p w14:paraId="01DEC1CE" w14:textId="5A44DEE1" w:rsidR="001F76E3" w:rsidRDefault="0029073F">
            <w:hyperlink r:id="rId17" w:history="1">
              <w:r w:rsidR="001F76E3">
                <w:rPr>
                  <w:rStyle w:val="Hyperlink"/>
                </w:rPr>
                <w:t>Financial Examiners</w:t>
              </w:r>
            </w:hyperlink>
            <w:r w:rsidR="001F76E3">
              <w:object w:dxaOrig="225" w:dyaOrig="225" w14:anchorId="60B5B085">
                <v:shape id="_x0000_i1039" type="#_x0000_t75" style="width:1in;height:18pt" o:ole="">
                  <v:imagedata r:id="rId14" o:title=""/>
                </v:shape>
                <w:control r:id="rId18" w:name="DefaultOcxName3" w:shapeid="_x0000_i1039"/>
              </w:object>
            </w:r>
          </w:p>
        </w:tc>
        <w:tc>
          <w:tcPr>
            <w:tcW w:w="0" w:type="auto"/>
            <w:vAlign w:val="center"/>
            <w:hideMark/>
          </w:tcPr>
          <w:p w14:paraId="59BDBAB3" w14:textId="77777777" w:rsidR="001F76E3" w:rsidRDefault="0029073F">
            <w:hyperlink r:id="rId19" w:history="1">
              <w:r w:rsidR="001F76E3">
                <w:rPr>
                  <w:rStyle w:val="Hyperlink"/>
                </w:rPr>
                <w:t>132061</w:t>
              </w:r>
            </w:hyperlink>
          </w:p>
        </w:tc>
        <w:tc>
          <w:tcPr>
            <w:tcW w:w="700" w:type="pct"/>
            <w:vAlign w:val="center"/>
            <w:hideMark/>
          </w:tcPr>
          <w:p w14:paraId="5EB04E14" w14:textId="77777777" w:rsidR="001F76E3" w:rsidRDefault="001F76E3">
            <w:pPr>
              <w:jc w:val="right"/>
            </w:pPr>
            <w:r>
              <w:t>180</w:t>
            </w:r>
          </w:p>
        </w:tc>
        <w:tc>
          <w:tcPr>
            <w:tcW w:w="700" w:type="pct"/>
            <w:vAlign w:val="center"/>
            <w:hideMark/>
          </w:tcPr>
          <w:p w14:paraId="2CB03912" w14:textId="77777777" w:rsidR="001F76E3" w:rsidRDefault="001F76E3">
            <w:pPr>
              <w:jc w:val="right"/>
            </w:pPr>
            <w:r>
              <w:t>196</w:t>
            </w:r>
          </w:p>
        </w:tc>
        <w:tc>
          <w:tcPr>
            <w:tcW w:w="700" w:type="pct"/>
            <w:vAlign w:val="center"/>
            <w:hideMark/>
          </w:tcPr>
          <w:p w14:paraId="7F8A3F47" w14:textId="77777777" w:rsidR="001F76E3" w:rsidRDefault="001F76E3">
            <w:pPr>
              <w:jc w:val="right"/>
            </w:pPr>
            <w:r>
              <w:t>16</w:t>
            </w:r>
          </w:p>
        </w:tc>
        <w:tc>
          <w:tcPr>
            <w:tcW w:w="616" w:type="pct"/>
            <w:vAlign w:val="center"/>
            <w:hideMark/>
          </w:tcPr>
          <w:p w14:paraId="75AA7B87" w14:textId="77777777" w:rsidR="001F76E3" w:rsidRDefault="001F76E3">
            <w:pPr>
              <w:jc w:val="right"/>
            </w:pPr>
            <w:r>
              <w:t>0.86%</w:t>
            </w:r>
          </w:p>
        </w:tc>
        <w:tc>
          <w:tcPr>
            <w:tcW w:w="617" w:type="pct"/>
            <w:vAlign w:val="center"/>
            <w:hideMark/>
          </w:tcPr>
          <w:p w14:paraId="2851EA3F" w14:textId="77777777" w:rsidR="001F76E3" w:rsidRDefault="001F76E3">
            <w:pPr>
              <w:jc w:val="right"/>
            </w:pPr>
            <w:r>
              <w:t>8.89%</w:t>
            </w:r>
          </w:p>
        </w:tc>
      </w:tr>
      <w:tr w:rsidR="001F76E3" w14:paraId="35217163" w14:textId="77777777" w:rsidTr="001F76E3">
        <w:trPr>
          <w:tblCellSpacing w:w="6" w:type="dxa"/>
        </w:trPr>
        <w:tc>
          <w:tcPr>
            <w:tcW w:w="0" w:type="auto"/>
            <w:vAlign w:val="center"/>
            <w:hideMark/>
          </w:tcPr>
          <w:p w14:paraId="12FB70B9" w14:textId="4531A4EE" w:rsidR="001F76E3" w:rsidRDefault="0029073F">
            <w:hyperlink r:id="rId20" w:history="1">
              <w:r w:rsidR="001F76E3">
                <w:rPr>
                  <w:rStyle w:val="Hyperlink"/>
                </w:rPr>
                <w:t>Financial Managers</w:t>
              </w:r>
            </w:hyperlink>
            <w:r w:rsidR="001F76E3">
              <w:object w:dxaOrig="225" w:dyaOrig="225" w14:anchorId="3541DB73">
                <v:shape id="_x0000_i1042" type="#_x0000_t75" style="width:1in;height:18pt" o:ole="">
                  <v:imagedata r:id="rId14" o:title=""/>
                </v:shape>
                <w:control r:id="rId21" w:name="DefaultOcxName4" w:shapeid="_x0000_i1042"/>
              </w:object>
            </w:r>
          </w:p>
        </w:tc>
        <w:tc>
          <w:tcPr>
            <w:tcW w:w="0" w:type="auto"/>
            <w:vAlign w:val="center"/>
            <w:hideMark/>
          </w:tcPr>
          <w:p w14:paraId="53203569" w14:textId="77777777" w:rsidR="001F76E3" w:rsidRDefault="0029073F">
            <w:hyperlink r:id="rId22" w:history="1">
              <w:r w:rsidR="001F76E3">
                <w:rPr>
                  <w:rStyle w:val="Hyperlink"/>
                </w:rPr>
                <w:t>113031</w:t>
              </w:r>
            </w:hyperlink>
          </w:p>
        </w:tc>
        <w:tc>
          <w:tcPr>
            <w:tcW w:w="700" w:type="pct"/>
            <w:vAlign w:val="center"/>
            <w:hideMark/>
          </w:tcPr>
          <w:p w14:paraId="15ADCC92" w14:textId="77777777" w:rsidR="001F76E3" w:rsidRDefault="001F76E3">
            <w:pPr>
              <w:jc w:val="right"/>
            </w:pPr>
            <w:r>
              <w:t>629</w:t>
            </w:r>
          </w:p>
        </w:tc>
        <w:tc>
          <w:tcPr>
            <w:tcW w:w="700" w:type="pct"/>
            <w:vAlign w:val="center"/>
            <w:hideMark/>
          </w:tcPr>
          <w:p w14:paraId="478DC532" w14:textId="77777777" w:rsidR="001F76E3" w:rsidRDefault="001F76E3">
            <w:pPr>
              <w:jc w:val="right"/>
            </w:pPr>
            <w:r>
              <w:t>747</w:t>
            </w:r>
          </w:p>
        </w:tc>
        <w:tc>
          <w:tcPr>
            <w:tcW w:w="700" w:type="pct"/>
            <w:vAlign w:val="center"/>
            <w:hideMark/>
          </w:tcPr>
          <w:p w14:paraId="24D2E5EF" w14:textId="77777777" w:rsidR="001F76E3" w:rsidRDefault="001F76E3">
            <w:pPr>
              <w:jc w:val="right"/>
            </w:pPr>
            <w:r>
              <w:t>118</w:t>
            </w:r>
          </w:p>
        </w:tc>
        <w:tc>
          <w:tcPr>
            <w:tcW w:w="616" w:type="pct"/>
            <w:vAlign w:val="center"/>
            <w:hideMark/>
          </w:tcPr>
          <w:p w14:paraId="49CBC256" w14:textId="77777777" w:rsidR="001F76E3" w:rsidRDefault="001F76E3">
            <w:pPr>
              <w:jc w:val="right"/>
            </w:pPr>
            <w:r>
              <w:t>1.73%</w:t>
            </w:r>
          </w:p>
        </w:tc>
        <w:tc>
          <w:tcPr>
            <w:tcW w:w="617" w:type="pct"/>
            <w:vAlign w:val="center"/>
            <w:hideMark/>
          </w:tcPr>
          <w:p w14:paraId="28EB4625" w14:textId="77777777" w:rsidR="001F76E3" w:rsidRDefault="001F76E3">
            <w:pPr>
              <w:jc w:val="right"/>
            </w:pPr>
            <w:r>
              <w:t>18.76%</w:t>
            </w:r>
          </w:p>
        </w:tc>
      </w:tr>
      <w:tr w:rsidR="001F76E3" w14:paraId="3FB30107" w14:textId="77777777" w:rsidTr="001F76E3">
        <w:trPr>
          <w:tblCellSpacing w:w="6" w:type="dxa"/>
        </w:trPr>
        <w:tc>
          <w:tcPr>
            <w:tcW w:w="0" w:type="auto"/>
            <w:vAlign w:val="center"/>
            <w:hideMark/>
          </w:tcPr>
          <w:p w14:paraId="5F07AFC4" w14:textId="553B72CA" w:rsidR="001F76E3" w:rsidRDefault="0029073F">
            <w:hyperlink r:id="rId23" w:history="1">
              <w:r w:rsidR="001F76E3">
                <w:rPr>
                  <w:rStyle w:val="Hyperlink"/>
                </w:rPr>
                <w:t>Financial Specialists</w:t>
              </w:r>
            </w:hyperlink>
            <w:r w:rsidR="001F76E3">
              <w:object w:dxaOrig="225" w:dyaOrig="225" w14:anchorId="3A8C8B4B">
                <v:shape id="_x0000_i1045" type="#_x0000_t75" style="width:1in;height:18pt" o:ole="">
                  <v:imagedata r:id="rId14" o:title=""/>
                </v:shape>
                <w:control r:id="rId24" w:name="DefaultOcxName5" w:shapeid="_x0000_i1045"/>
              </w:object>
            </w:r>
          </w:p>
        </w:tc>
        <w:tc>
          <w:tcPr>
            <w:tcW w:w="0" w:type="auto"/>
            <w:vAlign w:val="center"/>
            <w:hideMark/>
          </w:tcPr>
          <w:p w14:paraId="44EED303" w14:textId="77777777" w:rsidR="001F76E3" w:rsidRDefault="0029073F">
            <w:hyperlink r:id="rId25" w:history="1">
              <w:r w:rsidR="001F76E3">
                <w:rPr>
                  <w:rStyle w:val="Hyperlink"/>
                </w:rPr>
                <w:t>132000</w:t>
              </w:r>
            </w:hyperlink>
          </w:p>
        </w:tc>
        <w:tc>
          <w:tcPr>
            <w:tcW w:w="700" w:type="pct"/>
            <w:vAlign w:val="center"/>
            <w:hideMark/>
          </w:tcPr>
          <w:p w14:paraId="1921E7A5" w14:textId="77777777" w:rsidR="001F76E3" w:rsidRDefault="001F76E3">
            <w:pPr>
              <w:jc w:val="right"/>
            </w:pPr>
            <w:r>
              <w:t>9,685</w:t>
            </w:r>
          </w:p>
        </w:tc>
        <w:tc>
          <w:tcPr>
            <w:tcW w:w="700" w:type="pct"/>
            <w:vAlign w:val="center"/>
            <w:hideMark/>
          </w:tcPr>
          <w:p w14:paraId="44C05858" w14:textId="77777777" w:rsidR="001F76E3" w:rsidRDefault="001F76E3">
            <w:pPr>
              <w:jc w:val="right"/>
            </w:pPr>
            <w:r>
              <w:t>10,618</w:t>
            </w:r>
          </w:p>
        </w:tc>
        <w:tc>
          <w:tcPr>
            <w:tcW w:w="700" w:type="pct"/>
            <w:vAlign w:val="center"/>
            <w:hideMark/>
          </w:tcPr>
          <w:p w14:paraId="2209F2AD" w14:textId="77777777" w:rsidR="001F76E3" w:rsidRDefault="001F76E3">
            <w:pPr>
              <w:jc w:val="right"/>
            </w:pPr>
            <w:r>
              <w:t>933</w:t>
            </w:r>
          </w:p>
        </w:tc>
        <w:tc>
          <w:tcPr>
            <w:tcW w:w="616" w:type="pct"/>
            <w:vAlign w:val="center"/>
            <w:hideMark/>
          </w:tcPr>
          <w:p w14:paraId="72AF8DFE" w14:textId="77777777" w:rsidR="001F76E3" w:rsidRDefault="001F76E3">
            <w:pPr>
              <w:jc w:val="right"/>
            </w:pPr>
            <w:r>
              <w:t>0.92%</w:t>
            </w:r>
          </w:p>
        </w:tc>
        <w:tc>
          <w:tcPr>
            <w:tcW w:w="617" w:type="pct"/>
            <w:vAlign w:val="center"/>
            <w:hideMark/>
          </w:tcPr>
          <w:p w14:paraId="53E73D7D" w14:textId="77777777" w:rsidR="001F76E3" w:rsidRDefault="001F76E3">
            <w:pPr>
              <w:jc w:val="right"/>
            </w:pPr>
            <w:r>
              <w:t>9.63%</w:t>
            </w:r>
          </w:p>
        </w:tc>
      </w:tr>
      <w:tr w:rsidR="001F76E3" w14:paraId="2551663B" w14:textId="77777777" w:rsidTr="001F76E3">
        <w:trPr>
          <w:tblCellSpacing w:w="6" w:type="dxa"/>
        </w:trPr>
        <w:tc>
          <w:tcPr>
            <w:tcW w:w="0" w:type="auto"/>
            <w:vAlign w:val="center"/>
            <w:hideMark/>
          </w:tcPr>
          <w:p w14:paraId="513B446E" w14:textId="1731DFF9" w:rsidR="001F76E3" w:rsidRDefault="0029073F">
            <w:hyperlink r:id="rId26" w:history="1">
              <w:r w:rsidR="001F76E3">
                <w:rPr>
                  <w:rStyle w:val="Hyperlink"/>
                </w:rPr>
                <w:t>Financial Specialists, All Other</w:t>
              </w:r>
            </w:hyperlink>
            <w:r w:rsidR="001F76E3">
              <w:object w:dxaOrig="225" w:dyaOrig="225" w14:anchorId="3CC87EC8">
                <v:shape id="_x0000_i1048" type="#_x0000_t75" style="width:1in;height:18pt" o:ole="">
                  <v:imagedata r:id="rId14" o:title=""/>
                </v:shape>
                <w:control r:id="rId27" w:name="DefaultOcxName6" w:shapeid="_x0000_i1048"/>
              </w:object>
            </w:r>
          </w:p>
        </w:tc>
        <w:tc>
          <w:tcPr>
            <w:tcW w:w="0" w:type="auto"/>
            <w:vAlign w:val="center"/>
            <w:hideMark/>
          </w:tcPr>
          <w:p w14:paraId="69BD1676" w14:textId="77777777" w:rsidR="001F76E3" w:rsidRDefault="0029073F">
            <w:hyperlink r:id="rId28" w:history="1">
              <w:r w:rsidR="001F76E3">
                <w:rPr>
                  <w:rStyle w:val="Hyperlink"/>
                </w:rPr>
                <w:t>132099</w:t>
              </w:r>
            </w:hyperlink>
          </w:p>
        </w:tc>
        <w:tc>
          <w:tcPr>
            <w:tcW w:w="700" w:type="pct"/>
            <w:vAlign w:val="center"/>
            <w:hideMark/>
          </w:tcPr>
          <w:p w14:paraId="1613994B" w14:textId="77777777" w:rsidR="001F76E3" w:rsidRDefault="001F76E3">
            <w:pPr>
              <w:jc w:val="right"/>
            </w:pPr>
            <w:r>
              <w:t>78</w:t>
            </w:r>
          </w:p>
        </w:tc>
        <w:tc>
          <w:tcPr>
            <w:tcW w:w="700" w:type="pct"/>
            <w:vAlign w:val="center"/>
            <w:hideMark/>
          </w:tcPr>
          <w:p w14:paraId="08EC7F5B" w14:textId="77777777" w:rsidR="001F76E3" w:rsidRDefault="001F76E3">
            <w:pPr>
              <w:jc w:val="right"/>
            </w:pPr>
            <w:r>
              <w:t>82</w:t>
            </w:r>
          </w:p>
        </w:tc>
        <w:tc>
          <w:tcPr>
            <w:tcW w:w="700" w:type="pct"/>
            <w:vAlign w:val="center"/>
            <w:hideMark/>
          </w:tcPr>
          <w:p w14:paraId="73DE86DE" w14:textId="77777777" w:rsidR="001F76E3" w:rsidRDefault="001F76E3">
            <w:pPr>
              <w:jc w:val="right"/>
            </w:pPr>
            <w:r>
              <w:t>4</w:t>
            </w:r>
          </w:p>
        </w:tc>
        <w:tc>
          <w:tcPr>
            <w:tcW w:w="616" w:type="pct"/>
            <w:vAlign w:val="center"/>
            <w:hideMark/>
          </w:tcPr>
          <w:p w14:paraId="3AE8F76C" w14:textId="77777777" w:rsidR="001F76E3" w:rsidRDefault="001F76E3">
            <w:pPr>
              <w:jc w:val="right"/>
            </w:pPr>
            <w:r>
              <w:t>0.50%</w:t>
            </w:r>
          </w:p>
        </w:tc>
        <w:tc>
          <w:tcPr>
            <w:tcW w:w="617" w:type="pct"/>
            <w:vAlign w:val="center"/>
            <w:hideMark/>
          </w:tcPr>
          <w:p w14:paraId="1668BEFB" w14:textId="77777777" w:rsidR="001F76E3" w:rsidRDefault="001F76E3">
            <w:pPr>
              <w:jc w:val="right"/>
            </w:pPr>
            <w:r>
              <w:t>5.13%</w:t>
            </w:r>
          </w:p>
        </w:tc>
      </w:tr>
    </w:tbl>
    <w:p w14:paraId="7113FB19" w14:textId="04F8E6A9" w:rsidR="001F76E3" w:rsidRPr="001F76E3" w:rsidRDefault="001F76E3" w:rsidP="00351741">
      <w:pPr>
        <w:pStyle w:val="ListParagraph"/>
        <w:tabs>
          <w:tab w:val="center" w:pos="5400"/>
        </w:tabs>
        <w:suppressAutoHyphens/>
        <w:ind w:left="360"/>
        <w:rPr>
          <w:spacing w:val="-2"/>
        </w:rPr>
      </w:pPr>
      <w:r w:rsidRPr="001F76E3">
        <w:rPr>
          <w:spacing w:val="-2"/>
        </w:rPr>
        <w:t xml:space="preserve">SD Department of Labor &amp; Regulation:  </w:t>
      </w:r>
      <w:hyperlink r:id="rId29" w:history="1">
        <w:r w:rsidRPr="001F76E3">
          <w:rPr>
            <w:rStyle w:val="Hyperlink"/>
            <w:spacing w:val="-2"/>
          </w:rPr>
          <w:t>https://www.southdakotaworks.org/vosnet/analyzer/drill/drill.aspx?tab=list&amp;codetype=08%2c14&amp;valueName=occupation&amp;fromResults=true&amp;type=occupation&amp;session=occproj&amp;geo=4601000000&amp;time=20160020260005</w:t>
        </w:r>
      </w:hyperlink>
    </w:p>
    <w:p w14:paraId="7F2A05F6" w14:textId="77777777" w:rsidR="001A59CD" w:rsidRDefault="001A59CD" w:rsidP="00351741">
      <w:pPr>
        <w:pStyle w:val="ListParagraph"/>
        <w:tabs>
          <w:tab w:val="center" w:pos="5400"/>
        </w:tabs>
        <w:suppressAutoHyphens/>
        <w:ind w:left="360"/>
        <w:rPr>
          <w:spacing w:val="-2"/>
          <w:sz w:val="24"/>
        </w:rPr>
      </w:pPr>
    </w:p>
    <w:tbl>
      <w:tblPr>
        <w:tblW w:w="4228" w:type="pct"/>
        <w:tblCellSpacing w:w="6" w:type="dxa"/>
        <w:tblCellMar>
          <w:top w:w="48" w:type="dxa"/>
          <w:left w:w="48" w:type="dxa"/>
          <w:bottom w:w="48" w:type="dxa"/>
          <w:right w:w="48" w:type="dxa"/>
        </w:tblCellMar>
        <w:tblLook w:val="04A0" w:firstRow="1" w:lastRow="0" w:firstColumn="1" w:lastColumn="0" w:noHBand="0" w:noVBand="1"/>
        <w:tblDescription w:val="This table contains Occupation, Occupation Code, 2016 Estimated Employment, 2026 Projected Employment, Total 2016-2026 Employment Change, 2016-2026 Annual Avg. Percent Change, Total Percent Change, and Action"/>
      </w:tblPr>
      <w:tblGrid>
        <w:gridCol w:w="2693"/>
        <w:gridCol w:w="1522"/>
        <w:gridCol w:w="1610"/>
        <w:gridCol w:w="2090"/>
      </w:tblGrid>
      <w:tr w:rsidR="00E721AF" w14:paraId="5AFA555E" w14:textId="77777777" w:rsidTr="00644442">
        <w:trPr>
          <w:tblHeader/>
          <w:tblCellSpacing w:w="6" w:type="dxa"/>
        </w:trPr>
        <w:tc>
          <w:tcPr>
            <w:tcW w:w="1703" w:type="pct"/>
            <w:vAlign w:val="center"/>
            <w:hideMark/>
          </w:tcPr>
          <w:p w14:paraId="7C8DABC2" w14:textId="77777777" w:rsidR="00E721AF" w:rsidRDefault="00E721AF" w:rsidP="001A59CD">
            <w:pPr>
              <w:rPr>
                <w:b/>
                <w:bCs/>
              </w:rPr>
            </w:pPr>
            <w:r>
              <w:rPr>
                <w:b/>
                <w:bCs/>
              </w:rPr>
              <w:t>Occupation</w:t>
            </w:r>
          </w:p>
        </w:tc>
        <w:tc>
          <w:tcPr>
            <w:tcW w:w="0" w:type="auto"/>
            <w:vAlign w:val="center"/>
            <w:hideMark/>
          </w:tcPr>
          <w:p w14:paraId="2D81E9F6" w14:textId="77777777" w:rsidR="00E721AF" w:rsidRDefault="00E721AF" w:rsidP="001A59CD">
            <w:pPr>
              <w:jc w:val="right"/>
              <w:rPr>
                <w:b/>
                <w:bCs/>
              </w:rPr>
            </w:pPr>
            <w:r>
              <w:rPr>
                <w:b/>
                <w:bCs/>
              </w:rPr>
              <w:t>2016 Estimated Employment</w:t>
            </w:r>
          </w:p>
        </w:tc>
        <w:tc>
          <w:tcPr>
            <w:tcW w:w="1017" w:type="pct"/>
            <w:vAlign w:val="center"/>
            <w:hideMark/>
          </w:tcPr>
          <w:p w14:paraId="53DE0244" w14:textId="77777777" w:rsidR="00E721AF" w:rsidRDefault="00E721AF" w:rsidP="001A59CD">
            <w:pPr>
              <w:jc w:val="right"/>
              <w:rPr>
                <w:b/>
                <w:bCs/>
              </w:rPr>
            </w:pPr>
            <w:r>
              <w:rPr>
                <w:b/>
                <w:bCs/>
              </w:rPr>
              <w:t>Total 2016-2026 Employment Change</w:t>
            </w:r>
          </w:p>
        </w:tc>
        <w:tc>
          <w:tcPr>
            <w:tcW w:w="1319" w:type="pct"/>
            <w:vAlign w:val="center"/>
            <w:hideMark/>
          </w:tcPr>
          <w:p w14:paraId="0709DCF9" w14:textId="77777777" w:rsidR="00E721AF" w:rsidRDefault="00E721AF" w:rsidP="001A59CD">
            <w:pPr>
              <w:jc w:val="right"/>
              <w:rPr>
                <w:b/>
                <w:bCs/>
              </w:rPr>
            </w:pPr>
            <w:r>
              <w:rPr>
                <w:b/>
                <w:bCs/>
              </w:rPr>
              <w:t>2016-2026 Annual Avg. Percent Change</w:t>
            </w:r>
          </w:p>
        </w:tc>
      </w:tr>
      <w:tr w:rsidR="00E721AF" w:rsidRPr="001A59CD" w14:paraId="66ABCD53" w14:textId="77777777" w:rsidTr="00644442">
        <w:trPr>
          <w:tblHeader/>
          <w:tblCellSpacing w:w="6" w:type="dxa"/>
        </w:trPr>
        <w:tc>
          <w:tcPr>
            <w:tcW w:w="1703" w:type="pct"/>
            <w:vAlign w:val="center"/>
          </w:tcPr>
          <w:p w14:paraId="002030DB" w14:textId="7AD1AC33" w:rsidR="00E721AF" w:rsidRPr="001A59CD" w:rsidRDefault="00E721AF" w:rsidP="001A59CD">
            <w:pPr>
              <w:rPr>
                <w:bCs/>
              </w:rPr>
            </w:pPr>
            <w:r w:rsidRPr="001A59CD">
              <w:rPr>
                <w:bCs/>
              </w:rPr>
              <w:t>Financial Analysts</w:t>
            </w:r>
          </w:p>
        </w:tc>
        <w:tc>
          <w:tcPr>
            <w:tcW w:w="0" w:type="auto"/>
            <w:vAlign w:val="center"/>
          </w:tcPr>
          <w:p w14:paraId="675EDF36" w14:textId="45F06749" w:rsidR="00E721AF" w:rsidRPr="001A59CD" w:rsidRDefault="00E721AF" w:rsidP="001A59CD">
            <w:pPr>
              <w:jc w:val="right"/>
              <w:rPr>
                <w:bCs/>
              </w:rPr>
            </w:pPr>
            <w:r w:rsidRPr="001A59CD">
              <w:rPr>
                <w:bCs/>
              </w:rPr>
              <w:t>296,100</w:t>
            </w:r>
          </w:p>
        </w:tc>
        <w:tc>
          <w:tcPr>
            <w:tcW w:w="1017" w:type="pct"/>
            <w:vAlign w:val="center"/>
          </w:tcPr>
          <w:p w14:paraId="24C2259B" w14:textId="60988D58" w:rsidR="00E721AF" w:rsidRPr="001A59CD" w:rsidRDefault="00E721AF" w:rsidP="001A59CD">
            <w:pPr>
              <w:jc w:val="right"/>
              <w:rPr>
                <w:bCs/>
              </w:rPr>
            </w:pPr>
            <w:r w:rsidRPr="001A59CD">
              <w:rPr>
                <w:bCs/>
              </w:rPr>
              <w:t>32,200</w:t>
            </w:r>
          </w:p>
        </w:tc>
        <w:tc>
          <w:tcPr>
            <w:tcW w:w="1319" w:type="pct"/>
            <w:vAlign w:val="center"/>
          </w:tcPr>
          <w:p w14:paraId="472974F7" w14:textId="31B4D5A2" w:rsidR="00E721AF" w:rsidRPr="001A59CD" w:rsidRDefault="00E721AF" w:rsidP="001A59CD">
            <w:pPr>
              <w:jc w:val="right"/>
              <w:rPr>
                <w:bCs/>
              </w:rPr>
            </w:pPr>
            <w:r w:rsidRPr="001A59CD">
              <w:rPr>
                <w:bCs/>
              </w:rPr>
              <w:t>11% (Faster than average</w:t>
            </w:r>
          </w:p>
        </w:tc>
      </w:tr>
      <w:tr w:rsidR="00E721AF" w:rsidRPr="001A59CD" w14:paraId="19CC1CE3" w14:textId="77777777" w:rsidTr="00644442">
        <w:trPr>
          <w:tblHeader/>
          <w:tblCellSpacing w:w="6" w:type="dxa"/>
        </w:trPr>
        <w:tc>
          <w:tcPr>
            <w:tcW w:w="1703" w:type="pct"/>
            <w:vAlign w:val="center"/>
          </w:tcPr>
          <w:p w14:paraId="1B4AE019" w14:textId="7CC29E93" w:rsidR="00E721AF" w:rsidRPr="001A59CD" w:rsidRDefault="00E721AF" w:rsidP="001A59CD">
            <w:pPr>
              <w:rPr>
                <w:bCs/>
              </w:rPr>
            </w:pPr>
            <w:r w:rsidRPr="001A59CD">
              <w:rPr>
                <w:bCs/>
              </w:rPr>
              <w:t>Financial Examiners</w:t>
            </w:r>
          </w:p>
        </w:tc>
        <w:tc>
          <w:tcPr>
            <w:tcW w:w="0" w:type="auto"/>
            <w:vAlign w:val="center"/>
          </w:tcPr>
          <w:p w14:paraId="394DC5CC" w14:textId="6AA10B51" w:rsidR="00E721AF" w:rsidRPr="001A59CD" w:rsidRDefault="00E721AF" w:rsidP="001A59CD">
            <w:pPr>
              <w:jc w:val="right"/>
              <w:rPr>
                <w:bCs/>
              </w:rPr>
            </w:pPr>
            <w:r w:rsidRPr="001A59CD">
              <w:rPr>
                <w:bCs/>
              </w:rPr>
              <w:t>52500</w:t>
            </w:r>
          </w:p>
        </w:tc>
        <w:tc>
          <w:tcPr>
            <w:tcW w:w="1017" w:type="pct"/>
            <w:vAlign w:val="center"/>
          </w:tcPr>
          <w:p w14:paraId="50AFD88F" w14:textId="627ADE17" w:rsidR="00E721AF" w:rsidRPr="001A59CD" w:rsidRDefault="00E721AF" w:rsidP="001A59CD">
            <w:pPr>
              <w:jc w:val="right"/>
              <w:rPr>
                <w:bCs/>
              </w:rPr>
            </w:pPr>
            <w:r w:rsidRPr="001A59CD">
              <w:rPr>
                <w:bCs/>
              </w:rPr>
              <w:t>5100</w:t>
            </w:r>
          </w:p>
        </w:tc>
        <w:tc>
          <w:tcPr>
            <w:tcW w:w="1319" w:type="pct"/>
            <w:vAlign w:val="center"/>
          </w:tcPr>
          <w:p w14:paraId="0513C7BC" w14:textId="42D9A833" w:rsidR="00E721AF" w:rsidRPr="001A59CD" w:rsidRDefault="00E721AF" w:rsidP="001A59CD">
            <w:pPr>
              <w:jc w:val="right"/>
              <w:rPr>
                <w:bCs/>
              </w:rPr>
            </w:pPr>
            <w:r w:rsidRPr="001A59CD">
              <w:rPr>
                <w:bCs/>
              </w:rPr>
              <w:t>10% (Faster than average)</w:t>
            </w:r>
          </w:p>
        </w:tc>
      </w:tr>
      <w:tr w:rsidR="00E721AF" w:rsidRPr="001A59CD" w14:paraId="26E19DA0" w14:textId="77777777" w:rsidTr="00644442">
        <w:trPr>
          <w:tblHeader/>
          <w:tblCellSpacing w:w="6" w:type="dxa"/>
        </w:trPr>
        <w:tc>
          <w:tcPr>
            <w:tcW w:w="1703" w:type="pct"/>
            <w:vAlign w:val="center"/>
          </w:tcPr>
          <w:p w14:paraId="5050E1D6" w14:textId="6DA50386" w:rsidR="00E721AF" w:rsidRPr="001A59CD" w:rsidRDefault="00E721AF" w:rsidP="001A59CD">
            <w:pPr>
              <w:rPr>
                <w:bCs/>
              </w:rPr>
            </w:pPr>
            <w:r w:rsidRPr="001A59CD">
              <w:rPr>
                <w:bCs/>
              </w:rPr>
              <w:t>Financial Manager</w:t>
            </w:r>
          </w:p>
        </w:tc>
        <w:tc>
          <w:tcPr>
            <w:tcW w:w="0" w:type="auto"/>
            <w:vAlign w:val="center"/>
          </w:tcPr>
          <w:p w14:paraId="4B082163" w14:textId="19B15D0F" w:rsidR="00E721AF" w:rsidRPr="001A59CD" w:rsidRDefault="00E721AF" w:rsidP="001A59CD">
            <w:pPr>
              <w:jc w:val="right"/>
              <w:rPr>
                <w:bCs/>
              </w:rPr>
            </w:pPr>
            <w:r w:rsidRPr="001A59CD">
              <w:rPr>
                <w:bCs/>
              </w:rPr>
              <w:t>580,400</w:t>
            </w:r>
          </w:p>
        </w:tc>
        <w:tc>
          <w:tcPr>
            <w:tcW w:w="1017" w:type="pct"/>
            <w:vAlign w:val="center"/>
          </w:tcPr>
          <w:p w14:paraId="171601FB" w14:textId="1AADACC7" w:rsidR="00E721AF" w:rsidRPr="001A59CD" w:rsidRDefault="00E721AF" w:rsidP="001A59CD">
            <w:pPr>
              <w:jc w:val="right"/>
              <w:rPr>
                <w:bCs/>
              </w:rPr>
            </w:pPr>
            <w:r w:rsidRPr="001A59CD">
              <w:rPr>
                <w:bCs/>
              </w:rPr>
              <w:t>108,600</w:t>
            </w:r>
          </w:p>
        </w:tc>
        <w:tc>
          <w:tcPr>
            <w:tcW w:w="1319" w:type="pct"/>
            <w:vAlign w:val="center"/>
          </w:tcPr>
          <w:p w14:paraId="4256A6C4" w14:textId="0B49BFB9" w:rsidR="00E721AF" w:rsidRPr="001A59CD" w:rsidRDefault="00E721AF" w:rsidP="001A59CD">
            <w:pPr>
              <w:jc w:val="right"/>
              <w:rPr>
                <w:bCs/>
              </w:rPr>
            </w:pPr>
            <w:r w:rsidRPr="001A59CD">
              <w:rPr>
                <w:bCs/>
              </w:rPr>
              <w:t>19% (Faster than average)</w:t>
            </w:r>
          </w:p>
        </w:tc>
      </w:tr>
      <w:tr w:rsidR="00E721AF" w:rsidRPr="001A59CD" w14:paraId="690BE867" w14:textId="77777777" w:rsidTr="00644442">
        <w:trPr>
          <w:tblHeader/>
          <w:tblCellSpacing w:w="6" w:type="dxa"/>
        </w:trPr>
        <w:tc>
          <w:tcPr>
            <w:tcW w:w="1703" w:type="pct"/>
            <w:vAlign w:val="center"/>
          </w:tcPr>
          <w:p w14:paraId="6517EA38" w14:textId="2A751D80" w:rsidR="00E721AF" w:rsidRPr="001A59CD" w:rsidRDefault="00E721AF" w:rsidP="001A59CD">
            <w:pPr>
              <w:rPr>
                <w:bCs/>
              </w:rPr>
            </w:pPr>
            <w:r w:rsidRPr="001A59CD">
              <w:rPr>
                <w:bCs/>
              </w:rPr>
              <w:t>Financial Planner</w:t>
            </w:r>
          </w:p>
        </w:tc>
        <w:tc>
          <w:tcPr>
            <w:tcW w:w="0" w:type="auto"/>
            <w:vAlign w:val="center"/>
          </w:tcPr>
          <w:p w14:paraId="3842C8D5" w14:textId="0B0CF8DA" w:rsidR="00E721AF" w:rsidRPr="001A59CD" w:rsidRDefault="00E721AF" w:rsidP="001A59CD">
            <w:pPr>
              <w:jc w:val="right"/>
              <w:rPr>
                <w:bCs/>
              </w:rPr>
            </w:pPr>
            <w:r w:rsidRPr="001A59CD">
              <w:rPr>
                <w:bCs/>
              </w:rPr>
              <w:t>271,900</w:t>
            </w:r>
          </w:p>
        </w:tc>
        <w:tc>
          <w:tcPr>
            <w:tcW w:w="1017" w:type="pct"/>
            <w:vAlign w:val="center"/>
          </w:tcPr>
          <w:p w14:paraId="4E7D73BE" w14:textId="34F63EEE" w:rsidR="00E721AF" w:rsidRPr="001A59CD" w:rsidRDefault="00E721AF" w:rsidP="001A59CD">
            <w:pPr>
              <w:jc w:val="right"/>
              <w:rPr>
                <w:bCs/>
              </w:rPr>
            </w:pPr>
            <w:r w:rsidRPr="001A59CD">
              <w:rPr>
                <w:bCs/>
              </w:rPr>
              <w:t>40,400</w:t>
            </w:r>
          </w:p>
        </w:tc>
        <w:tc>
          <w:tcPr>
            <w:tcW w:w="1319" w:type="pct"/>
            <w:vAlign w:val="center"/>
          </w:tcPr>
          <w:p w14:paraId="3DCE2D0B" w14:textId="65FDD065" w:rsidR="00E721AF" w:rsidRPr="001A59CD" w:rsidRDefault="00E721AF" w:rsidP="001A59CD">
            <w:pPr>
              <w:jc w:val="right"/>
              <w:rPr>
                <w:bCs/>
              </w:rPr>
            </w:pPr>
            <w:r w:rsidRPr="001A59CD">
              <w:rPr>
                <w:bCs/>
              </w:rPr>
              <w:t>15% (Faster than average)</w:t>
            </w:r>
          </w:p>
        </w:tc>
      </w:tr>
    </w:tbl>
    <w:p w14:paraId="7CFBFA81" w14:textId="77777777" w:rsidR="001A59CD" w:rsidRDefault="001A59CD" w:rsidP="00351741">
      <w:pPr>
        <w:pStyle w:val="ListParagraph"/>
        <w:tabs>
          <w:tab w:val="center" w:pos="5400"/>
        </w:tabs>
        <w:suppressAutoHyphens/>
        <w:ind w:left="360"/>
        <w:rPr>
          <w:spacing w:val="-2"/>
          <w:sz w:val="24"/>
        </w:rPr>
      </w:pPr>
    </w:p>
    <w:p w14:paraId="498CA4F1" w14:textId="4CB82971" w:rsidR="001A59CD" w:rsidRPr="00644442" w:rsidRDefault="001A59CD" w:rsidP="00351741">
      <w:pPr>
        <w:pStyle w:val="ListParagraph"/>
        <w:tabs>
          <w:tab w:val="center" w:pos="5400"/>
        </w:tabs>
        <w:suppressAutoHyphens/>
        <w:ind w:left="360"/>
        <w:rPr>
          <w:spacing w:val="-2"/>
        </w:rPr>
      </w:pPr>
      <w:r w:rsidRPr="00644442">
        <w:rPr>
          <w:spacing w:val="-2"/>
        </w:rPr>
        <w:t xml:space="preserve">US Department of Labor – Employment Projections.  </w:t>
      </w:r>
      <w:hyperlink r:id="rId30" w:history="1">
        <w:r w:rsidRPr="00644442">
          <w:rPr>
            <w:rStyle w:val="Hyperlink"/>
            <w:spacing w:val="-2"/>
          </w:rPr>
          <w:t>https://www.bls.gov/emp/</w:t>
        </w:r>
      </w:hyperlink>
    </w:p>
    <w:p w14:paraId="1E00517D" w14:textId="6CD0FC02" w:rsidR="00351741" w:rsidRDefault="00351741" w:rsidP="00351741">
      <w:pPr>
        <w:pStyle w:val="ListParagraph"/>
        <w:tabs>
          <w:tab w:val="center" w:pos="5400"/>
        </w:tabs>
        <w:suppressAutoHyphens/>
        <w:ind w:left="360"/>
        <w:rPr>
          <w:spacing w:val="-2"/>
          <w:sz w:val="24"/>
        </w:rPr>
      </w:pPr>
    </w:p>
    <w:p w14:paraId="4F53578B" w14:textId="3D19B34C" w:rsidR="00F77A17" w:rsidRDefault="000C1D0A" w:rsidP="00644442">
      <w:pPr>
        <w:pStyle w:val="ListParagraph"/>
        <w:numPr>
          <w:ilvl w:val="0"/>
          <w:numId w:val="4"/>
        </w:numPr>
        <w:tabs>
          <w:tab w:val="center" w:pos="5400"/>
        </w:tabs>
        <w:suppressAutoHyphens/>
        <w:ind w:left="360"/>
        <w:jc w:val="both"/>
        <w:rPr>
          <w:b/>
          <w:spacing w:val="-2"/>
          <w:sz w:val="24"/>
        </w:rPr>
      </w:pPr>
      <w:r w:rsidRPr="00F77A17">
        <w:rPr>
          <w:b/>
          <w:spacing w:val="-2"/>
          <w:sz w:val="24"/>
        </w:rPr>
        <w:t xml:space="preserve">Are any other </w:t>
      </w:r>
      <w:r w:rsidR="00903E0F" w:rsidRPr="00F77A17">
        <w:rPr>
          <w:b/>
          <w:spacing w:val="-2"/>
          <w:sz w:val="24"/>
        </w:rPr>
        <w:t>Regental universit</w:t>
      </w:r>
      <w:r w:rsidRPr="00F77A17">
        <w:rPr>
          <w:b/>
          <w:spacing w:val="-2"/>
          <w:sz w:val="24"/>
        </w:rPr>
        <w:t>ies</w:t>
      </w:r>
      <w:r w:rsidR="00903E0F" w:rsidRPr="00F77A17">
        <w:rPr>
          <w:b/>
          <w:spacing w:val="-2"/>
          <w:sz w:val="24"/>
        </w:rPr>
        <w:t xml:space="preserve"> authorized to offer a similar program at the </w:t>
      </w:r>
      <w:r w:rsidRPr="00F77A17">
        <w:rPr>
          <w:b/>
          <w:spacing w:val="-2"/>
          <w:sz w:val="24"/>
        </w:rPr>
        <w:t>proposed s</w:t>
      </w:r>
      <w:r w:rsidR="00903E0F" w:rsidRPr="00F77A17">
        <w:rPr>
          <w:b/>
          <w:spacing w:val="-2"/>
          <w:sz w:val="24"/>
        </w:rPr>
        <w:t xml:space="preserve">ite(s) or through distance delivery? If “yes,” identify the institutions and programs and explain why authorization is </w:t>
      </w:r>
      <w:r w:rsidR="00EC1DA6" w:rsidRPr="00F77A17">
        <w:rPr>
          <w:b/>
          <w:spacing w:val="-2"/>
          <w:sz w:val="24"/>
        </w:rPr>
        <w:t>requested</w:t>
      </w:r>
      <w:r w:rsidR="00EC1DA6">
        <w:rPr>
          <w:b/>
          <w:spacing w:val="-2"/>
          <w:sz w:val="24"/>
        </w:rPr>
        <w:t>.</w:t>
      </w:r>
    </w:p>
    <w:p w14:paraId="4B5240A5" w14:textId="73859853" w:rsidR="00F77A17" w:rsidRDefault="00F77A17" w:rsidP="00F77A17">
      <w:pPr>
        <w:pStyle w:val="ListParagraph"/>
        <w:tabs>
          <w:tab w:val="center" w:pos="5400"/>
        </w:tabs>
        <w:suppressAutoHyphens/>
        <w:ind w:left="360"/>
        <w:jc w:val="both"/>
        <w:rPr>
          <w:spacing w:val="-2"/>
          <w:sz w:val="24"/>
        </w:rPr>
      </w:pPr>
    </w:p>
    <w:p w14:paraId="6731903A" w14:textId="47FE5555" w:rsidR="000A1793" w:rsidRPr="009D45A4" w:rsidRDefault="000A4E32" w:rsidP="00F77A17">
      <w:pPr>
        <w:pStyle w:val="ListParagraph"/>
        <w:tabs>
          <w:tab w:val="center" w:pos="5400"/>
        </w:tabs>
        <w:suppressAutoHyphens/>
        <w:ind w:left="360"/>
        <w:jc w:val="both"/>
        <w:rPr>
          <w:color w:val="000000" w:themeColor="text1"/>
          <w:spacing w:val="-2"/>
          <w:sz w:val="24"/>
        </w:rPr>
      </w:pPr>
      <w:r>
        <w:rPr>
          <w:color w:val="000000" w:themeColor="text1"/>
          <w:spacing w:val="-2"/>
          <w:sz w:val="24"/>
        </w:rPr>
        <w:t xml:space="preserve">Yes, </w:t>
      </w:r>
      <w:r w:rsidR="00867FF2" w:rsidRPr="009D45A4">
        <w:rPr>
          <w:color w:val="000000" w:themeColor="text1"/>
          <w:spacing w:val="-2"/>
          <w:sz w:val="24"/>
        </w:rPr>
        <w:t xml:space="preserve">NSU’s Bachelors in Banking &amp; Financial Services and USD’s Business Administration, Finance specialization </w:t>
      </w:r>
      <w:r>
        <w:rPr>
          <w:color w:val="000000" w:themeColor="text1"/>
          <w:spacing w:val="-2"/>
          <w:sz w:val="24"/>
        </w:rPr>
        <w:t xml:space="preserve">are </w:t>
      </w:r>
      <w:r w:rsidR="00867FF2" w:rsidRPr="009D45A4">
        <w:rPr>
          <w:color w:val="000000" w:themeColor="text1"/>
          <w:spacing w:val="-2"/>
          <w:sz w:val="24"/>
        </w:rPr>
        <w:t>offered online.</w:t>
      </w:r>
      <w:r>
        <w:rPr>
          <w:color w:val="000000" w:themeColor="text1"/>
          <w:spacing w:val="-2"/>
          <w:sz w:val="24"/>
        </w:rPr>
        <w:t xml:space="preserve">  </w:t>
      </w:r>
    </w:p>
    <w:p w14:paraId="31BEEE65" w14:textId="77777777" w:rsidR="00EE38B4" w:rsidRDefault="00EE38B4" w:rsidP="00F77A17">
      <w:pPr>
        <w:pStyle w:val="ListParagraph"/>
        <w:tabs>
          <w:tab w:val="center" w:pos="5400"/>
        </w:tabs>
        <w:suppressAutoHyphens/>
        <w:ind w:left="360"/>
        <w:jc w:val="both"/>
        <w:rPr>
          <w:spacing w:val="-2"/>
          <w:sz w:val="24"/>
        </w:rPr>
      </w:pPr>
    </w:p>
    <w:p w14:paraId="1EE2311C" w14:textId="7ABC17FB" w:rsidR="00F556D0" w:rsidRPr="009D45A4" w:rsidRDefault="004B4310" w:rsidP="004B4310">
      <w:pPr>
        <w:pStyle w:val="ListParagraph"/>
        <w:numPr>
          <w:ilvl w:val="0"/>
          <w:numId w:val="4"/>
        </w:numPr>
        <w:tabs>
          <w:tab w:val="center" w:pos="5400"/>
        </w:tabs>
        <w:suppressAutoHyphens/>
        <w:ind w:left="360"/>
        <w:jc w:val="both"/>
        <w:rPr>
          <w:b/>
          <w:color w:val="000000" w:themeColor="text1"/>
          <w:spacing w:val="-2"/>
          <w:sz w:val="24"/>
        </w:rPr>
      </w:pPr>
      <w:r w:rsidRPr="009D45A4">
        <w:rPr>
          <w:b/>
          <w:color w:val="000000" w:themeColor="text1"/>
          <w:spacing w:val="-2"/>
          <w:sz w:val="24"/>
        </w:rPr>
        <w:t>Are students enrolling in the program expected to be new to the university or redirected from other existing programs at the university? Complete the table below and explain the methodology used in developing the estimates</w:t>
      </w:r>
      <w:r w:rsidR="00460766" w:rsidRPr="009D45A4">
        <w:rPr>
          <w:b/>
          <w:color w:val="000000" w:themeColor="text1"/>
          <w:spacing w:val="-2"/>
          <w:sz w:val="24"/>
        </w:rPr>
        <w:t>.</w:t>
      </w:r>
    </w:p>
    <w:p w14:paraId="6682B079" w14:textId="77777777" w:rsidR="00F77A17" w:rsidRDefault="00F77A17" w:rsidP="00F77A17">
      <w:pPr>
        <w:pStyle w:val="ListParagraph"/>
        <w:tabs>
          <w:tab w:val="center" w:pos="5400"/>
        </w:tabs>
        <w:suppressAutoHyphens/>
        <w:ind w:left="360"/>
        <w:jc w:val="both"/>
        <w:rPr>
          <w:spacing w:val="-2"/>
          <w:sz w:val="24"/>
        </w:rPr>
      </w:pPr>
    </w:p>
    <w:p w14:paraId="197952F7" w14:textId="4D5F9530" w:rsidR="004B4310" w:rsidRDefault="009D45A4" w:rsidP="00B450BB">
      <w:pPr>
        <w:pStyle w:val="ListParagraph"/>
        <w:tabs>
          <w:tab w:val="center" w:pos="5400"/>
        </w:tabs>
        <w:suppressAutoHyphens/>
        <w:ind w:left="360"/>
        <w:jc w:val="both"/>
        <w:rPr>
          <w:spacing w:val="-2"/>
          <w:sz w:val="24"/>
        </w:rPr>
      </w:pPr>
      <w:r>
        <w:rPr>
          <w:spacing w:val="-2"/>
          <w:sz w:val="24"/>
        </w:rPr>
        <w:t>DSU currently has 22 students in the BBA, Finance major, so we anticipate 5 new students would choose finance</w:t>
      </w:r>
      <w:r w:rsidR="000A4E32">
        <w:rPr>
          <w:spacing w:val="-2"/>
          <w:sz w:val="24"/>
        </w:rPr>
        <w:t xml:space="preserve"> online</w:t>
      </w:r>
      <w:r>
        <w:rPr>
          <w:spacing w:val="-2"/>
          <w:sz w:val="24"/>
        </w:rPr>
        <w:t xml:space="preserve">.  </w:t>
      </w:r>
      <w:r w:rsidR="00A764EB">
        <w:rPr>
          <w:spacing w:val="-2"/>
          <w:sz w:val="24"/>
        </w:rPr>
        <w:t>Business s</w:t>
      </w:r>
      <w:r>
        <w:rPr>
          <w:spacing w:val="-2"/>
          <w:sz w:val="24"/>
        </w:rPr>
        <w:t xml:space="preserve">tudents often double major and because finance was not offered online, distance students did not have the option to choose that major.  </w:t>
      </w:r>
    </w:p>
    <w:p w14:paraId="51A1D629" w14:textId="77777777" w:rsidR="00EE38B4" w:rsidRPr="004B4310" w:rsidRDefault="00EE38B4" w:rsidP="00B450BB">
      <w:pPr>
        <w:pStyle w:val="ListParagraph"/>
        <w:tabs>
          <w:tab w:val="center" w:pos="5400"/>
        </w:tabs>
        <w:suppressAutoHyphens/>
        <w:ind w:left="360"/>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35"/>
        <w:gridCol w:w="1080"/>
        <w:gridCol w:w="1080"/>
        <w:gridCol w:w="1080"/>
        <w:gridCol w:w="1075"/>
      </w:tblGrid>
      <w:tr w:rsidR="004B4310" w:rsidRPr="004B4310" w14:paraId="06A195FB" w14:textId="77777777" w:rsidTr="001F76E3">
        <w:tc>
          <w:tcPr>
            <w:tcW w:w="5035" w:type="dxa"/>
            <w:tcBorders>
              <w:bottom w:val="nil"/>
              <w:right w:val="single" w:sz="4" w:space="0" w:color="auto"/>
            </w:tcBorders>
          </w:tcPr>
          <w:p w14:paraId="5E708C85" w14:textId="77777777" w:rsidR="004B4310" w:rsidRPr="004B4310" w:rsidRDefault="004B4310" w:rsidP="004B4310">
            <w:pPr>
              <w:tabs>
                <w:tab w:val="center" w:pos="5400"/>
              </w:tabs>
              <w:suppressAutoHyphens/>
              <w:jc w:val="both"/>
              <w:rPr>
                <w:spacing w:val="-2"/>
                <w:sz w:val="24"/>
              </w:rPr>
            </w:pPr>
          </w:p>
        </w:tc>
        <w:tc>
          <w:tcPr>
            <w:tcW w:w="4315" w:type="dxa"/>
            <w:gridSpan w:val="4"/>
            <w:tcBorders>
              <w:top w:val="single" w:sz="4" w:space="0" w:color="auto"/>
              <w:left w:val="single" w:sz="4" w:space="0" w:color="auto"/>
              <w:bottom w:val="single" w:sz="4" w:space="0" w:color="auto"/>
              <w:right w:val="single" w:sz="4" w:space="0" w:color="auto"/>
            </w:tcBorders>
          </w:tcPr>
          <w:p w14:paraId="1ECBAC66" w14:textId="77777777" w:rsidR="004B4310" w:rsidRPr="004B4310" w:rsidRDefault="004B4310" w:rsidP="001A1D49">
            <w:pPr>
              <w:tabs>
                <w:tab w:val="center" w:pos="5400"/>
              </w:tabs>
              <w:suppressAutoHyphens/>
              <w:jc w:val="center"/>
              <w:rPr>
                <w:spacing w:val="-2"/>
                <w:sz w:val="24"/>
              </w:rPr>
            </w:pPr>
            <w:r w:rsidRPr="004B4310">
              <w:rPr>
                <w:b/>
                <w:spacing w:val="-2"/>
                <w:sz w:val="24"/>
              </w:rPr>
              <w:t>Fiscal Years</w:t>
            </w:r>
            <w:r w:rsidRPr="004B4310">
              <w:rPr>
                <w:spacing w:val="-2"/>
                <w:sz w:val="24"/>
              </w:rPr>
              <w:t>*</w:t>
            </w:r>
          </w:p>
        </w:tc>
      </w:tr>
      <w:tr w:rsidR="004B4310" w:rsidRPr="004B4310" w14:paraId="6ECA0AFD" w14:textId="77777777" w:rsidTr="001F76E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Borders>
              <w:top w:val="nil"/>
              <w:left w:val="nil"/>
            </w:tcBorders>
          </w:tcPr>
          <w:p w14:paraId="00037842" w14:textId="77777777" w:rsidR="004B4310" w:rsidRPr="004B4310" w:rsidRDefault="004B4310" w:rsidP="004B4310">
            <w:pPr>
              <w:tabs>
                <w:tab w:val="center" w:pos="5400"/>
              </w:tabs>
              <w:suppressAutoHyphens/>
              <w:jc w:val="both"/>
              <w:rPr>
                <w:b/>
                <w:spacing w:val="-2"/>
                <w:sz w:val="24"/>
              </w:rPr>
            </w:pPr>
          </w:p>
        </w:tc>
        <w:tc>
          <w:tcPr>
            <w:tcW w:w="1080" w:type="dxa"/>
            <w:tcBorders>
              <w:top w:val="single" w:sz="4" w:space="0" w:color="auto"/>
            </w:tcBorders>
          </w:tcPr>
          <w:p w14:paraId="202926B0" w14:textId="77777777" w:rsidR="004B4310" w:rsidRPr="004B4310" w:rsidRDefault="004B4310" w:rsidP="004B4310">
            <w:pPr>
              <w:tabs>
                <w:tab w:val="center" w:pos="5400"/>
              </w:tabs>
              <w:suppressAutoHyphens/>
              <w:jc w:val="both"/>
              <w:rPr>
                <w:b/>
                <w:spacing w:val="-2"/>
                <w:sz w:val="24"/>
              </w:rPr>
            </w:pPr>
            <w:r w:rsidRPr="004B4310">
              <w:rPr>
                <w:b/>
                <w:spacing w:val="-2"/>
                <w:sz w:val="24"/>
              </w:rPr>
              <w:t>1</w:t>
            </w:r>
            <w:r w:rsidRPr="004B4310">
              <w:rPr>
                <w:b/>
                <w:spacing w:val="-2"/>
                <w:sz w:val="24"/>
                <w:vertAlign w:val="superscript"/>
              </w:rPr>
              <w:t>st</w:t>
            </w:r>
          </w:p>
        </w:tc>
        <w:tc>
          <w:tcPr>
            <w:tcW w:w="1080" w:type="dxa"/>
            <w:tcBorders>
              <w:top w:val="single" w:sz="4" w:space="0" w:color="auto"/>
            </w:tcBorders>
          </w:tcPr>
          <w:p w14:paraId="65BDF5F1" w14:textId="77777777" w:rsidR="004B4310" w:rsidRPr="004B4310" w:rsidRDefault="004B4310" w:rsidP="004B4310">
            <w:pPr>
              <w:tabs>
                <w:tab w:val="center" w:pos="5400"/>
              </w:tabs>
              <w:suppressAutoHyphens/>
              <w:jc w:val="both"/>
              <w:rPr>
                <w:b/>
                <w:spacing w:val="-2"/>
                <w:sz w:val="24"/>
              </w:rPr>
            </w:pPr>
            <w:r w:rsidRPr="004B4310">
              <w:rPr>
                <w:b/>
                <w:spacing w:val="-2"/>
                <w:sz w:val="24"/>
              </w:rPr>
              <w:t>2</w:t>
            </w:r>
            <w:r w:rsidRPr="004B4310">
              <w:rPr>
                <w:b/>
                <w:spacing w:val="-2"/>
                <w:sz w:val="24"/>
                <w:vertAlign w:val="superscript"/>
              </w:rPr>
              <w:t>nd</w:t>
            </w:r>
          </w:p>
        </w:tc>
        <w:tc>
          <w:tcPr>
            <w:tcW w:w="1080" w:type="dxa"/>
            <w:tcBorders>
              <w:top w:val="single" w:sz="4" w:space="0" w:color="auto"/>
            </w:tcBorders>
          </w:tcPr>
          <w:p w14:paraId="43911B92" w14:textId="77777777" w:rsidR="004B4310" w:rsidRPr="004B4310" w:rsidRDefault="004B4310" w:rsidP="004B4310">
            <w:pPr>
              <w:tabs>
                <w:tab w:val="center" w:pos="5400"/>
              </w:tabs>
              <w:suppressAutoHyphens/>
              <w:jc w:val="both"/>
              <w:rPr>
                <w:b/>
                <w:spacing w:val="-2"/>
                <w:sz w:val="24"/>
              </w:rPr>
            </w:pPr>
            <w:r w:rsidRPr="004B4310">
              <w:rPr>
                <w:b/>
                <w:spacing w:val="-2"/>
                <w:sz w:val="24"/>
              </w:rPr>
              <w:t>3</w:t>
            </w:r>
            <w:r w:rsidRPr="004B4310">
              <w:rPr>
                <w:b/>
                <w:spacing w:val="-2"/>
                <w:sz w:val="24"/>
                <w:vertAlign w:val="superscript"/>
              </w:rPr>
              <w:t>rd</w:t>
            </w:r>
          </w:p>
        </w:tc>
        <w:tc>
          <w:tcPr>
            <w:tcW w:w="1075" w:type="dxa"/>
            <w:tcBorders>
              <w:top w:val="single" w:sz="4" w:space="0" w:color="auto"/>
            </w:tcBorders>
          </w:tcPr>
          <w:p w14:paraId="30DB7952" w14:textId="77777777" w:rsidR="004B4310" w:rsidRPr="004B4310" w:rsidRDefault="004B4310" w:rsidP="004B4310">
            <w:pPr>
              <w:tabs>
                <w:tab w:val="center" w:pos="5400"/>
              </w:tabs>
              <w:suppressAutoHyphens/>
              <w:jc w:val="both"/>
              <w:rPr>
                <w:b/>
                <w:spacing w:val="-2"/>
                <w:sz w:val="24"/>
              </w:rPr>
            </w:pPr>
            <w:r w:rsidRPr="004B4310">
              <w:rPr>
                <w:b/>
                <w:spacing w:val="-2"/>
                <w:sz w:val="24"/>
              </w:rPr>
              <w:t>4</w:t>
            </w:r>
            <w:r w:rsidRPr="004B4310">
              <w:rPr>
                <w:b/>
                <w:spacing w:val="-2"/>
                <w:sz w:val="24"/>
                <w:vertAlign w:val="superscript"/>
              </w:rPr>
              <w:t>th</w:t>
            </w:r>
          </w:p>
        </w:tc>
      </w:tr>
      <w:tr w:rsidR="004B4310" w:rsidRPr="004B4310" w14:paraId="4876A3DB" w14:textId="77777777" w:rsidTr="001F76E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581481B2" w14:textId="42D97056" w:rsidR="004B4310" w:rsidRPr="004B4310" w:rsidRDefault="004B4310" w:rsidP="004B4310">
            <w:pPr>
              <w:tabs>
                <w:tab w:val="center" w:pos="5400"/>
              </w:tabs>
              <w:suppressAutoHyphens/>
              <w:jc w:val="both"/>
              <w:rPr>
                <w:b/>
                <w:i/>
                <w:spacing w:val="-2"/>
                <w:sz w:val="24"/>
              </w:rPr>
            </w:pPr>
            <w:r w:rsidRPr="004B4310">
              <w:rPr>
                <w:b/>
                <w:i/>
                <w:spacing w:val="-2"/>
                <w:sz w:val="24"/>
              </w:rPr>
              <w:t>Estimates</w:t>
            </w:r>
            <w:r w:rsidR="007057E3">
              <w:rPr>
                <w:b/>
                <w:i/>
                <w:spacing w:val="-2"/>
                <w:sz w:val="24"/>
              </w:rPr>
              <w:t xml:space="preserve"> </w:t>
            </w:r>
            <w:r w:rsidR="000E526D">
              <w:rPr>
                <w:b/>
                <w:i/>
                <w:spacing w:val="-2"/>
                <w:sz w:val="24"/>
              </w:rPr>
              <w:t>–</w:t>
            </w:r>
            <w:r w:rsidR="007057E3">
              <w:rPr>
                <w:b/>
                <w:i/>
                <w:spacing w:val="-2"/>
                <w:sz w:val="24"/>
              </w:rPr>
              <w:t xml:space="preserve"> Online</w:t>
            </w:r>
          </w:p>
        </w:tc>
        <w:tc>
          <w:tcPr>
            <w:tcW w:w="1080" w:type="dxa"/>
          </w:tcPr>
          <w:p w14:paraId="25C0782F" w14:textId="1F4728CE"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A71DEF">
              <w:rPr>
                <w:spacing w:val="-2"/>
                <w:sz w:val="24"/>
              </w:rPr>
              <w:t>19</w:t>
            </w:r>
          </w:p>
        </w:tc>
        <w:tc>
          <w:tcPr>
            <w:tcW w:w="1080" w:type="dxa"/>
          </w:tcPr>
          <w:p w14:paraId="63CF79D7" w14:textId="58A55149"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A71DEF">
              <w:rPr>
                <w:spacing w:val="-2"/>
                <w:sz w:val="24"/>
              </w:rPr>
              <w:t>20</w:t>
            </w:r>
          </w:p>
        </w:tc>
        <w:tc>
          <w:tcPr>
            <w:tcW w:w="1080" w:type="dxa"/>
          </w:tcPr>
          <w:p w14:paraId="298213FC" w14:textId="58E34508"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A71DEF">
              <w:rPr>
                <w:spacing w:val="-2"/>
                <w:sz w:val="24"/>
              </w:rPr>
              <w:t>21</w:t>
            </w:r>
          </w:p>
        </w:tc>
        <w:tc>
          <w:tcPr>
            <w:tcW w:w="1075" w:type="dxa"/>
          </w:tcPr>
          <w:p w14:paraId="7E456D14" w14:textId="59A27669" w:rsidR="004B4310" w:rsidRPr="004B4310" w:rsidRDefault="004B4310" w:rsidP="004B4310">
            <w:pPr>
              <w:tabs>
                <w:tab w:val="center" w:pos="5400"/>
              </w:tabs>
              <w:suppressAutoHyphens/>
              <w:jc w:val="both"/>
              <w:rPr>
                <w:spacing w:val="-2"/>
                <w:sz w:val="24"/>
              </w:rPr>
            </w:pPr>
            <w:r w:rsidRPr="004B4310">
              <w:rPr>
                <w:spacing w:val="-2"/>
                <w:sz w:val="24"/>
              </w:rPr>
              <w:t xml:space="preserve">FY </w:t>
            </w:r>
            <w:r w:rsidR="00A71DEF">
              <w:rPr>
                <w:spacing w:val="-2"/>
                <w:sz w:val="24"/>
              </w:rPr>
              <w:t>22</w:t>
            </w:r>
          </w:p>
        </w:tc>
      </w:tr>
      <w:tr w:rsidR="004B4310" w:rsidRPr="004B4310" w14:paraId="4E59C66C" w14:textId="77777777" w:rsidTr="001F76E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0A78F1B0" w14:textId="77777777" w:rsidR="004B4310" w:rsidRPr="004B4310" w:rsidRDefault="004B4310" w:rsidP="004B4310">
            <w:pPr>
              <w:tabs>
                <w:tab w:val="center" w:pos="5400"/>
              </w:tabs>
              <w:suppressAutoHyphens/>
              <w:jc w:val="both"/>
              <w:rPr>
                <w:spacing w:val="-2"/>
                <w:sz w:val="24"/>
              </w:rPr>
            </w:pPr>
            <w:r w:rsidRPr="004B4310">
              <w:rPr>
                <w:spacing w:val="-2"/>
                <w:sz w:val="24"/>
              </w:rPr>
              <w:t>Students new to the university</w:t>
            </w:r>
          </w:p>
        </w:tc>
        <w:tc>
          <w:tcPr>
            <w:tcW w:w="1080" w:type="dxa"/>
          </w:tcPr>
          <w:p w14:paraId="5CDC9A58" w14:textId="0477F5DC" w:rsidR="004B4310" w:rsidRPr="004B4310" w:rsidRDefault="0026112D" w:rsidP="004B4310">
            <w:pPr>
              <w:tabs>
                <w:tab w:val="center" w:pos="5400"/>
              </w:tabs>
              <w:suppressAutoHyphens/>
              <w:jc w:val="both"/>
              <w:rPr>
                <w:spacing w:val="-2"/>
                <w:sz w:val="24"/>
              </w:rPr>
            </w:pPr>
            <w:r>
              <w:rPr>
                <w:spacing w:val="-2"/>
                <w:sz w:val="24"/>
              </w:rPr>
              <w:t>5</w:t>
            </w:r>
          </w:p>
        </w:tc>
        <w:tc>
          <w:tcPr>
            <w:tcW w:w="1080" w:type="dxa"/>
          </w:tcPr>
          <w:p w14:paraId="1619FEA8" w14:textId="1D3FCC96" w:rsidR="004B4310" w:rsidRPr="004B4310" w:rsidRDefault="0026112D" w:rsidP="004B4310">
            <w:pPr>
              <w:tabs>
                <w:tab w:val="center" w:pos="5400"/>
              </w:tabs>
              <w:suppressAutoHyphens/>
              <w:jc w:val="both"/>
              <w:rPr>
                <w:spacing w:val="-2"/>
                <w:sz w:val="24"/>
              </w:rPr>
            </w:pPr>
            <w:r>
              <w:rPr>
                <w:spacing w:val="-2"/>
                <w:sz w:val="24"/>
              </w:rPr>
              <w:t>5</w:t>
            </w:r>
          </w:p>
        </w:tc>
        <w:tc>
          <w:tcPr>
            <w:tcW w:w="1080" w:type="dxa"/>
          </w:tcPr>
          <w:p w14:paraId="7E4B40F4" w14:textId="752C5752" w:rsidR="004B4310" w:rsidRPr="004B4310" w:rsidRDefault="0026112D" w:rsidP="004B4310">
            <w:pPr>
              <w:tabs>
                <w:tab w:val="center" w:pos="5400"/>
              </w:tabs>
              <w:suppressAutoHyphens/>
              <w:jc w:val="both"/>
              <w:rPr>
                <w:spacing w:val="-2"/>
                <w:sz w:val="24"/>
              </w:rPr>
            </w:pPr>
            <w:r>
              <w:rPr>
                <w:spacing w:val="-2"/>
                <w:sz w:val="24"/>
              </w:rPr>
              <w:t>5</w:t>
            </w:r>
          </w:p>
        </w:tc>
        <w:tc>
          <w:tcPr>
            <w:tcW w:w="1075" w:type="dxa"/>
          </w:tcPr>
          <w:p w14:paraId="2807CD40" w14:textId="5A1B4C65" w:rsidR="004B4310" w:rsidRPr="004B4310" w:rsidRDefault="0026112D" w:rsidP="004B4310">
            <w:pPr>
              <w:tabs>
                <w:tab w:val="center" w:pos="5400"/>
              </w:tabs>
              <w:suppressAutoHyphens/>
              <w:jc w:val="both"/>
              <w:rPr>
                <w:spacing w:val="-2"/>
                <w:sz w:val="24"/>
              </w:rPr>
            </w:pPr>
            <w:r>
              <w:rPr>
                <w:spacing w:val="-2"/>
                <w:sz w:val="24"/>
              </w:rPr>
              <w:t>5</w:t>
            </w:r>
          </w:p>
        </w:tc>
      </w:tr>
      <w:tr w:rsidR="004B4310" w:rsidRPr="004B4310" w14:paraId="782E2AD6" w14:textId="77777777" w:rsidTr="001F76E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651E0396" w14:textId="77777777" w:rsidR="004B4310" w:rsidRPr="004B4310" w:rsidRDefault="004B4310" w:rsidP="004B4310">
            <w:pPr>
              <w:tabs>
                <w:tab w:val="center" w:pos="5400"/>
              </w:tabs>
              <w:suppressAutoHyphens/>
              <w:jc w:val="both"/>
              <w:rPr>
                <w:spacing w:val="-2"/>
                <w:sz w:val="24"/>
              </w:rPr>
            </w:pPr>
            <w:r w:rsidRPr="004B4310">
              <w:rPr>
                <w:spacing w:val="-2"/>
                <w:sz w:val="24"/>
              </w:rPr>
              <w:t>Students from other university programs</w:t>
            </w:r>
          </w:p>
        </w:tc>
        <w:tc>
          <w:tcPr>
            <w:tcW w:w="1080" w:type="dxa"/>
          </w:tcPr>
          <w:p w14:paraId="4B7C6FFA" w14:textId="2D5FBE20" w:rsidR="004B4310" w:rsidRPr="004B4310" w:rsidRDefault="0026112D" w:rsidP="004B4310">
            <w:pPr>
              <w:tabs>
                <w:tab w:val="center" w:pos="5400"/>
              </w:tabs>
              <w:suppressAutoHyphens/>
              <w:jc w:val="both"/>
              <w:rPr>
                <w:spacing w:val="-2"/>
                <w:sz w:val="24"/>
              </w:rPr>
            </w:pPr>
            <w:r>
              <w:rPr>
                <w:spacing w:val="-2"/>
                <w:sz w:val="24"/>
              </w:rPr>
              <w:t>5</w:t>
            </w:r>
          </w:p>
        </w:tc>
        <w:tc>
          <w:tcPr>
            <w:tcW w:w="1080" w:type="dxa"/>
          </w:tcPr>
          <w:p w14:paraId="7FE0A587" w14:textId="404FD8BE" w:rsidR="004B4310" w:rsidRPr="004B4310" w:rsidRDefault="0026112D" w:rsidP="004B4310">
            <w:pPr>
              <w:tabs>
                <w:tab w:val="center" w:pos="5400"/>
              </w:tabs>
              <w:suppressAutoHyphens/>
              <w:jc w:val="both"/>
              <w:rPr>
                <w:spacing w:val="-2"/>
                <w:sz w:val="24"/>
              </w:rPr>
            </w:pPr>
            <w:r>
              <w:rPr>
                <w:spacing w:val="-2"/>
                <w:sz w:val="24"/>
              </w:rPr>
              <w:t>0</w:t>
            </w:r>
          </w:p>
        </w:tc>
        <w:tc>
          <w:tcPr>
            <w:tcW w:w="1080" w:type="dxa"/>
          </w:tcPr>
          <w:p w14:paraId="683B38D5" w14:textId="357F66B5" w:rsidR="004B4310" w:rsidRPr="004B4310" w:rsidRDefault="0026112D" w:rsidP="004B4310">
            <w:pPr>
              <w:tabs>
                <w:tab w:val="center" w:pos="5400"/>
              </w:tabs>
              <w:suppressAutoHyphens/>
              <w:jc w:val="both"/>
              <w:rPr>
                <w:spacing w:val="-2"/>
                <w:sz w:val="24"/>
              </w:rPr>
            </w:pPr>
            <w:r>
              <w:rPr>
                <w:spacing w:val="-2"/>
                <w:sz w:val="24"/>
              </w:rPr>
              <w:t>0</w:t>
            </w:r>
          </w:p>
        </w:tc>
        <w:tc>
          <w:tcPr>
            <w:tcW w:w="1075" w:type="dxa"/>
          </w:tcPr>
          <w:p w14:paraId="430028E8" w14:textId="2110462C" w:rsidR="004B4310" w:rsidRPr="004B4310" w:rsidRDefault="0026112D" w:rsidP="004B4310">
            <w:pPr>
              <w:tabs>
                <w:tab w:val="center" w:pos="5400"/>
              </w:tabs>
              <w:suppressAutoHyphens/>
              <w:jc w:val="both"/>
              <w:rPr>
                <w:spacing w:val="-2"/>
                <w:sz w:val="24"/>
              </w:rPr>
            </w:pPr>
            <w:r>
              <w:rPr>
                <w:spacing w:val="-2"/>
                <w:sz w:val="24"/>
              </w:rPr>
              <w:t>0</w:t>
            </w:r>
          </w:p>
        </w:tc>
      </w:tr>
      <w:tr w:rsidR="000A4E32" w:rsidRPr="004B4310" w14:paraId="0077A0C5" w14:textId="77777777" w:rsidTr="001F76E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391B6347" w14:textId="6055334E" w:rsidR="000A4E32" w:rsidRPr="004B4310" w:rsidRDefault="000A4E32" w:rsidP="004B4310">
            <w:pPr>
              <w:tabs>
                <w:tab w:val="center" w:pos="5400"/>
              </w:tabs>
              <w:suppressAutoHyphens/>
              <w:jc w:val="both"/>
              <w:rPr>
                <w:spacing w:val="-2"/>
                <w:sz w:val="24"/>
              </w:rPr>
            </w:pPr>
            <w:r>
              <w:rPr>
                <w:spacing w:val="-2"/>
                <w:sz w:val="24"/>
              </w:rPr>
              <w:t>Continuing students</w:t>
            </w:r>
          </w:p>
        </w:tc>
        <w:tc>
          <w:tcPr>
            <w:tcW w:w="1080" w:type="dxa"/>
          </w:tcPr>
          <w:p w14:paraId="6ABC7707" w14:textId="3F9E2CD3" w:rsidR="000A4E32" w:rsidRDefault="000A4E32" w:rsidP="004B4310">
            <w:pPr>
              <w:tabs>
                <w:tab w:val="center" w:pos="5400"/>
              </w:tabs>
              <w:suppressAutoHyphens/>
              <w:jc w:val="both"/>
              <w:rPr>
                <w:spacing w:val="-2"/>
                <w:sz w:val="24"/>
              </w:rPr>
            </w:pPr>
            <w:r>
              <w:rPr>
                <w:spacing w:val="-2"/>
                <w:sz w:val="24"/>
              </w:rPr>
              <w:t>0</w:t>
            </w:r>
          </w:p>
        </w:tc>
        <w:tc>
          <w:tcPr>
            <w:tcW w:w="1080" w:type="dxa"/>
          </w:tcPr>
          <w:p w14:paraId="5B2F3862" w14:textId="20AFE3DD" w:rsidR="000A4E32" w:rsidRDefault="000A4E32" w:rsidP="004B4310">
            <w:pPr>
              <w:tabs>
                <w:tab w:val="center" w:pos="5400"/>
              </w:tabs>
              <w:suppressAutoHyphens/>
              <w:jc w:val="both"/>
              <w:rPr>
                <w:spacing w:val="-2"/>
                <w:sz w:val="24"/>
              </w:rPr>
            </w:pPr>
            <w:r>
              <w:rPr>
                <w:spacing w:val="-2"/>
                <w:sz w:val="24"/>
              </w:rPr>
              <w:t>10</w:t>
            </w:r>
          </w:p>
        </w:tc>
        <w:tc>
          <w:tcPr>
            <w:tcW w:w="1080" w:type="dxa"/>
          </w:tcPr>
          <w:p w14:paraId="3D92F692" w14:textId="2B3FDE99" w:rsidR="000A4E32" w:rsidRDefault="000A4E32" w:rsidP="004B4310">
            <w:pPr>
              <w:tabs>
                <w:tab w:val="center" w:pos="5400"/>
              </w:tabs>
              <w:suppressAutoHyphens/>
              <w:jc w:val="both"/>
              <w:rPr>
                <w:spacing w:val="-2"/>
                <w:sz w:val="24"/>
              </w:rPr>
            </w:pPr>
            <w:r>
              <w:rPr>
                <w:spacing w:val="-2"/>
                <w:sz w:val="24"/>
              </w:rPr>
              <w:t>15</w:t>
            </w:r>
          </w:p>
        </w:tc>
        <w:tc>
          <w:tcPr>
            <w:tcW w:w="1075" w:type="dxa"/>
          </w:tcPr>
          <w:p w14:paraId="4A0A1941" w14:textId="01813EA4" w:rsidR="000A4E32" w:rsidRDefault="000A4E32" w:rsidP="004B4310">
            <w:pPr>
              <w:tabs>
                <w:tab w:val="center" w:pos="5400"/>
              </w:tabs>
              <w:suppressAutoHyphens/>
              <w:jc w:val="both"/>
              <w:rPr>
                <w:spacing w:val="-2"/>
                <w:sz w:val="24"/>
              </w:rPr>
            </w:pPr>
            <w:r>
              <w:rPr>
                <w:spacing w:val="-2"/>
                <w:sz w:val="24"/>
              </w:rPr>
              <w:t>20</w:t>
            </w:r>
          </w:p>
        </w:tc>
      </w:tr>
      <w:tr w:rsidR="004B4310" w:rsidRPr="004B4310" w14:paraId="3A27F23E" w14:textId="77777777" w:rsidTr="001F76E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1E2E5CCA" w14:textId="77777777" w:rsidR="004B4310" w:rsidRPr="004B4310" w:rsidRDefault="004B4310" w:rsidP="004B4310">
            <w:pPr>
              <w:tabs>
                <w:tab w:val="center" w:pos="5400"/>
              </w:tabs>
              <w:suppressAutoHyphens/>
              <w:jc w:val="right"/>
              <w:rPr>
                <w:spacing w:val="-2"/>
                <w:sz w:val="24"/>
              </w:rPr>
            </w:pPr>
            <w:r w:rsidRPr="004B4310">
              <w:rPr>
                <w:spacing w:val="-2"/>
                <w:sz w:val="24"/>
              </w:rPr>
              <w:t xml:space="preserve">=Total students in the program </w:t>
            </w:r>
            <w:r>
              <w:rPr>
                <w:spacing w:val="-2"/>
                <w:sz w:val="24"/>
              </w:rPr>
              <w:t>at the site</w:t>
            </w:r>
          </w:p>
        </w:tc>
        <w:tc>
          <w:tcPr>
            <w:tcW w:w="1080" w:type="dxa"/>
          </w:tcPr>
          <w:p w14:paraId="73AA6D66" w14:textId="37F0778D" w:rsidR="004B4310" w:rsidRPr="004B4310" w:rsidRDefault="0026112D" w:rsidP="004B4310">
            <w:pPr>
              <w:tabs>
                <w:tab w:val="center" w:pos="5400"/>
              </w:tabs>
              <w:suppressAutoHyphens/>
              <w:jc w:val="both"/>
              <w:rPr>
                <w:spacing w:val="-2"/>
                <w:sz w:val="24"/>
              </w:rPr>
            </w:pPr>
            <w:r>
              <w:rPr>
                <w:spacing w:val="-2"/>
                <w:sz w:val="24"/>
              </w:rPr>
              <w:t>10</w:t>
            </w:r>
          </w:p>
        </w:tc>
        <w:tc>
          <w:tcPr>
            <w:tcW w:w="1080" w:type="dxa"/>
          </w:tcPr>
          <w:p w14:paraId="6C33CED9" w14:textId="21BC9673" w:rsidR="004B4310" w:rsidRPr="004B4310" w:rsidRDefault="0026112D" w:rsidP="004B4310">
            <w:pPr>
              <w:tabs>
                <w:tab w:val="center" w:pos="5400"/>
              </w:tabs>
              <w:suppressAutoHyphens/>
              <w:jc w:val="both"/>
              <w:rPr>
                <w:spacing w:val="-2"/>
                <w:sz w:val="24"/>
              </w:rPr>
            </w:pPr>
            <w:r>
              <w:rPr>
                <w:spacing w:val="-2"/>
                <w:sz w:val="24"/>
              </w:rPr>
              <w:t>15</w:t>
            </w:r>
          </w:p>
        </w:tc>
        <w:tc>
          <w:tcPr>
            <w:tcW w:w="1080" w:type="dxa"/>
          </w:tcPr>
          <w:p w14:paraId="1A935125" w14:textId="27B3A7F4" w:rsidR="004B4310" w:rsidRPr="004B4310" w:rsidRDefault="0026112D" w:rsidP="004B4310">
            <w:pPr>
              <w:tabs>
                <w:tab w:val="center" w:pos="5400"/>
              </w:tabs>
              <w:suppressAutoHyphens/>
              <w:jc w:val="both"/>
              <w:rPr>
                <w:spacing w:val="-2"/>
                <w:sz w:val="24"/>
              </w:rPr>
            </w:pPr>
            <w:r>
              <w:rPr>
                <w:spacing w:val="-2"/>
                <w:sz w:val="24"/>
              </w:rPr>
              <w:t>20</w:t>
            </w:r>
          </w:p>
        </w:tc>
        <w:tc>
          <w:tcPr>
            <w:tcW w:w="1075" w:type="dxa"/>
          </w:tcPr>
          <w:p w14:paraId="209CCB17" w14:textId="03B2728D" w:rsidR="004B4310" w:rsidRPr="004B4310" w:rsidRDefault="0026112D" w:rsidP="004B4310">
            <w:pPr>
              <w:tabs>
                <w:tab w:val="center" w:pos="5400"/>
              </w:tabs>
              <w:suppressAutoHyphens/>
              <w:jc w:val="both"/>
              <w:rPr>
                <w:spacing w:val="-2"/>
                <w:sz w:val="24"/>
              </w:rPr>
            </w:pPr>
            <w:r>
              <w:rPr>
                <w:spacing w:val="-2"/>
                <w:sz w:val="24"/>
              </w:rPr>
              <w:t>25</w:t>
            </w:r>
          </w:p>
        </w:tc>
      </w:tr>
      <w:tr w:rsidR="004B4310" w:rsidRPr="004B4310" w14:paraId="60173695" w14:textId="77777777" w:rsidTr="001F76E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298519E7" w14:textId="77777777" w:rsidR="004B4310" w:rsidRPr="004B4310" w:rsidRDefault="004B4310" w:rsidP="004B4310">
            <w:pPr>
              <w:tabs>
                <w:tab w:val="center" w:pos="5400"/>
              </w:tabs>
              <w:suppressAutoHyphens/>
              <w:jc w:val="both"/>
              <w:rPr>
                <w:spacing w:val="-2"/>
                <w:sz w:val="24"/>
              </w:rPr>
            </w:pPr>
            <w:r w:rsidRPr="004B4310">
              <w:rPr>
                <w:spacing w:val="-2"/>
                <w:sz w:val="24"/>
              </w:rPr>
              <w:t>Program credit hours (major courses)**</w:t>
            </w:r>
          </w:p>
        </w:tc>
        <w:tc>
          <w:tcPr>
            <w:tcW w:w="1080" w:type="dxa"/>
          </w:tcPr>
          <w:p w14:paraId="723F838A" w14:textId="483BD3AC" w:rsidR="004B4310" w:rsidRPr="004B4310" w:rsidRDefault="001F76E3" w:rsidP="004B4310">
            <w:pPr>
              <w:tabs>
                <w:tab w:val="center" w:pos="5400"/>
              </w:tabs>
              <w:suppressAutoHyphens/>
              <w:jc w:val="both"/>
              <w:rPr>
                <w:spacing w:val="-2"/>
                <w:sz w:val="24"/>
              </w:rPr>
            </w:pPr>
            <w:r>
              <w:rPr>
                <w:spacing w:val="-2"/>
                <w:sz w:val="24"/>
              </w:rPr>
              <w:t>300</w:t>
            </w:r>
          </w:p>
        </w:tc>
        <w:tc>
          <w:tcPr>
            <w:tcW w:w="1080" w:type="dxa"/>
          </w:tcPr>
          <w:p w14:paraId="09A6300F" w14:textId="207E8F59" w:rsidR="004B4310" w:rsidRPr="004B4310" w:rsidRDefault="001F76E3" w:rsidP="004B4310">
            <w:pPr>
              <w:tabs>
                <w:tab w:val="center" w:pos="5400"/>
              </w:tabs>
              <w:suppressAutoHyphens/>
              <w:jc w:val="both"/>
              <w:rPr>
                <w:spacing w:val="-2"/>
                <w:sz w:val="24"/>
              </w:rPr>
            </w:pPr>
            <w:r>
              <w:rPr>
                <w:spacing w:val="-2"/>
                <w:sz w:val="24"/>
              </w:rPr>
              <w:t>450</w:t>
            </w:r>
          </w:p>
        </w:tc>
        <w:tc>
          <w:tcPr>
            <w:tcW w:w="1080" w:type="dxa"/>
          </w:tcPr>
          <w:p w14:paraId="478E6AB8" w14:textId="0DDBA1D9" w:rsidR="004B4310" w:rsidRPr="004B4310" w:rsidRDefault="001F76E3" w:rsidP="004B4310">
            <w:pPr>
              <w:tabs>
                <w:tab w:val="center" w:pos="5400"/>
              </w:tabs>
              <w:suppressAutoHyphens/>
              <w:jc w:val="both"/>
              <w:rPr>
                <w:spacing w:val="-2"/>
                <w:sz w:val="24"/>
              </w:rPr>
            </w:pPr>
            <w:r>
              <w:rPr>
                <w:spacing w:val="-2"/>
                <w:sz w:val="24"/>
              </w:rPr>
              <w:t>600</w:t>
            </w:r>
          </w:p>
        </w:tc>
        <w:tc>
          <w:tcPr>
            <w:tcW w:w="1075" w:type="dxa"/>
          </w:tcPr>
          <w:p w14:paraId="3DA0E252" w14:textId="324890F2" w:rsidR="004B4310" w:rsidRPr="004B4310" w:rsidRDefault="001F76E3" w:rsidP="004B4310">
            <w:pPr>
              <w:tabs>
                <w:tab w:val="center" w:pos="5400"/>
              </w:tabs>
              <w:suppressAutoHyphens/>
              <w:jc w:val="both"/>
              <w:rPr>
                <w:spacing w:val="-2"/>
                <w:sz w:val="24"/>
              </w:rPr>
            </w:pPr>
            <w:r>
              <w:rPr>
                <w:spacing w:val="-2"/>
                <w:sz w:val="24"/>
              </w:rPr>
              <w:t>750</w:t>
            </w:r>
          </w:p>
        </w:tc>
      </w:tr>
      <w:tr w:rsidR="004B4310" w:rsidRPr="004B4310" w14:paraId="127DAA28" w14:textId="77777777" w:rsidTr="001F76E3">
        <w:tblPrEx>
          <w:tblBorders>
            <w:top w:val="single" w:sz="4" w:space="0" w:color="auto"/>
            <w:left w:val="single" w:sz="4" w:space="0" w:color="auto"/>
            <w:bottom w:val="single" w:sz="4" w:space="0" w:color="auto"/>
            <w:right w:val="single" w:sz="4" w:space="0" w:color="auto"/>
            <w:insideV w:val="single" w:sz="4" w:space="0" w:color="auto"/>
          </w:tblBorders>
        </w:tblPrEx>
        <w:tc>
          <w:tcPr>
            <w:tcW w:w="5035" w:type="dxa"/>
          </w:tcPr>
          <w:p w14:paraId="7595E750" w14:textId="77777777" w:rsidR="004B4310" w:rsidRPr="004B4310" w:rsidRDefault="004B4310" w:rsidP="004B4310">
            <w:pPr>
              <w:tabs>
                <w:tab w:val="center" w:pos="5400"/>
              </w:tabs>
              <w:suppressAutoHyphens/>
              <w:jc w:val="both"/>
              <w:rPr>
                <w:spacing w:val="-2"/>
                <w:sz w:val="24"/>
              </w:rPr>
            </w:pPr>
            <w:r w:rsidRPr="004B4310">
              <w:rPr>
                <w:spacing w:val="-2"/>
                <w:sz w:val="24"/>
              </w:rPr>
              <w:t>Graduates</w:t>
            </w:r>
          </w:p>
        </w:tc>
        <w:tc>
          <w:tcPr>
            <w:tcW w:w="1080" w:type="dxa"/>
          </w:tcPr>
          <w:p w14:paraId="12D7EB91" w14:textId="76F15775" w:rsidR="004B4310" w:rsidRPr="004B4310" w:rsidRDefault="004B4310" w:rsidP="004B4310">
            <w:pPr>
              <w:tabs>
                <w:tab w:val="center" w:pos="5400"/>
              </w:tabs>
              <w:suppressAutoHyphens/>
              <w:jc w:val="both"/>
              <w:rPr>
                <w:spacing w:val="-2"/>
                <w:sz w:val="24"/>
              </w:rPr>
            </w:pPr>
          </w:p>
        </w:tc>
        <w:tc>
          <w:tcPr>
            <w:tcW w:w="1080" w:type="dxa"/>
          </w:tcPr>
          <w:p w14:paraId="0074C4C4" w14:textId="6FE12DE9" w:rsidR="004B4310" w:rsidRPr="004B4310" w:rsidRDefault="004B4310" w:rsidP="004B4310">
            <w:pPr>
              <w:tabs>
                <w:tab w:val="center" w:pos="5400"/>
              </w:tabs>
              <w:suppressAutoHyphens/>
              <w:jc w:val="both"/>
              <w:rPr>
                <w:spacing w:val="-2"/>
                <w:sz w:val="24"/>
              </w:rPr>
            </w:pPr>
          </w:p>
        </w:tc>
        <w:tc>
          <w:tcPr>
            <w:tcW w:w="1080" w:type="dxa"/>
          </w:tcPr>
          <w:p w14:paraId="1AAD3154" w14:textId="2CAB47AB" w:rsidR="004B4310" w:rsidRPr="004B4310" w:rsidRDefault="004B4310" w:rsidP="004B4310">
            <w:pPr>
              <w:tabs>
                <w:tab w:val="center" w:pos="5400"/>
              </w:tabs>
              <w:suppressAutoHyphens/>
              <w:jc w:val="both"/>
              <w:rPr>
                <w:spacing w:val="-2"/>
                <w:sz w:val="24"/>
              </w:rPr>
            </w:pPr>
          </w:p>
        </w:tc>
        <w:tc>
          <w:tcPr>
            <w:tcW w:w="1075" w:type="dxa"/>
          </w:tcPr>
          <w:p w14:paraId="014A17BF" w14:textId="1F22E4F7" w:rsidR="004B4310" w:rsidRPr="004B4310" w:rsidRDefault="0026112D" w:rsidP="004B4310">
            <w:pPr>
              <w:tabs>
                <w:tab w:val="center" w:pos="5400"/>
              </w:tabs>
              <w:suppressAutoHyphens/>
              <w:jc w:val="both"/>
              <w:rPr>
                <w:spacing w:val="-2"/>
                <w:sz w:val="24"/>
              </w:rPr>
            </w:pPr>
            <w:r>
              <w:rPr>
                <w:spacing w:val="-2"/>
                <w:sz w:val="24"/>
              </w:rPr>
              <w:t>10</w:t>
            </w:r>
          </w:p>
        </w:tc>
      </w:tr>
    </w:tbl>
    <w:p w14:paraId="79F57F5B" w14:textId="4CAE5BB1" w:rsidR="004B4310" w:rsidRPr="00F556D0" w:rsidRDefault="004B4310" w:rsidP="004B4310">
      <w:pPr>
        <w:tabs>
          <w:tab w:val="center" w:pos="5400"/>
        </w:tabs>
        <w:suppressAutoHyphens/>
        <w:jc w:val="both"/>
        <w:rPr>
          <w:spacing w:val="-2"/>
        </w:rPr>
      </w:pPr>
      <w:r w:rsidRPr="00F556D0">
        <w:rPr>
          <w:spacing w:val="-2"/>
        </w:rPr>
        <w:t xml:space="preserve"> *Do not include current fiscal year.</w:t>
      </w:r>
    </w:p>
    <w:p w14:paraId="5A23CA4E" w14:textId="77777777" w:rsidR="004B4310" w:rsidRPr="00F556D0" w:rsidRDefault="004B4310" w:rsidP="004B4310">
      <w:pPr>
        <w:tabs>
          <w:tab w:val="center" w:pos="5400"/>
        </w:tabs>
        <w:suppressAutoHyphens/>
        <w:jc w:val="both"/>
        <w:rPr>
          <w:spacing w:val="-2"/>
        </w:rPr>
      </w:pPr>
      <w:r w:rsidRPr="00F556D0">
        <w:rPr>
          <w:spacing w:val="-2"/>
        </w:rPr>
        <w:t>**This is the total number of credit hours generated by students in the program in the required or elective program courses. Use the same numbers in Appendix B – Budget.</w:t>
      </w:r>
    </w:p>
    <w:p w14:paraId="2A15031B" w14:textId="77777777" w:rsidR="00903E0F" w:rsidRDefault="00903E0F" w:rsidP="004F72E5">
      <w:pPr>
        <w:tabs>
          <w:tab w:val="center" w:pos="5400"/>
        </w:tabs>
        <w:suppressAutoHyphens/>
        <w:jc w:val="both"/>
        <w:rPr>
          <w:spacing w:val="-2"/>
          <w:sz w:val="24"/>
        </w:rPr>
      </w:pPr>
    </w:p>
    <w:p w14:paraId="0324E473" w14:textId="77777777" w:rsidR="00F77A17" w:rsidRDefault="00F556D0" w:rsidP="004F72E5">
      <w:pPr>
        <w:pStyle w:val="ListParagraph"/>
        <w:numPr>
          <w:ilvl w:val="0"/>
          <w:numId w:val="4"/>
        </w:numPr>
        <w:tabs>
          <w:tab w:val="center" w:pos="5400"/>
        </w:tabs>
        <w:suppressAutoHyphens/>
        <w:ind w:left="360"/>
        <w:jc w:val="both"/>
        <w:rPr>
          <w:b/>
          <w:spacing w:val="-2"/>
          <w:sz w:val="24"/>
        </w:rPr>
      </w:pPr>
      <w:r w:rsidRPr="00F77A17">
        <w:rPr>
          <w:b/>
          <w:spacing w:val="-2"/>
          <w:sz w:val="24"/>
        </w:rPr>
        <w:t>What is the perceived impact of this request on existing programs</w:t>
      </w:r>
      <w:r w:rsidR="000C1D0A" w:rsidRPr="00F77A17">
        <w:rPr>
          <w:b/>
          <w:spacing w:val="-2"/>
          <w:sz w:val="24"/>
        </w:rPr>
        <w:t xml:space="preserve"> in the Regental system</w:t>
      </w:r>
      <w:r w:rsidRPr="00F77A17">
        <w:rPr>
          <w:b/>
          <w:spacing w:val="-2"/>
          <w:sz w:val="24"/>
        </w:rPr>
        <w:t>?</w:t>
      </w:r>
    </w:p>
    <w:p w14:paraId="395CC7C0" w14:textId="77777777" w:rsidR="00F77A17" w:rsidRDefault="00F77A17" w:rsidP="00F77A17">
      <w:pPr>
        <w:pStyle w:val="ListParagraph"/>
        <w:tabs>
          <w:tab w:val="center" w:pos="5400"/>
        </w:tabs>
        <w:suppressAutoHyphens/>
        <w:ind w:left="360"/>
        <w:jc w:val="both"/>
        <w:rPr>
          <w:spacing w:val="-2"/>
          <w:sz w:val="24"/>
        </w:rPr>
      </w:pPr>
    </w:p>
    <w:p w14:paraId="3767DE87" w14:textId="04F7CAFC" w:rsidR="00F77A17" w:rsidRDefault="000A1793" w:rsidP="00F77A17">
      <w:pPr>
        <w:pStyle w:val="ListParagraph"/>
        <w:tabs>
          <w:tab w:val="center" w:pos="5400"/>
        </w:tabs>
        <w:suppressAutoHyphens/>
        <w:ind w:left="360"/>
        <w:jc w:val="both"/>
        <w:rPr>
          <w:spacing w:val="-2"/>
          <w:sz w:val="24"/>
        </w:rPr>
      </w:pPr>
      <w:r w:rsidRPr="000A1793">
        <w:rPr>
          <w:spacing w:val="-2"/>
          <w:sz w:val="24"/>
        </w:rPr>
        <w:t xml:space="preserve">Courses for the </w:t>
      </w:r>
      <w:r w:rsidR="0026112D">
        <w:rPr>
          <w:spacing w:val="-2"/>
          <w:sz w:val="24"/>
        </w:rPr>
        <w:t xml:space="preserve">Finance major </w:t>
      </w:r>
      <w:r w:rsidR="009D45A4">
        <w:rPr>
          <w:spacing w:val="-2"/>
          <w:sz w:val="24"/>
        </w:rPr>
        <w:t xml:space="preserve">have been </w:t>
      </w:r>
      <w:r w:rsidR="0026112D">
        <w:rPr>
          <w:spacing w:val="-2"/>
          <w:sz w:val="24"/>
        </w:rPr>
        <w:t>offered online</w:t>
      </w:r>
      <w:r w:rsidR="00607D39">
        <w:rPr>
          <w:spacing w:val="-2"/>
          <w:sz w:val="24"/>
        </w:rPr>
        <w:t xml:space="preserve"> </w:t>
      </w:r>
      <w:r w:rsidR="00644442">
        <w:rPr>
          <w:spacing w:val="-2"/>
          <w:sz w:val="24"/>
        </w:rPr>
        <w:t xml:space="preserve">for quite some time.  </w:t>
      </w:r>
      <w:r w:rsidR="00E721AF">
        <w:rPr>
          <w:spacing w:val="-2"/>
          <w:sz w:val="24"/>
        </w:rPr>
        <w:t>We don’t anticipate any significant impact on the other financial majors within in the system.</w:t>
      </w:r>
      <w:r w:rsidR="00644442">
        <w:rPr>
          <w:spacing w:val="-2"/>
          <w:sz w:val="24"/>
        </w:rPr>
        <w:t xml:space="preserve">  It may also be beneficial to students within the system who happen to be off rotation the ability to catch up or move faster through their program.</w:t>
      </w:r>
    </w:p>
    <w:p w14:paraId="54A84F60" w14:textId="77777777" w:rsidR="000A1793" w:rsidRPr="00F77A17" w:rsidRDefault="000A1793" w:rsidP="00F77A17">
      <w:pPr>
        <w:pStyle w:val="ListParagraph"/>
        <w:tabs>
          <w:tab w:val="center" w:pos="5400"/>
        </w:tabs>
        <w:suppressAutoHyphens/>
        <w:ind w:left="360"/>
        <w:jc w:val="both"/>
        <w:rPr>
          <w:spacing w:val="-2"/>
          <w:sz w:val="24"/>
        </w:rPr>
      </w:pPr>
    </w:p>
    <w:p w14:paraId="26D0C05B" w14:textId="77777777" w:rsidR="002E01E5" w:rsidRPr="00F77A17" w:rsidRDefault="002E01E5" w:rsidP="004F72E5">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Complete the table and explain any special circumstances. Attach a copy of the program as it appears in the current catalog. If </w:t>
      </w:r>
      <w:r w:rsidR="001A559C" w:rsidRPr="00F77A17">
        <w:rPr>
          <w:b/>
          <w:spacing w:val="-2"/>
          <w:sz w:val="24"/>
        </w:rPr>
        <w:t xml:space="preserve">there are corresponding </w:t>
      </w:r>
      <w:r w:rsidRPr="00F77A17">
        <w:rPr>
          <w:b/>
          <w:spacing w:val="-2"/>
          <w:sz w:val="24"/>
        </w:rPr>
        <w:t>program modifications requested,</w:t>
      </w:r>
      <w:r w:rsidR="001A559C" w:rsidRPr="00F77A17">
        <w:rPr>
          <w:b/>
          <w:spacing w:val="-2"/>
          <w:sz w:val="24"/>
        </w:rPr>
        <w:t xml:space="preserve"> please attach the associated form</w:t>
      </w:r>
      <w:r w:rsidRPr="00F77A17">
        <w:rPr>
          <w:b/>
          <w:spacing w:val="-2"/>
          <w:sz w:val="24"/>
        </w:rPr>
        <w:t xml:space="preserve">. Explain </w:t>
      </w:r>
      <w:r w:rsidR="001A559C" w:rsidRPr="00F77A17">
        <w:rPr>
          <w:b/>
          <w:spacing w:val="-2"/>
          <w:sz w:val="24"/>
        </w:rPr>
        <w:t>the delivery of the new courses and attach any associated new course request forms.</w:t>
      </w:r>
    </w:p>
    <w:p w14:paraId="31701855" w14:textId="77777777" w:rsidR="001A559C" w:rsidRDefault="001A559C" w:rsidP="004F72E5">
      <w:pPr>
        <w:tabs>
          <w:tab w:val="center" w:pos="5400"/>
        </w:tabs>
        <w:suppressAutoHyphens/>
        <w:jc w:val="both"/>
        <w:rPr>
          <w:spacing w:val="-2"/>
          <w:sz w:val="24"/>
        </w:rPr>
      </w:pPr>
    </w:p>
    <w:tbl>
      <w:tblPr>
        <w:tblStyle w:val="TableGrid"/>
        <w:tblW w:w="9265" w:type="dxa"/>
        <w:tblLook w:val="04A0" w:firstRow="1" w:lastRow="0" w:firstColumn="1" w:lastColumn="0" w:noHBand="0" w:noVBand="1"/>
      </w:tblPr>
      <w:tblGrid>
        <w:gridCol w:w="4585"/>
        <w:gridCol w:w="1170"/>
        <w:gridCol w:w="1800"/>
        <w:gridCol w:w="1710"/>
      </w:tblGrid>
      <w:tr w:rsidR="007D70B2" w14:paraId="3E0E83CD" w14:textId="77777777" w:rsidTr="007D70B2">
        <w:tc>
          <w:tcPr>
            <w:tcW w:w="4585" w:type="dxa"/>
          </w:tcPr>
          <w:p w14:paraId="34625457" w14:textId="0A013D6D" w:rsidR="007D70B2" w:rsidRPr="001A559C" w:rsidRDefault="007D70B2" w:rsidP="001A559C">
            <w:pPr>
              <w:tabs>
                <w:tab w:val="center" w:pos="5400"/>
              </w:tabs>
              <w:suppressAutoHyphens/>
              <w:rPr>
                <w:b/>
                <w:spacing w:val="-2"/>
              </w:rPr>
            </w:pPr>
            <w:r>
              <w:rPr>
                <w:b/>
                <w:spacing w:val="-2"/>
              </w:rPr>
              <w:t>Computer Information Systems Minor</w:t>
            </w:r>
          </w:p>
        </w:tc>
        <w:tc>
          <w:tcPr>
            <w:tcW w:w="1170" w:type="dxa"/>
          </w:tcPr>
          <w:p w14:paraId="3B4A50D1" w14:textId="77777777" w:rsidR="007D70B2" w:rsidRPr="001A559C" w:rsidRDefault="007D70B2" w:rsidP="001A559C">
            <w:pPr>
              <w:tabs>
                <w:tab w:val="center" w:pos="5400"/>
              </w:tabs>
              <w:suppressAutoHyphens/>
              <w:rPr>
                <w:spacing w:val="-2"/>
              </w:rPr>
            </w:pPr>
            <w:r w:rsidRPr="001A559C">
              <w:rPr>
                <w:spacing w:val="-2"/>
              </w:rPr>
              <w:t>Credit hours</w:t>
            </w:r>
          </w:p>
        </w:tc>
        <w:tc>
          <w:tcPr>
            <w:tcW w:w="1800" w:type="dxa"/>
          </w:tcPr>
          <w:p w14:paraId="5661B397" w14:textId="77777777" w:rsidR="007D70B2" w:rsidRPr="001A559C" w:rsidRDefault="007D70B2" w:rsidP="003E1476">
            <w:pPr>
              <w:tabs>
                <w:tab w:val="center" w:pos="5400"/>
              </w:tabs>
              <w:suppressAutoHyphens/>
              <w:rPr>
                <w:spacing w:val="-2"/>
              </w:rPr>
            </w:pPr>
            <w:r w:rsidRPr="001A559C">
              <w:rPr>
                <w:spacing w:val="-2"/>
              </w:rPr>
              <w:t>C</w:t>
            </w:r>
            <w:r>
              <w:rPr>
                <w:spacing w:val="-2"/>
              </w:rPr>
              <w:t>redit hours</w:t>
            </w:r>
            <w:r w:rsidRPr="001A559C">
              <w:rPr>
                <w:spacing w:val="-2"/>
              </w:rPr>
              <w:t xml:space="preserve"> currently available via distance</w:t>
            </w:r>
          </w:p>
        </w:tc>
        <w:tc>
          <w:tcPr>
            <w:tcW w:w="1710" w:type="dxa"/>
          </w:tcPr>
          <w:p w14:paraId="7D338F54" w14:textId="77777777" w:rsidR="007D70B2" w:rsidRPr="001A559C" w:rsidRDefault="007D70B2" w:rsidP="003E1476">
            <w:pPr>
              <w:tabs>
                <w:tab w:val="center" w:pos="5400"/>
              </w:tabs>
              <w:suppressAutoHyphens/>
              <w:rPr>
                <w:spacing w:val="-2"/>
              </w:rPr>
            </w:pPr>
            <w:r w:rsidRPr="001A559C">
              <w:rPr>
                <w:spacing w:val="-2"/>
              </w:rPr>
              <w:t>C</w:t>
            </w:r>
            <w:r>
              <w:rPr>
                <w:spacing w:val="-2"/>
              </w:rPr>
              <w:t>redit hours</w:t>
            </w:r>
            <w:r w:rsidRPr="001A559C">
              <w:rPr>
                <w:spacing w:val="-2"/>
              </w:rPr>
              <w:t xml:space="preserve"> new to this university</w:t>
            </w:r>
          </w:p>
        </w:tc>
      </w:tr>
      <w:tr w:rsidR="007D70B2" w14:paraId="17CDC486" w14:textId="77777777" w:rsidTr="007D70B2">
        <w:tc>
          <w:tcPr>
            <w:tcW w:w="4585" w:type="dxa"/>
          </w:tcPr>
          <w:p w14:paraId="4DE313BB" w14:textId="77777777" w:rsidR="007D70B2" w:rsidRPr="001A559C" w:rsidRDefault="007D70B2" w:rsidP="001A559C">
            <w:pPr>
              <w:tabs>
                <w:tab w:val="center" w:pos="5400"/>
              </w:tabs>
              <w:suppressAutoHyphens/>
              <w:rPr>
                <w:spacing w:val="-2"/>
              </w:rPr>
            </w:pPr>
            <w:r w:rsidRPr="001A559C">
              <w:rPr>
                <w:spacing w:val="-2"/>
              </w:rPr>
              <w:t>System General Education Requirements</w:t>
            </w:r>
          </w:p>
        </w:tc>
        <w:tc>
          <w:tcPr>
            <w:tcW w:w="1170" w:type="dxa"/>
          </w:tcPr>
          <w:p w14:paraId="1B78D8FC" w14:textId="4F79DAC2" w:rsidR="007D70B2" w:rsidRPr="001A559C" w:rsidRDefault="0026112D" w:rsidP="001A559C">
            <w:pPr>
              <w:tabs>
                <w:tab w:val="center" w:pos="5400"/>
              </w:tabs>
              <w:suppressAutoHyphens/>
              <w:rPr>
                <w:spacing w:val="-2"/>
              </w:rPr>
            </w:pPr>
            <w:r>
              <w:rPr>
                <w:spacing w:val="-2"/>
              </w:rPr>
              <w:t>30</w:t>
            </w:r>
          </w:p>
        </w:tc>
        <w:tc>
          <w:tcPr>
            <w:tcW w:w="1800" w:type="dxa"/>
          </w:tcPr>
          <w:p w14:paraId="7975EEBD" w14:textId="44DB493D" w:rsidR="007D70B2" w:rsidRPr="001A559C" w:rsidRDefault="0026112D" w:rsidP="001A559C">
            <w:pPr>
              <w:tabs>
                <w:tab w:val="center" w:pos="5400"/>
              </w:tabs>
              <w:suppressAutoHyphens/>
              <w:rPr>
                <w:spacing w:val="-2"/>
              </w:rPr>
            </w:pPr>
            <w:r>
              <w:rPr>
                <w:spacing w:val="-2"/>
              </w:rPr>
              <w:t>30</w:t>
            </w:r>
          </w:p>
        </w:tc>
        <w:tc>
          <w:tcPr>
            <w:tcW w:w="1710" w:type="dxa"/>
          </w:tcPr>
          <w:p w14:paraId="3C54AF16" w14:textId="2B9584E0" w:rsidR="007D70B2" w:rsidRPr="001A559C" w:rsidRDefault="0026112D" w:rsidP="001A559C">
            <w:pPr>
              <w:tabs>
                <w:tab w:val="center" w:pos="5400"/>
              </w:tabs>
              <w:suppressAutoHyphens/>
              <w:rPr>
                <w:spacing w:val="-2"/>
              </w:rPr>
            </w:pPr>
            <w:r>
              <w:rPr>
                <w:spacing w:val="-2"/>
              </w:rPr>
              <w:t>0</w:t>
            </w:r>
          </w:p>
        </w:tc>
      </w:tr>
      <w:tr w:rsidR="007D70B2" w14:paraId="0EE771E3" w14:textId="77777777" w:rsidTr="007D70B2">
        <w:tc>
          <w:tcPr>
            <w:tcW w:w="4585" w:type="dxa"/>
          </w:tcPr>
          <w:p w14:paraId="4BF900E0" w14:textId="77777777" w:rsidR="007D70B2" w:rsidRPr="001A559C" w:rsidRDefault="007D70B2" w:rsidP="001A559C">
            <w:pPr>
              <w:tabs>
                <w:tab w:val="center" w:pos="5400"/>
              </w:tabs>
              <w:suppressAutoHyphens/>
              <w:jc w:val="right"/>
              <w:rPr>
                <w:i/>
                <w:spacing w:val="-2"/>
              </w:rPr>
            </w:pPr>
            <w:r w:rsidRPr="001A559C">
              <w:rPr>
                <w:i/>
                <w:spacing w:val="-2"/>
              </w:rPr>
              <w:t>Subtotal, Degree Requirements</w:t>
            </w:r>
          </w:p>
        </w:tc>
        <w:tc>
          <w:tcPr>
            <w:tcW w:w="1170" w:type="dxa"/>
          </w:tcPr>
          <w:p w14:paraId="2AA3740F" w14:textId="77777777" w:rsidR="007D70B2" w:rsidRPr="001A559C" w:rsidRDefault="007D70B2" w:rsidP="001A559C">
            <w:pPr>
              <w:tabs>
                <w:tab w:val="center" w:pos="5400"/>
              </w:tabs>
              <w:suppressAutoHyphens/>
              <w:rPr>
                <w:spacing w:val="-2"/>
              </w:rPr>
            </w:pPr>
          </w:p>
        </w:tc>
        <w:tc>
          <w:tcPr>
            <w:tcW w:w="1800" w:type="dxa"/>
          </w:tcPr>
          <w:p w14:paraId="4EA3439A" w14:textId="77777777" w:rsidR="007D70B2" w:rsidRPr="001A559C" w:rsidRDefault="007D70B2" w:rsidP="001A559C">
            <w:pPr>
              <w:tabs>
                <w:tab w:val="center" w:pos="5400"/>
              </w:tabs>
              <w:suppressAutoHyphens/>
              <w:rPr>
                <w:spacing w:val="-2"/>
              </w:rPr>
            </w:pPr>
          </w:p>
        </w:tc>
        <w:tc>
          <w:tcPr>
            <w:tcW w:w="1710" w:type="dxa"/>
          </w:tcPr>
          <w:p w14:paraId="68653D24" w14:textId="77777777" w:rsidR="007D70B2" w:rsidRPr="001A559C" w:rsidRDefault="007D70B2" w:rsidP="001A559C">
            <w:pPr>
              <w:tabs>
                <w:tab w:val="center" w:pos="5400"/>
              </w:tabs>
              <w:suppressAutoHyphens/>
              <w:rPr>
                <w:spacing w:val="-2"/>
              </w:rPr>
            </w:pPr>
          </w:p>
        </w:tc>
      </w:tr>
      <w:tr w:rsidR="007D70B2" w14:paraId="13A20F75" w14:textId="77777777" w:rsidTr="007D70B2">
        <w:tc>
          <w:tcPr>
            <w:tcW w:w="4585" w:type="dxa"/>
          </w:tcPr>
          <w:p w14:paraId="6008C2D7" w14:textId="77777777" w:rsidR="007D70B2" w:rsidRPr="001A559C" w:rsidRDefault="007D70B2" w:rsidP="001A559C">
            <w:pPr>
              <w:tabs>
                <w:tab w:val="center" w:pos="5400"/>
              </w:tabs>
              <w:suppressAutoHyphens/>
              <w:rPr>
                <w:spacing w:val="-2"/>
              </w:rPr>
            </w:pPr>
            <w:r w:rsidRPr="001A559C">
              <w:rPr>
                <w:spacing w:val="-2"/>
              </w:rPr>
              <w:t>Required Support Courses</w:t>
            </w:r>
          </w:p>
        </w:tc>
        <w:tc>
          <w:tcPr>
            <w:tcW w:w="1170" w:type="dxa"/>
          </w:tcPr>
          <w:p w14:paraId="4B27A6D8" w14:textId="33984B01" w:rsidR="007D70B2" w:rsidRPr="001A559C" w:rsidRDefault="0026112D" w:rsidP="001A559C">
            <w:pPr>
              <w:tabs>
                <w:tab w:val="center" w:pos="5400"/>
              </w:tabs>
              <w:suppressAutoHyphens/>
              <w:rPr>
                <w:spacing w:val="-2"/>
              </w:rPr>
            </w:pPr>
            <w:r>
              <w:rPr>
                <w:spacing w:val="-2"/>
              </w:rPr>
              <w:t>54</w:t>
            </w:r>
          </w:p>
        </w:tc>
        <w:tc>
          <w:tcPr>
            <w:tcW w:w="1800" w:type="dxa"/>
          </w:tcPr>
          <w:p w14:paraId="03C28020" w14:textId="71CFBF23" w:rsidR="007D70B2" w:rsidRPr="001A559C" w:rsidRDefault="0026112D" w:rsidP="001A559C">
            <w:pPr>
              <w:tabs>
                <w:tab w:val="center" w:pos="5400"/>
              </w:tabs>
              <w:suppressAutoHyphens/>
              <w:rPr>
                <w:spacing w:val="-2"/>
              </w:rPr>
            </w:pPr>
            <w:r>
              <w:rPr>
                <w:spacing w:val="-2"/>
              </w:rPr>
              <w:t>54</w:t>
            </w:r>
          </w:p>
        </w:tc>
        <w:tc>
          <w:tcPr>
            <w:tcW w:w="1710" w:type="dxa"/>
          </w:tcPr>
          <w:p w14:paraId="57B9F2BD" w14:textId="0BFE2C11" w:rsidR="007D70B2" w:rsidRPr="001A559C" w:rsidRDefault="0026112D" w:rsidP="001A559C">
            <w:pPr>
              <w:tabs>
                <w:tab w:val="center" w:pos="5400"/>
              </w:tabs>
              <w:suppressAutoHyphens/>
              <w:rPr>
                <w:spacing w:val="-2"/>
              </w:rPr>
            </w:pPr>
            <w:r>
              <w:rPr>
                <w:spacing w:val="-2"/>
              </w:rPr>
              <w:t>0</w:t>
            </w:r>
          </w:p>
        </w:tc>
      </w:tr>
      <w:tr w:rsidR="007D70B2" w14:paraId="2B6C0723" w14:textId="77777777" w:rsidTr="007D70B2">
        <w:tc>
          <w:tcPr>
            <w:tcW w:w="4585" w:type="dxa"/>
          </w:tcPr>
          <w:p w14:paraId="4B37CA54" w14:textId="77777777" w:rsidR="007D70B2" w:rsidRPr="001A559C" w:rsidRDefault="007D70B2" w:rsidP="001A559C">
            <w:pPr>
              <w:tabs>
                <w:tab w:val="center" w:pos="5400"/>
              </w:tabs>
              <w:suppressAutoHyphens/>
              <w:rPr>
                <w:spacing w:val="-2"/>
              </w:rPr>
            </w:pPr>
            <w:r w:rsidRPr="001A559C">
              <w:rPr>
                <w:spacing w:val="-2"/>
              </w:rPr>
              <w:t>Major Requirements</w:t>
            </w:r>
          </w:p>
        </w:tc>
        <w:tc>
          <w:tcPr>
            <w:tcW w:w="1170" w:type="dxa"/>
          </w:tcPr>
          <w:p w14:paraId="3659D5A7" w14:textId="44E7923E" w:rsidR="007D70B2" w:rsidRPr="001A559C" w:rsidRDefault="000E526D" w:rsidP="001A559C">
            <w:pPr>
              <w:tabs>
                <w:tab w:val="center" w:pos="5400"/>
              </w:tabs>
              <w:suppressAutoHyphens/>
              <w:rPr>
                <w:spacing w:val="-2"/>
              </w:rPr>
            </w:pPr>
            <w:r>
              <w:rPr>
                <w:spacing w:val="-2"/>
              </w:rPr>
              <w:t>2</w:t>
            </w:r>
            <w:r w:rsidR="0026112D">
              <w:rPr>
                <w:spacing w:val="-2"/>
              </w:rPr>
              <w:t>7</w:t>
            </w:r>
          </w:p>
        </w:tc>
        <w:tc>
          <w:tcPr>
            <w:tcW w:w="1800" w:type="dxa"/>
          </w:tcPr>
          <w:p w14:paraId="4864384D" w14:textId="65C48677" w:rsidR="007D70B2" w:rsidRPr="001A559C" w:rsidRDefault="000E526D" w:rsidP="001A559C">
            <w:pPr>
              <w:tabs>
                <w:tab w:val="center" w:pos="5400"/>
              </w:tabs>
              <w:suppressAutoHyphens/>
              <w:rPr>
                <w:spacing w:val="-2"/>
              </w:rPr>
            </w:pPr>
            <w:r>
              <w:rPr>
                <w:spacing w:val="-2"/>
              </w:rPr>
              <w:t>2</w:t>
            </w:r>
            <w:r w:rsidR="0026112D">
              <w:rPr>
                <w:spacing w:val="-2"/>
              </w:rPr>
              <w:t>7</w:t>
            </w:r>
          </w:p>
        </w:tc>
        <w:tc>
          <w:tcPr>
            <w:tcW w:w="1710" w:type="dxa"/>
          </w:tcPr>
          <w:p w14:paraId="47D0AC3A" w14:textId="58112CAC" w:rsidR="007D70B2" w:rsidRPr="001A559C" w:rsidRDefault="0026112D" w:rsidP="001A559C">
            <w:pPr>
              <w:tabs>
                <w:tab w:val="center" w:pos="5400"/>
              </w:tabs>
              <w:suppressAutoHyphens/>
              <w:rPr>
                <w:spacing w:val="-2"/>
              </w:rPr>
            </w:pPr>
            <w:r>
              <w:rPr>
                <w:spacing w:val="-2"/>
              </w:rPr>
              <w:t>0</w:t>
            </w:r>
          </w:p>
        </w:tc>
      </w:tr>
      <w:tr w:rsidR="007D70B2" w14:paraId="669DAC49" w14:textId="77777777" w:rsidTr="007D70B2">
        <w:tc>
          <w:tcPr>
            <w:tcW w:w="4585" w:type="dxa"/>
          </w:tcPr>
          <w:p w14:paraId="6A5A89ED" w14:textId="77777777" w:rsidR="007D70B2" w:rsidRPr="001A559C" w:rsidRDefault="007D70B2" w:rsidP="001A559C">
            <w:pPr>
              <w:tabs>
                <w:tab w:val="center" w:pos="5400"/>
              </w:tabs>
              <w:suppressAutoHyphens/>
              <w:rPr>
                <w:spacing w:val="-2"/>
              </w:rPr>
            </w:pPr>
            <w:r w:rsidRPr="001A559C">
              <w:rPr>
                <w:spacing w:val="-2"/>
              </w:rPr>
              <w:t>Major Electives or Minor</w:t>
            </w:r>
          </w:p>
        </w:tc>
        <w:tc>
          <w:tcPr>
            <w:tcW w:w="1170" w:type="dxa"/>
          </w:tcPr>
          <w:p w14:paraId="2E6A3C7D" w14:textId="02E22B85" w:rsidR="007D70B2" w:rsidRPr="001A559C" w:rsidRDefault="0026112D" w:rsidP="001A559C">
            <w:pPr>
              <w:tabs>
                <w:tab w:val="center" w:pos="5400"/>
              </w:tabs>
              <w:suppressAutoHyphens/>
              <w:rPr>
                <w:spacing w:val="-2"/>
              </w:rPr>
            </w:pPr>
            <w:r>
              <w:rPr>
                <w:spacing w:val="-2"/>
              </w:rPr>
              <w:t>9</w:t>
            </w:r>
          </w:p>
        </w:tc>
        <w:tc>
          <w:tcPr>
            <w:tcW w:w="1800" w:type="dxa"/>
          </w:tcPr>
          <w:p w14:paraId="1A023F6F" w14:textId="3F677725" w:rsidR="007D70B2" w:rsidRPr="001A559C" w:rsidRDefault="0026112D" w:rsidP="001A559C">
            <w:pPr>
              <w:tabs>
                <w:tab w:val="center" w:pos="5400"/>
              </w:tabs>
              <w:suppressAutoHyphens/>
              <w:rPr>
                <w:spacing w:val="-2"/>
              </w:rPr>
            </w:pPr>
            <w:r>
              <w:rPr>
                <w:spacing w:val="-2"/>
              </w:rPr>
              <w:t>9</w:t>
            </w:r>
          </w:p>
        </w:tc>
        <w:tc>
          <w:tcPr>
            <w:tcW w:w="1710" w:type="dxa"/>
          </w:tcPr>
          <w:p w14:paraId="63484576" w14:textId="7F52A034" w:rsidR="007D70B2" w:rsidRPr="001A559C" w:rsidRDefault="0026112D" w:rsidP="001A559C">
            <w:pPr>
              <w:tabs>
                <w:tab w:val="center" w:pos="5400"/>
              </w:tabs>
              <w:suppressAutoHyphens/>
              <w:rPr>
                <w:spacing w:val="-2"/>
              </w:rPr>
            </w:pPr>
            <w:r>
              <w:rPr>
                <w:spacing w:val="-2"/>
              </w:rPr>
              <w:t>0</w:t>
            </w:r>
          </w:p>
        </w:tc>
      </w:tr>
      <w:tr w:rsidR="007D70B2" w14:paraId="75FC292E" w14:textId="77777777" w:rsidTr="007D70B2">
        <w:tc>
          <w:tcPr>
            <w:tcW w:w="4585" w:type="dxa"/>
          </w:tcPr>
          <w:p w14:paraId="49E7665A" w14:textId="77777777" w:rsidR="007D70B2" w:rsidRPr="001A559C" w:rsidRDefault="007D70B2" w:rsidP="001A559C">
            <w:pPr>
              <w:tabs>
                <w:tab w:val="center" w:pos="5400"/>
              </w:tabs>
              <w:suppressAutoHyphens/>
              <w:jc w:val="right"/>
              <w:rPr>
                <w:i/>
                <w:spacing w:val="-2"/>
              </w:rPr>
            </w:pPr>
            <w:r w:rsidRPr="001A559C">
              <w:rPr>
                <w:i/>
                <w:spacing w:val="-2"/>
              </w:rPr>
              <w:t>Subtotal, Requirements of the Proposed Major</w:t>
            </w:r>
          </w:p>
        </w:tc>
        <w:tc>
          <w:tcPr>
            <w:tcW w:w="1170" w:type="dxa"/>
          </w:tcPr>
          <w:p w14:paraId="4D4E71DF" w14:textId="77777777" w:rsidR="007D70B2" w:rsidRPr="001A559C" w:rsidRDefault="007D70B2" w:rsidP="001A559C">
            <w:pPr>
              <w:tabs>
                <w:tab w:val="center" w:pos="5400"/>
              </w:tabs>
              <w:suppressAutoHyphens/>
              <w:rPr>
                <w:spacing w:val="-2"/>
              </w:rPr>
            </w:pPr>
          </w:p>
        </w:tc>
        <w:tc>
          <w:tcPr>
            <w:tcW w:w="1800" w:type="dxa"/>
          </w:tcPr>
          <w:p w14:paraId="2B3AFE5F" w14:textId="77777777" w:rsidR="007D70B2" w:rsidRPr="001A559C" w:rsidRDefault="007D70B2" w:rsidP="001A559C">
            <w:pPr>
              <w:tabs>
                <w:tab w:val="center" w:pos="5400"/>
              </w:tabs>
              <w:suppressAutoHyphens/>
              <w:rPr>
                <w:spacing w:val="-2"/>
              </w:rPr>
            </w:pPr>
          </w:p>
        </w:tc>
        <w:tc>
          <w:tcPr>
            <w:tcW w:w="1710" w:type="dxa"/>
          </w:tcPr>
          <w:p w14:paraId="113D413B" w14:textId="77777777" w:rsidR="007D70B2" w:rsidRPr="001A559C" w:rsidRDefault="007D70B2" w:rsidP="001A559C">
            <w:pPr>
              <w:tabs>
                <w:tab w:val="center" w:pos="5400"/>
              </w:tabs>
              <w:suppressAutoHyphens/>
              <w:rPr>
                <w:spacing w:val="-2"/>
              </w:rPr>
            </w:pPr>
          </w:p>
        </w:tc>
      </w:tr>
      <w:tr w:rsidR="007D70B2" w14:paraId="61E1191E" w14:textId="77777777" w:rsidTr="007D70B2">
        <w:tc>
          <w:tcPr>
            <w:tcW w:w="4585" w:type="dxa"/>
          </w:tcPr>
          <w:p w14:paraId="65C4C51E" w14:textId="77777777" w:rsidR="007D70B2" w:rsidRPr="001A559C" w:rsidRDefault="007D70B2" w:rsidP="001A559C">
            <w:pPr>
              <w:tabs>
                <w:tab w:val="center" w:pos="5400"/>
              </w:tabs>
              <w:suppressAutoHyphens/>
              <w:rPr>
                <w:spacing w:val="-2"/>
              </w:rPr>
            </w:pPr>
            <w:r w:rsidRPr="001A559C">
              <w:rPr>
                <w:spacing w:val="-2"/>
              </w:rPr>
              <w:t>Free Electives</w:t>
            </w:r>
          </w:p>
        </w:tc>
        <w:tc>
          <w:tcPr>
            <w:tcW w:w="1170" w:type="dxa"/>
          </w:tcPr>
          <w:p w14:paraId="48CAF008" w14:textId="77777777" w:rsidR="007D70B2" w:rsidRPr="001A559C" w:rsidRDefault="007D70B2" w:rsidP="001A559C">
            <w:pPr>
              <w:tabs>
                <w:tab w:val="center" w:pos="5400"/>
              </w:tabs>
              <w:suppressAutoHyphens/>
              <w:rPr>
                <w:spacing w:val="-2"/>
              </w:rPr>
            </w:pPr>
          </w:p>
        </w:tc>
        <w:tc>
          <w:tcPr>
            <w:tcW w:w="1800" w:type="dxa"/>
          </w:tcPr>
          <w:p w14:paraId="6090C552" w14:textId="77777777" w:rsidR="007D70B2" w:rsidRPr="001A559C" w:rsidRDefault="007D70B2" w:rsidP="001A559C">
            <w:pPr>
              <w:tabs>
                <w:tab w:val="center" w:pos="5400"/>
              </w:tabs>
              <w:suppressAutoHyphens/>
              <w:rPr>
                <w:spacing w:val="-2"/>
              </w:rPr>
            </w:pPr>
          </w:p>
        </w:tc>
        <w:tc>
          <w:tcPr>
            <w:tcW w:w="1710" w:type="dxa"/>
          </w:tcPr>
          <w:p w14:paraId="2CEED7FF" w14:textId="77777777" w:rsidR="007D70B2" w:rsidRPr="001A559C" w:rsidRDefault="007D70B2" w:rsidP="001A559C">
            <w:pPr>
              <w:tabs>
                <w:tab w:val="center" w:pos="5400"/>
              </w:tabs>
              <w:suppressAutoHyphens/>
              <w:rPr>
                <w:spacing w:val="-2"/>
              </w:rPr>
            </w:pPr>
          </w:p>
        </w:tc>
      </w:tr>
      <w:tr w:rsidR="007D70B2" w14:paraId="4ED2E641" w14:textId="77777777" w:rsidTr="007D70B2">
        <w:tc>
          <w:tcPr>
            <w:tcW w:w="4585" w:type="dxa"/>
          </w:tcPr>
          <w:p w14:paraId="138D78AE" w14:textId="77777777" w:rsidR="007D70B2" w:rsidRPr="001A559C" w:rsidRDefault="007D70B2" w:rsidP="001A559C">
            <w:pPr>
              <w:tabs>
                <w:tab w:val="center" w:pos="5400"/>
              </w:tabs>
              <w:suppressAutoHyphens/>
              <w:jc w:val="right"/>
              <w:rPr>
                <w:i/>
                <w:spacing w:val="-2"/>
              </w:rPr>
            </w:pPr>
            <w:r w:rsidRPr="001A559C">
              <w:rPr>
                <w:i/>
                <w:spacing w:val="-2"/>
              </w:rPr>
              <w:t>Total, Degree with Proposed Major</w:t>
            </w:r>
          </w:p>
        </w:tc>
        <w:tc>
          <w:tcPr>
            <w:tcW w:w="1170" w:type="dxa"/>
          </w:tcPr>
          <w:p w14:paraId="355B6A74" w14:textId="42463B17" w:rsidR="007D70B2" w:rsidRPr="001A559C" w:rsidRDefault="0026112D" w:rsidP="001A559C">
            <w:pPr>
              <w:tabs>
                <w:tab w:val="center" w:pos="5400"/>
              </w:tabs>
              <w:suppressAutoHyphens/>
              <w:rPr>
                <w:spacing w:val="-2"/>
              </w:rPr>
            </w:pPr>
            <w:r>
              <w:rPr>
                <w:spacing w:val="-2"/>
              </w:rPr>
              <w:t>120</w:t>
            </w:r>
          </w:p>
        </w:tc>
        <w:tc>
          <w:tcPr>
            <w:tcW w:w="1800" w:type="dxa"/>
          </w:tcPr>
          <w:p w14:paraId="13CCC4E0" w14:textId="77777777" w:rsidR="007D70B2" w:rsidRPr="001A559C" w:rsidRDefault="007D70B2" w:rsidP="001A559C">
            <w:pPr>
              <w:tabs>
                <w:tab w:val="center" w:pos="5400"/>
              </w:tabs>
              <w:suppressAutoHyphens/>
              <w:rPr>
                <w:spacing w:val="-2"/>
              </w:rPr>
            </w:pPr>
          </w:p>
        </w:tc>
        <w:tc>
          <w:tcPr>
            <w:tcW w:w="1710" w:type="dxa"/>
          </w:tcPr>
          <w:p w14:paraId="31A98152" w14:textId="77777777" w:rsidR="007D70B2" w:rsidRPr="001A559C" w:rsidRDefault="007D70B2" w:rsidP="001A559C">
            <w:pPr>
              <w:tabs>
                <w:tab w:val="center" w:pos="5400"/>
              </w:tabs>
              <w:suppressAutoHyphens/>
              <w:rPr>
                <w:spacing w:val="-2"/>
              </w:rPr>
            </w:pPr>
          </w:p>
        </w:tc>
      </w:tr>
    </w:tbl>
    <w:p w14:paraId="3F507741" w14:textId="407DECAD" w:rsidR="00EC1DA6" w:rsidRDefault="001A559C" w:rsidP="004F72E5">
      <w:pPr>
        <w:tabs>
          <w:tab w:val="center" w:pos="5400"/>
        </w:tabs>
        <w:suppressAutoHyphens/>
        <w:jc w:val="both"/>
        <w:rPr>
          <w:spacing w:val="-2"/>
          <w:sz w:val="24"/>
        </w:rPr>
      </w:pPr>
      <w:r w:rsidRPr="001A559C">
        <w:rPr>
          <w:spacing w:val="-2"/>
        </w:rPr>
        <w:t>*If the major will be available in more than one degree (e.g., BA, BS, BS Ed) at the new site(s) and the number or distribution of credits will vary with the degree, provide a separate table for each degree.</w:t>
      </w:r>
    </w:p>
    <w:p w14:paraId="0CFBC6FE" w14:textId="77777777" w:rsidR="00EC1DA6" w:rsidRDefault="00EC1DA6" w:rsidP="004F72E5">
      <w:pPr>
        <w:tabs>
          <w:tab w:val="center" w:pos="5400"/>
        </w:tabs>
        <w:suppressAutoHyphens/>
        <w:jc w:val="both"/>
        <w:rPr>
          <w:spacing w:val="-2"/>
          <w:sz w:val="24"/>
        </w:rPr>
      </w:pPr>
    </w:p>
    <w:p w14:paraId="320DB19A" w14:textId="4D15D888" w:rsidR="00F77A17" w:rsidRDefault="00CC0594" w:rsidP="004F72E5">
      <w:pPr>
        <w:pStyle w:val="ListParagraph"/>
        <w:numPr>
          <w:ilvl w:val="0"/>
          <w:numId w:val="4"/>
        </w:numPr>
        <w:tabs>
          <w:tab w:val="center" w:pos="5400"/>
        </w:tabs>
        <w:suppressAutoHyphens/>
        <w:ind w:left="360"/>
        <w:jc w:val="both"/>
        <w:rPr>
          <w:b/>
          <w:spacing w:val="-2"/>
          <w:sz w:val="24"/>
        </w:rPr>
      </w:pPr>
      <w:r w:rsidRPr="00F77A17">
        <w:rPr>
          <w:b/>
          <w:spacing w:val="-2"/>
          <w:sz w:val="24"/>
        </w:rPr>
        <w:t>How will the university provide student services comparable to those available for students on the main campus?</w:t>
      </w:r>
    </w:p>
    <w:p w14:paraId="408308D8" w14:textId="2E1F3BAB" w:rsidR="00F77A17" w:rsidRDefault="009D6197" w:rsidP="009D6197">
      <w:pPr>
        <w:tabs>
          <w:tab w:val="center" w:pos="5400"/>
        </w:tabs>
        <w:suppressAutoHyphens/>
        <w:ind w:left="360"/>
        <w:jc w:val="both"/>
        <w:rPr>
          <w:spacing w:val="-2"/>
          <w:sz w:val="24"/>
        </w:rPr>
      </w:pPr>
      <w:r>
        <w:rPr>
          <w:spacing w:val="-2"/>
          <w:sz w:val="24"/>
        </w:rPr>
        <w:br/>
      </w:r>
      <w:r w:rsidR="000A1793">
        <w:rPr>
          <w:spacing w:val="-2"/>
          <w:sz w:val="24"/>
        </w:rPr>
        <w:t xml:space="preserve">Student support services are available </w:t>
      </w:r>
      <w:r w:rsidR="00CE4BAB">
        <w:rPr>
          <w:spacing w:val="-2"/>
          <w:sz w:val="24"/>
        </w:rPr>
        <w:t xml:space="preserve">through the existing services provided for all online students and are </w:t>
      </w:r>
      <w:r w:rsidR="00546702">
        <w:rPr>
          <w:spacing w:val="-2"/>
          <w:sz w:val="24"/>
        </w:rPr>
        <w:t>available from DSU.</w:t>
      </w:r>
    </w:p>
    <w:p w14:paraId="7DF713F1" w14:textId="77777777" w:rsidR="00F77A17" w:rsidRPr="00F77A17" w:rsidRDefault="00F77A17" w:rsidP="00F77A17">
      <w:pPr>
        <w:pStyle w:val="ListParagraph"/>
        <w:tabs>
          <w:tab w:val="center" w:pos="5400"/>
        </w:tabs>
        <w:suppressAutoHyphens/>
        <w:ind w:left="360"/>
        <w:jc w:val="both"/>
        <w:rPr>
          <w:spacing w:val="-2"/>
          <w:sz w:val="24"/>
        </w:rPr>
      </w:pPr>
    </w:p>
    <w:p w14:paraId="122EC38F" w14:textId="723D8302" w:rsidR="00F77A17" w:rsidRPr="009D6197" w:rsidRDefault="00826581" w:rsidP="00F77A17">
      <w:pPr>
        <w:pStyle w:val="ListParagraph"/>
        <w:numPr>
          <w:ilvl w:val="0"/>
          <w:numId w:val="4"/>
        </w:numPr>
        <w:tabs>
          <w:tab w:val="center" w:pos="5400"/>
        </w:tabs>
        <w:suppressAutoHyphens/>
        <w:ind w:left="360"/>
        <w:jc w:val="both"/>
        <w:rPr>
          <w:spacing w:val="-2"/>
          <w:sz w:val="24"/>
        </w:rPr>
      </w:pPr>
      <w:r w:rsidRPr="009D6197">
        <w:rPr>
          <w:b/>
          <w:spacing w:val="-2"/>
          <w:sz w:val="24"/>
        </w:rPr>
        <w:t>Is this program accredited by a specialized accrediting body? If so, address any program accreditation issues and costs related to offering the program at the new site(s).</w:t>
      </w:r>
      <w:r w:rsidR="000A1793" w:rsidRPr="009D6197">
        <w:rPr>
          <w:b/>
          <w:spacing w:val="-2"/>
          <w:sz w:val="24"/>
        </w:rPr>
        <w:t xml:space="preserve">   </w:t>
      </w:r>
      <w:r w:rsidR="009D6197" w:rsidRPr="009D6197">
        <w:rPr>
          <w:b/>
          <w:spacing w:val="-2"/>
          <w:sz w:val="24"/>
        </w:rPr>
        <w:br/>
      </w:r>
      <w:r w:rsidR="009D6197" w:rsidRPr="009D6197">
        <w:rPr>
          <w:b/>
          <w:spacing w:val="-2"/>
          <w:sz w:val="24"/>
        </w:rPr>
        <w:br/>
      </w:r>
      <w:r w:rsidR="00607D39">
        <w:rPr>
          <w:spacing w:val="-2"/>
          <w:sz w:val="24"/>
        </w:rPr>
        <w:t xml:space="preserve">This program is accredited by ACBSP and there are no issues with this agency </w:t>
      </w:r>
      <w:r w:rsidR="00E721AF">
        <w:rPr>
          <w:spacing w:val="-2"/>
          <w:sz w:val="24"/>
        </w:rPr>
        <w:t>regarding</w:t>
      </w:r>
      <w:r w:rsidR="00607D39">
        <w:rPr>
          <w:spacing w:val="-2"/>
          <w:sz w:val="24"/>
        </w:rPr>
        <w:t xml:space="preserve"> online delivery.</w:t>
      </w:r>
    </w:p>
    <w:p w14:paraId="27111234" w14:textId="77777777" w:rsidR="00EC1DA6" w:rsidRPr="00F77A17" w:rsidRDefault="00EC1DA6" w:rsidP="00F77A17">
      <w:pPr>
        <w:pStyle w:val="ListParagraph"/>
        <w:tabs>
          <w:tab w:val="center" w:pos="5400"/>
        </w:tabs>
        <w:suppressAutoHyphens/>
        <w:ind w:left="360"/>
        <w:jc w:val="both"/>
        <w:rPr>
          <w:spacing w:val="-2"/>
          <w:sz w:val="24"/>
        </w:rPr>
      </w:pPr>
    </w:p>
    <w:p w14:paraId="54F412C8" w14:textId="44AFBD1C" w:rsidR="00F77A17" w:rsidRDefault="00826581" w:rsidP="0048013D">
      <w:pPr>
        <w:pStyle w:val="ListParagraph"/>
        <w:numPr>
          <w:ilvl w:val="0"/>
          <w:numId w:val="4"/>
        </w:numPr>
        <w:tabs>
          <w:tab w:val="center" w:pos="5400"/>
        </w:tabs>
        <w:suppressAutoHyphens/>
        <w:ind w:left="360"/>
        <w:jc w:val="both"/>
        <w:rPr>
          <w:b/>
          <w:spacing w:val="-2"/>
          <w:sz w:val="24"/>
        </w:rPr>
      </w:pPr>
      <w:r w:rsidRPr="00F77A17">
        <w:rPr>
          <w:b/>
          <w:spacing w:val="-2"/>
          <w:sz w:val="24"/>
        </w:rPr>
        <w:t>Does the university request any exceptions to Board policy for delivery at the new site(s)? Explain requests for exceptions to Board policy.</w:t>
      </w:r>
    </w:p>
    <w:p w14:paraId="24F6C69F" w14:textId="77777777" w:rsidR="000A1793" w:rsidRPr="000A1793" w:rsidRDefault="000A1793" w:rsidP="000A1793">
      <w:pPr>
        <w:tabs>
          <w:tab w:val="center" w:pos="5400"/>
        </w:tabs>
        <w:suppressAutoHyphens/>
        <w:jc w:val="both"/>
        <w:rPr>
          <w:b/>
          <w:spacing w:val="-2"/>
          <w:sz w:val="24"/>
        </w:rPr>
      </w:pPr>
    </w:p>
    <w:p w14:paraId="27FA037C" w14:textId="5FEADCD1" w:rsidR="00F77A17" w:rsidRDefault="000A1793" w:rsidP="00F77A17">
      <w:pPr>
        <w:pStyle w:val="ListParagraph"/>
        <w:tabs>
          <w:tab w:val="center" w:pos="5400"/>
        </w:tabs>
        <w:suppressAutoHyphens/>
        <w:ind w:left="360"/>
        <w:jc w:val="both"/>
        <w:rPr>
          <w:spacing w:val="-2"/>
          <w:sz w:val="24"/>
        </w:rPr>
      </w:pPr>
      <w:r>
        <w:rPr>
          <w:spacing w:val="-2"/>
          <w:sz w:val="24"/>
        </w:rPr>
        <w:t>No</w:t>
      </w:r>
      <w:r w:rsidR="00607D39">
        <w:rPr>
          <w:spacing w:val="-2"/>
          <w:sz w:val="24"/>
        </w:rPr>
        <w:t>.</w:t>
      </w:r>
    </w:p>
    <w:p w14:paraId="3D64619F" w14:textId="77777777" w:rsidR="00F77A17" w:rsidRPr="00F77A17" w:rsidRDefault="00F77A17" w:rsidP="00F77A17">
      <w:pPr>
        <w:pStyle w:val="ListParagraph"/>
        <w:tabs>
          <w:tab w:val="center" w:pos="5400"/>
        </w:tabs>
        <w:suppressAutoHyphens/>
        <w:ind w:left="360"/>
        <w:jc w:val="both"/>
        <w:rPr>
          <w:spacing w:val="-2"/>
          <w:sz w:val="24"/>
        </w:rPr>
      </w:pPr>
    </w:p>
    <w:p w14:paraId="4F01E5BB" w14:textId="7E3F15CC" w:rsidR="00F77A17" w:rsidRPr="000A1793" w:rsidRDefault="0048013D" w:rsidP="0048013D">
      <w:pPr>
        <w:pStyle w:val="ListParagraph"/>
        <w:numPr>
          <w:ilvl w:val="0"/>
          <w:numId w:val="4"/>
        </w:numPr>
        <w:tabs>
          <w:tab w:val="center" w:pos="5400"/>
        </w:tabs>
        <w:suppressAutoHyphens/>
        <w:ind w:left="360"/>
        <w:jc w:val="both"/>
        <w:rPr>
          <w:b/>
          <w:spacing w:val="-2"/>
          <w:sz w:val="24"/>
        </w:rPr>
      </w:pPr>
      <w:r w:rsidRPr="00F77A17">
        <w:rPr>
          <w:b/>
          <w:spacing w:val="-2"/>
          <w:sz w:val="24"/>
        </w:rPr>
        <w:t xml:space="preserve">Cost, Budget, and Resources related to new courses at the site: </w:t>
      </w:r>
      <w:r w:rsidRPr="00F77A17">
        <w:rPr>
          <w:b/>
          <w:bCs/>
          <w:sz w:val="24"/>
        </w:rPr>
        <w:t xml:space="preserve">Explain the amount and source(s) of any one-time and continuing investments in personnel, professional development, release time, time redirected from other assignments, instructional technology &amp; software, other operations and maintenance, facilities, etc., needed to implement the proposed minor. </w:t>
      </w:r>
      <w:r w:rsidRPr="00F77A17">
        <w:rPr>
          <w:bCs/>
          <w:i/>
          <w:sz w:val="24"/>
        </w:rPr>
        <w:t>Complete Appendix B – Budget using the system form.</w:t>
      </w:r>
      <w:r w:rsidRPr="00F77A17">
        <w:rPr>
          <w:b/>
          <w:bCs/>
          <w:sz w:val="24"/>
        </w:rPr>
        <w:t xml:space="preserve"> </w:t>
      </w:r>
      <w:r w:rsidRPr="00F77A17">
        <w:rPr>
          <w:bCs/>
          <w:i/>
          <w:sz w:val="24"/>
        </w:rPr>
        <w:t xml:space="preserve"> </w:t>
      </w:r>
    </w:p>
    <w:p w14:paraId="553432DC" w14:textId="3616CD0A" w:rsidR="000A1793" w:rsidRDefault="000A1793" w:rsidP="000A1793">
      <w:pPr>
        <w:tabs>
          <w:tab w:val="center" w:pos="5400"/>
        </w:tabs>
        <w:suppressAutoHyphens/>
        <w:jc w:val="both"/>
        <w:rPr>
          <w:b/>
          <w:spacing w:val="-2"/>
          <w:sz w:val="24"/>
        </w:rPr>
      </w:pPr>
    </w:p>
    <w:p w14:paraId="538E8EE5" w14:textId="0521A630" w:rsidR="00F77A17" w:rsidRDefault="000A1793" w:rsidP="009D6197">
      <w:pPr>
        <w:tabs>
          <w:tab w:val="center" w:pos="5400"/>
        </w:tabs>
        <w:suppressAutoHyphens/>
        <w:ind w:left="360"/>
        <w:jc w:val="both"/>
        <w:rPr>
          <w:spacing w:val="-2"/>
          <w:sz w:val="24"/>
        </w:rPr>
      </w:pPr>
      <w:r>
        <w:rPr>
          <w:spacing w:val="-2"/>
          <w:sz w:val="24"/>
        </w:rPr>
        <w:tab/>
        <w:t xml:space="preserve">Courses for the </w:t>
      </w:r>
      <w:r w:rsidR="0026112D">
        <w:rPr>
          <w:spacing w:val="-2"/>
          <w:sz w:val="24"/>
        </w:rPr>
        <w:t xml:space="preserve">major </w:t>
      </w:r>
      <w:r>
        <w:rPr>
          <w:spacing w:val="-2"/>
          <w:sz w:val="24"/>
        </w:rPr>
        <w:t xml:space="preserve">are part of the </w:t>
      </w:r>
      <w:r w:rsidR="003C3426">
        <w:rPr>
          <w:spacing w:val="-2"/>
          <w:sz w:val="24"/>
        </w:rPr>
        <w:t>B</w:t>
      </w:r>
      <w:r w:rsidR="000E526D">
        <w:rPr>
          <w:spacing w:val="-2"/>
          <w:sz w:val="24"/>
        </w:rPr>
        <w:t>BA d</w:t>
      </w:r>
      <w:r>
        <w:rPr>
          <w:spacing w:val="-2"/>
          <w:sz w:val="24"/>
        </w:rPr>
        <w:t xml:space="preserve">egree program already </w:t>
      </w:r>
      <w:r w:rsidR="00B519CE">
        <w:rPr>
          <w:spacing w:val="-2"/>
          <w:sz w:val="24"/>
        </w:rPr>
        <w:t>offered online</w:t>
      </w:r>
      <w:r>
        <w:rPr>
          <w:spacing w:val="-2"/>
          <w:sz w:val="24"/>
        </w:rPr>
        <w:t xml:space="preserve">.  Resources are already available for that program and will support the </w:t>
      </w:r>
      <w:r w:rsidR="000A4E32">
        <w:rPr>
          <w:spacing w:val="-2"/>
          <w:sz w:val="24"/>
        </w:rPr>
        <w:t>major</w:t>
      </w:r>
      <w:r>
        <w:rPr>
          <w:spacing w:val="-2"/>
          <w:sz w:val="24"/>
        </w:rPr>
        <w:t>.</w:t>
      </w:r>
    </w:p>
    <w:p w14:paraId="1F0CC36E" w14:textId="77777777" w:rsidR="00F77A17" w:rsidRPr="00F77A17" w:rsidRDefault="00F77A17" w:rsidP="00F77A17">
      <w:pPr>
        <w:pStyle w:val="ListParagraph"/>
        <w:tabs>
          <w:tab w:val="center" w:pos="5400"/>
        </w:tabs>
        <w:suppressAutoHyphens/>
        <w:ind w:left="360"/>
        <w:jc w:val="both"/>
        <w:rPr>
          <w:spacing w:val="-2"/>
          <w:sz w:val="24"/>
        </w:rPr>
      </w:pPr>
    </w:p>
    <w:tbl>
      <w:tblPr>
        <w:tblStyle w:val="TableGrid"/>
        <w:tblW w:w="0" w:type="auto"/>
        <w:tblInd w:w="360" w:type="dxa"/>
        <w:tblLook w:val="04A0" w:firstRow="1" w:lastRow="0" w:firstColumn="1" w:lastColumn="0" w:noHBand="0" w:noVBand="1"/>
      </w:tblPr>
      <w:tblGrid>
        <w:gridCol w:w="1214"/>
        <w:gridCol w:w="1079"/>
        <w:gridCol w:w="3738"/>
        <w:gridCol w:w="1391"/>
        <w:gridCol w:w="1568"/>
      </w:tblGrid>
      <w:tr w:rsidR="009E2AF2" w14:paraId="629A7333" w14:textId="77777777" w:rsidTr="000A4E32">
        <w:trPr>
          <w:trHeight w:val="368"/>
        </w:trPr>
        <w:tc>
          <w:tcPr>
            <w:tcW w:w="1214" w:type="dxa"/>
          </w:tcPr>
          <w:p w14:paraId="648F32BB" w14:textId="77777777" w:rsidR="009E2AF2" w:rsidRDefault="009E2AF2" w:rsidP="000C43EB">
            <w:pPr>
              <w:tabs>
                <w:tab w:val="center" w:pos="5400"/>
              </w:tabs>
              <w:suppressAutoHyphens/>
              <w:jc w:val="both"/>
              <w:rPr>
                <w:b/>
                <w:spacing w:val="-2"/>
                <w:sz w:val="24"/>
              </w:rPr>
            </w:pPr>
            <w:r>
              <w:rPr>
                <w:b/>
                <w:spacing w:val="-2"/>
                <w:sz w:val="24"/>
              </w:rPr>
              <w:t>Prefix</w:t>
            </w:r>
          </w:p>
        </w:tc>
        <w:tc>
          <w:tcPr>
            <w:tcW w:w="1079" w:type="dxa"/>
          </w:tcPr>
          <w:p w14:paraId="649A2DE3" w14:textId="77777777" w:rsidR="009E2AF2" w:rsidRDefault="009E2AF2" w:rsidP="000C43EB">
            <w:pPr>
              <w:tabs>
                <w:tab w:val="center" w:pos="5400"/>
              </w:tabs>
              <w:suppressAutoHyphens/>
              <w:jc w:val="both"/>
              <w:rPr>
                <w:b/>
                <w:spacing w:val="-2"/>
                <w:sz w:val="24"/>
              </w:rPr>
            </w:pPr>
            <w:r>
              <w:rPr>
                <w:b/>
                <w:spacing w:val="-2"/>
                <w:sz w:val="24"/>
              </w:rPr>
              <w:t>Number</w:t>
            </w:r>
          </w:p>
        </w:tc>
        <w:tc>
          <w:tcPr>
            <w:tcW w:w="3738" w:type="dxa"/>
          </w:tcPr>
          <w:p w14:paraId="09DF4445" w14:textId="77777777" w:rsidR="009E2AF2" w:rsidRDefault="009E2AF2" w:rsidP="000C43EB">
            <w:pPr>
              <w:tabs>
                <w:tab w:val="center" w:pos="5400"/>
              </w:tabs>
              <w:suppressAutoHyphens/>
              <w:jc w:val="both"/>
              <w:rPr>
                <w:b/>
                <w:spacing w:val="-2"/>
                <w:sz w:val="24"/>
              </w:rPr>
            </w:pPr>
            <w:r>
              <w:rPr>
                <w:b/>
                <w:spacing w:val="-2"/>
                <w:sz w:val="24"/>
              </w:rPr>
              <w:t>Course Title</w:t>
            </w:r>
          </w:p>
        </w:tc>
        <w:tc>
          <w:tcPr>
            <w:tcW w:w="1391" w:type="dxa"/>
          </w:tcPr>
          <w:p w14:paraId="554AC6A2" w14:textId="77777777" w:rsidR="009E2AF2" w:rsidRDefault="009E2AF2" w:rsidP="000C43EB">
            <w:pPr>
              <w:tabs>
                <w:tab w:val="center" w:pos="5400"/>
              </w:tabs>
              <w:suppressAutoHyphens/>
              <w:jc w:val="both"/>
              <w:rPr>
                <w:b/>
                <w:spacing w:val="-2"/>
                <w:sz w:val="24"/>
              </w:rPr>
            </w:pPr>
            <w:r>
              <w:rPr>
                <w:b/>
                <w:spacing w:val="-2"/>
                <w:sz w:val="24"/>
              </w:rPr>
              <w:t>Credit Hrs</w:t>
            </w:r>
          </w:p>
        </w:tc>
        <w:tc>
          <w:tcPr>
            <w:tcW w:w="1568" w:type="dxa"/>
          </w:tcPr>
          <w:p w14:paraId="30B31E34" w14:textId="5E9DCB63" w:rsidR="009E2AF2" w:rsidRDefault="009E2AF2" w:rsidP="000C43EB">
            <w:pPr>
              <w:tabs>
                <w:tab w:val="center" w:pos="5400"/>
              </w:tabs>
              <w:suppressAutoHyphens/>
              <w:jc w:val="both"/>
              <w:rPr>
                <w:b/>
                <w:spacing w:val="-2"/>
                <w:sz w:val="24"/>
              </w:rPr>
            </w:pPr>
            <w:r>
              <w:rPr>
                <w:b/>
                <w:spacing w:val="-2"/>
                <w:sz w:val="24"/>
              </w:rPr>
              <w:t>Online</w:t>
            </w:r>
          </w:p>
        </w:tc>
      </w:tr>
      <w:tr w:rsidR="009E2AF2" w14:paraId="7D55D401" w14:textId="77777777" w:rsidTr="000A4E32">
        <w:tc>
          <w:tcPr>
            <w:tcW w:w="1214" w:type="dxa"/>
          </w:tcPr>
          <w:p w14:paraId="5A426236" w14:textId="7DAF6EE2" w:rsidR="009E2AF2" w:rsidRDefault="009E2AF2" w:rsidP="000C43EB">
            <w:pPr>
              <w:tabs>
                <w:tab w:val="center" w:pos="5400"/>
              </w:tabs>
              <w:suppressAutoHyphens/>
              <w:jc w:val="both"/>
              <w:rPr>
                <w:b/>
                <w:spacing w:val="-2"/>
                <w:sz w:val="24"/>
              </w:rPr>
            </w:pPr>
            <w:r>
              <w:rPr>
                <w:b/>
                <w:spacing w:val="-2"/>
                <w:sz w:val="24"/>
              </w:rPr>
              <w:t>ACCT</w:t>
            </w:r>
          </w:p>
        </w:tc>
        <w:tc>
          <w:tcPr>
            <w:tcW w:w="1079" w:type="dxa"/>
          </w:tcPr>
          <w:p w14:paraId="3FBEA708" w14:textId="0FA3582E" w:rsidR="009E2AF2" w:rsidRDefault="009E2AF2" w:rsidP="000C43EB">
            <w:pPr>
              <w:tabs>
                <w:tab w:val="center" w:pos="5400"/>
              </w:tabs>
              <w:suppressAutoHyphens/>
              <w:jc w:val="both"/>
              <w:rPr>
                <w:b/>
                <w:spacing w:val="-2"/>
                <w:sz w:val="24"/>
              </w:rPr>
            </w:pPr>
            <w:r>
              <w:rPr>
                <w:b/>
                <w:spacing w:val="-2"/>
                <w:sz w:val="24"/>
              </w:rPr>
              <w:t>305</w:t>
            </w:r>
          </w:p>
        </w:tc>
        <w:tc>
          <w:tcPr>
            <w:tcW w:w="3738" w:type="dxa"/>
          </w:tcPr>
          <w:p w14:paraId="101AA996" w14:textId="0993BA14" w:rsidR="009E2AF2" w:rsidRDefault="009E2AF2" w:rsidP="000C43EB">
            <w:pPr>
              <w:tabs>
                <w:tab w:val="center" w:pos="5400"/>
              </w:tabs>
              <w:suppressAutoHyphens/>
              <w:jc w:val="both"/>
              <w:rPr>
                <w:b/>
                <w:spacing w:val="-2"/>
                <w:sz w:val="24"/>
              </w:rPr>
            </w:pPr>
            <w:r>
              <w:rPr>
                <w:b/>
                <w:spacing w:val="-2"/>
                <w:sz w:val="24"/>
              </w:rPr>
              <w:t>Analysis of Financial Statements</w:t>
            </w:r>
          </w:p>
        </w:tc>
        <w:tc>
          <w:tcPr>
            <w:tcW w:w="1391" w:type="dxa"/>
          </w:tcPr>
          <w:p w14:paraId="69E8A480" w14:textId="77777777" w:rsidR="009E2AF2" w:rsidRDefault="009E2AF2" w:rsidP="000C43EB">
            <w:pPr>
              <w:tabs>
                <w:tab w:val="center" w:pos="5400"/>
              </w:tabs>
              <w:suppressAutoHyphens/>
              <w:jc w:val="center"/>
              <w:rPr>
                <w:b/>
                <w:spacing w:val="-2"/>
                <w:sz w:val="24"/>
              </w:rPr>
            </w:pPr>
            <w:r>
              <w:rPr>
                <w:b/>
                <w:spacing w:val="-2"/>
                <w:sz w:val="24"/>
              </w:rPr>
              <w:t>3</w:t>
            </w:r>
          </w:p>
        </w:tc>
        <w:tc>
          <w:tcPr>
            <w:tcW w:w="1568" w:type="dxa"/>
          </w:tcPr>
          <w:p w14:paraId="1CFBA781" w14:textId="3C33AF88" w:rsidR="009E2AF2" w:rsidRDefault="009E2AF2" w:rsidP="000C43EB">
            <w:pPr>
              <w:tabs>
                <w:tab w:val="center" w:pos="5400"/>
              </w:tabs>
              <w:suppressAutoHyphens/>
              <w:jc w:val="both"/>
              <w:rPr>
                <w:b/>
                <w:spacing w:val="-2"/>
                <w:sz w:val="24"/>
              </w:rPr>
            </w:pPr>
            <w:r>
              <w:rPr>
                <w:b/>
                <w:spacing w:val="-2"/>
                <w:sz w:val="24"/>
              </w:rPr>
              <w:t>F</w:t>
            </w:r>
          </w:p>
        </w:tc>
      </w:tr>
      <w:tr w:rsidR="009E2AF2" w14:paraId="51CB801E" w14:textId="77777777" w:rsidTr="000A4E32">
        <w:tc>
          <w:tcPr>
            <w:tcW w:w="1214" w:type="dxa"/>
          </w:tcPr>
          <w:p w14:paraId="086785B9" w14:textId="7C4D2E2F" w:rsidR="009E2AF2" w:rsidRDefault="009E2AF2" w:rsidP="000C43EB">
            <w:pPr>
              <w:tabs>
                <w:tab w:val="center" w:pos="5400"/>
              </w:tabs>
              <w:suppressAutoHyphens/>
              <w:jc w:val="both"/>
              <w:rPr>
                <w:b/>
                <w:spacing w:val="-2"/>
                <w:sz w:val="24"/>
              </w:rPr>
            </w:pPr>
            <w:r>
              <w:rPr>
                <w:b/>
                <w:spacing w:val="-2"/>
                <w:sz w:val="24"/>
              </w:rPr>
              <w:t>ACCT/</w:t>
            </w:r>
            <w:r>
              <w:rPr>
                <w:b/>
                <w:spacing w:val="-2"/>
                <w:sz w:val="24"/>
              </w:rPr>
              <w:br/>
              <w:t>BADM</w:t>
            </w:r>
            <w:r w:rsidR="000A4E32">
              <w:rPr>
                <w:b/>
                <w:spacing w:val="-2"/>
                <w:sz w:val="24"/>
              </w:rPr>
              <w:t>/</w:t>
            </w:r>
            <w:r w:rsidR="000A4E32">
              <w:rPr>
                <w:b/>
                <w:spacing w:val="-2"/>
                <w:sz w:val="24"/>
              </w:rPr>
              <w:br/>
              <w:t>CIS/CSC/</w:t>
            </w:r>
            <w:r w:rsidR="000A4E32">
              <w:rPr>
                <w:b/>
                <w:spacing w:val="-2"/>
                <w:sz w:val="24"/>
              </w:rPr>
              <w:br/>
              <w:t>ECON</w:t>
            </w:r>
          </w:p>
        </w:tc>
        <w:tc>
          <w:tcPr>
            <w:tcW w:w="1079" w:type="dxa"/>
          </w:tcPr>
          <w:p w14:paraId="0681CE3F" w14:textId="103F4528" w:rsidR="009E2AF2" w:rsidRDefault="000A4E32" w:rsidP="000C43EB">
            <w:pPr>
              <w:tabs>
                <w:tab w:val="center" w:pos="5400"/>
              </w:tabs>
              <w:suppressAutoHyphens/>
              <w:jc w:val="both"/>
              <w:rPr>
                <w:b/>
                <w:spacing w:val="-2"/>
                <w:sz w:val="24"/>
              </w:rPr>
            </w:pPr>
            <w:r>
              <w:rPr>
                <w:b/>
                <w:spacing w:val="-2"/>
                <w:sz w:val="24"/>
              </w:rPr>
              <w:t>300-400</w:t>
            </w:r>
          </w:p>
        </w:tc>
        <w:tc>
          <w:tcPr>
            <w:tcW w:w="3738" w:type="dxa"/>
          </w:tcPr>
          <w:p w14:paraId="3CD1F7AA" w14:textId="281B8343" w:rsidR="009E2AF2" w:rsidRDefault="000A4E32" w:rsidP="000C43EB">
            <w:pPr>
              <w:tabs>
                <w:tab w:val="center" w:pos="5400"/>
              </w:tabs>
              <w:suppressAutoHyphens/>
              <w:jc w:val="both"/>
              <w:rPr>
                <w:b/>
                <w:spacing w:val="-2"/>
                <w:sz w:val="24"/>
              </w:rPr>
            </w:pPr>
            <w:r>
              <w:rPr>
                <w:b/>
                <w:spacing w:val="-2"/>
                <w:sz w:val="24"/>
              </w:rPr>
              <w:t>Elective</w:t>
            </w:r>
          </w:p>
        </w:tc>
        <w:tc>
          <w:tcPr>
            <w:tcW w:w="1391" w:type="dxa"/>
          </w:tcPr>
          <w:p w14:paraId="5E17181C" w14:textId="428777A8" w:rsidR="009E2AF2" w:rsidRDefault="000A4E32" w:rsidP="000C43EB">
            <w:pPr>
              <w:tabs>
                <w:tab w:val="center" w:pos="5400"/>
              </w:tabs>
              <w:suppressAutoHyphens/>
              <w:jc w:val="center"/>
              <w:rPr>
                <w:b/>
                <w:spacing w:val="-2"/>
                <w:sz w:val="24"/>
              </w:rPr>
            </w:pPr>
            <w:r>
              <w:rPr>
                <w:b/>
                <w:spacing w:val="-2"/>
                <w:sz w:val="24"/>
              </w:rPr>
              <w:t>6</w:t>
            </w:r>
          </w:p>
        </w:tc>
        <w:tc>
          <w:tcPr>
            <w:tcW w:w="1568" w:type="dxa"/>
          </w:tcPr>
          <w:p w14:paraId="3704E4D5" w14:textId="71883FCA" w:rsidR="009E2AF2" w:rsidRDefault="000A4E32" w:rsidP="000C43EB">
            <w:pPr>
              <w:tabs>
                <w:tab w:val="center" w:pos="5400"/>
              </w:tabs>
              <w:suppressAutoHyphens/>
              <w:jc w:val="both"/>
              <w:rPr>
                <w:b/>
                <w:spacing w:val="-2"/>
                <w:sz w:val="24"/>
              </w:rPr>
            </w:pPr>
            <w:r>
              <w:rPr>
                <w:b/>
                <w:spacing w:val="-2"/>
                <w:sz w:val="24"/>
              </w:rPr>
              <w:t>F, SP, SU</w:t>
            </w:r>
          </w:p>
        </w:tc>
      </w:tr>
      <w:tr w:rsidR="009E2AF2" w14:paraId="37B42DD3" w14:textId="77777777" w:rsidTr="000A4E32">
        <w:tc>
          <w:tcPr>
            <w:tcW w:w="1214" w:type="dxa"/>
          </w:tcPr>
          <w:p w14:paraId="60B329E4" w14:textId="4E201BC6" w:rsidR="009E2AF2" w:rsidRDefault="009E2AF2" w:rsidP="000C43EB">
            <w:pPr>
              <w:tabs>
                <w:tab w:val="center" w:pos="5400"/>
              </w:tabs>
              <w:suppressAutoHyphens/>
              <w:jc w:val="both"/>
              <w:rPr>
                <w:b/>
                <w:spacing w:val="-2"/>
                <w:sz w:val="24"/>
              </w:rPr>
            </w:pPr>
            <w:r>
              <w:rPr>
                <w:b/>
                <w:spacing w:val="-2"/>
                <w:sz w:val="24"/>
              </w:rPr>
              <w:t>BADM</w:t>
            </w:r>
          </w:p>
        </w:tc>
        <w:tc>
          <w:tcPr>
            <w:tcW w:w="1079" w:type="dxa"/>
          </w:tcPr>
          <w:p w14:paraId="545AEFA9" w14:textId="24863FC5" w:rsidR="009E2AF2" w:rsidRDefault="009E2AF2" w:rsidP="000C43EB">
            <w:pPr>
              <w:tabs>
                <w:tab w:val="center" w:pos="5400"/>
              </w:tabs>
              <w:suppressAutoHyphens/>
              <w:jc w:val="both"/>
              <w:rPr>
                <w:b/>
                <w:spacing w:val="-2"/>
                <w:sz w:val="24"/>
              </w:rPr>
            </w:pPr>
            <w:r>
              <w:rPr>
                <w:b/>
                <w:spacing w:val="-2"/>
                <w:sz w:val="24"/>
              </w:rPr>
              <w:t>331</w:t>
            </w:r>
          </w:p>
        </w:tc>
        <w:tc>
          <w:tcPr>
            <w:tcW w:w="3738" w:type="dxa"/>
          </w:tcPr>
          <w:p w14:paraId="3FA90C72" w14:textId="3BD1DA99" w:rsidR="009E2AF2" w:rsidRDefault="009E2AF2" w:rsidP="000C43EB">
            <w:pPr>
              <w:tabs>
                <w:tab w:val="center" w:pos="5400"/>
              </w:tabs>
              <w:suppressAutoHyphens/>
              <w:jc w:val="both"/>
              <w:rPr>
                <w:b/>
                <w:spacing w:val="-2"/>
                <w:sz w:val="24"/>
              </w:rPr>
            </w:pPr>
            <w:r>
              <w:rPr>
                <w:b/>
                <w:spacing w:val="-2"/>
                <w:sz w:val="24"/>
              </w:rPr>
              <w:t>Financial Technology</w:t>
            </w:r>
          </w:p>
        </w:tc>
        <w:tc>
          <w:tcPr>
            <w:tcW w:w="1391" w:type="dxa"/>
          </w:tcPr>
          <w:p w14:paraId="534F5A63" w14:textId="77777777" w:rsidR="009E2AF2" w:rsidRDefault="009E2AF2" w:rsidP="000C43EB">
            <w:pPr>
              <w:tabs>
                <w:tab w:val="center" w:pos="5400"/>
              </w:tabs>
              <w:suppressAutoHyphens/>
              <w:jc w:val="center"/>
              <w:rPr>
                <w:b/>
                <w:spacing w:val="-2"/>
                <w:sz w:val="24"/>
              </w:rPr>
            </w:pPr>
            <w:r>
              <w:rPr>
                <w:b/>
                <w:spacing w:val="-2"/>
                <w:sz w:val="24"/>
              </w:rPr>
              <w:t>3</w:t>
            </w:r>
          </w:p>
        </w:tc>
        <w:tc>
          <w:tcPr>
            <w:tcW w:w="1568" w:type="dxa"/>
          </w:tcPr>
          <w:p w14:paraId="264B742A" w14:textId="17195D58" w:rsidR="009E2AF2" w:rsidRDefault="009E2AF2" w:rsidP="000C43EB">
            <w:pPr>
              <w:tabs>
                <w:tab w:val="center" w:pos="5400"/>
              </w:tabs>
              <w:suppressAutoHyphens/>
              <w:jc w:val="both"/>
              <w:rPr>
                <w:b/>
                <w:spacing w:val="-2"/>
                <w:sz w:val="24"/>
              </w:rPr>
            </w:pPr>
            <w:r>
              <w:rPr>
                <w:b/>
                <w:spacing w:val="-2"/>
                <w:sz w:val="24"/>
              </w:rPr>
              <w:t>SP</w:t>
            </w:r>
          </w:p>
        </w:tc>
      </w:tr>
      <w:tr w:rsidR="009E2AF2" w14:paraId="5B7EDAC1" w14:textId="77777777" w:rsidTr="000A4E32">
        <w:tc>
          <w:tcPr>
            <w:tcW w:w="1214" w:type="dxa"/>
          </w:tcPr>
          <w:p w14:paraId="00E72749" w14:textId="0E30B74C" w:rsidR="009E2AF2" w:rsidRDefault="009E2AF2" w:rsidP="000C43EB">
            <w:pPr>
              <w:tabs>
                <w:tab w:val="center" w:pos="5400"/>
              </w:tabs>
              <w:suppressAutoHyphens/>
              <w:jc w:val="both"/>
              <w:rPr>
                <w:b/>
                <w:spacing w:val="-2"/>
                <w:sz w:val="24"/>
              </w:rPr>
            </w:pPr>
            <w:r>
              <w:rPr>
                <w:b/>
                <w:spacing w:val="-2"/>
                <w:sz w:val="24"/>
              </w:rPr>
              <w:t>BADM</w:t>
            </w:r>
          </w:p>
        </w:tc>
        <w:tc>
          <w:tcPr>
            <w:tcW w:w="1079" w:type="dxa"/>
          </w:tcPr>
          <w:p w14:paraId="7C4E4EED" w14:textId="0BD2879D" w:rsidR="009E2AF2" w:rsidRDefault="009E2AF2" w:rsidP="000C43EB">
            <w:pPr>
              <w:tabs>
                <w:tab w:val="center" w:pos="5400"/>
              </w:tabs>
              <w:suppressAutoHyphens/>
              <w:jc w:val="both"/>
              <w:rPr>
                <w:b/>
                <w:spacing w:val="-2"/>
                <w:sz w:val="24"/>
              </w:rPr>
            </w:pPr>
            <w:r>
              <w:rPr>
                <w:b/>
                <w:spacing w:val="-2"/>
                <w:sz w:val="24"/>
              </w:rPr>
              <w:t>411</w:t>
            </w:r>
          </w:p>
        </w:tc>
        <w:tc>
          <w:tcPr>
            <w:tcW w:w="3738" w:type="dxa"/>
          </w:tcPr>
          <w:p w14:paraId="4D04C382" w14:textId="031D1195" w:rsidR="009E2AF2" w:rsidRDefault="009E2AF2" w:rsidP="000C43EB">
            <w:pPr>
              <w:tabs>
                <w:tab w:val="center" w:pos="5400"/>
              </w:tabs>
              <w:suppressAutoHyphens/>
              <w:rPr>
                <w:b/>
                <w:spacing w:val="-2"/>
                <w:sz w:val="24"/>
              </w:rPr>
            </w:pPr>
            <w:r>
              <w:rPr>
                <w:b/>
                <w:spacing w:val="-2"/>
                <w:sz w:val="24"/>
              </w:rPr>
              <w:t>Investments</w:t>
            </w:r>
          </w:p>
        </w:tc>
        <w:tc>
          <w:tcPr>
            <w:tcW w:w="1391" w:type="dxa"/>
          </w:tcPr>
          <w:p w14:paraId="4ACD349B" w14:textId="77777777" w:rsidR="009E2AF2" w:rsidRDefault="009E2AF2" w:rsidP="000C43EB">
            <w:pPr>
              <w:tabs>
                <w:tab w:val="center" w:pos="5400"/>
              </w:tabs>
              <w:suppressAutoHyphens/>
              <w:jc w:val="center"/>
              <w:rPr>
                <w:b/>
                <w:spacing w:val="-2"/>
                <w:sz w:val="24"/>
              </w:rPr>
            </w:pPr>
            <w:r>
              <w:rPr>
                <w:b/>
                <w:spacing w:val="-2"/>
                <w:sz w:val="24"/>
              </w:rPr>
              <w:t>3</w:t>
            </w:r>
          </w:p>
        </w:tc>
        <w:tc>
          <w:tcPr>
            <w:tcW w:w="1568" w:type="dxa"/>
          </w:tcPr>
          <w:p w14:paraId="3D680B1B" w14:textId="2F79049E" w:rsidR="009E2AF2" w:rsidRDefault="009E2AF2" w:rsidP="000C43EB">
            <w:pPr>
              <w:tabs>
                <w:tab w:val="center" w:pos="5400"/>
              </w:tabs>
              <w:suppressAutoHyphens/>
              <w:jc w:val="both"/>
              <w:rPr>
                <w:b/>
                <w:spacing w:val="-2"/>
                <w:sz w:val="24"/>
              </w:rPr>
            </w:pPr>
            <w:r>
              <w:rPr>
                <w:b/>
                <w:spacing w:val="-2"/>
                <w:sz w:val="24"/>
              </w:rPr>
              <w:t>SP</w:t>
            </w:r>
          </w:p>
        </w:tc>
      </w:tr>
      <w:tr w:rsidR="009E2AF2" w14:paraId="50892838" w14:textId="77777777" w:rsidTr="000A4E32">
        <w:tc>
          <w:tcPr>
            <w:tcW w:w="1214" w:type="dxa"/>
          </w:tcPr>
          <w:p w14:paraId="2C9B170D" w14:textId="23910766" w:rsidR="009E2AF2" w:rsidRDefault="009E2AF2" w:rsidP="000C43EB">
            <w:pPr>
              <w:tabs>
                <w:tab w:val="center" w:pos="5400"/>
              </w:tabs>
              <w:suppressAutoHyphens/>
              <w:jc w:val="both"/>
              <w:rPr>
                <w:b/>
                <w:spacing w:val="-2"/>
                <w:sz w:val="24"/>
              </w:rPr>
            </w:pPr>
            <w:r>
              <w:rPr>
                <w:b/>
                <w:spacing w:val="-2"/>
                <w:sz w:val="24"/>
              </w:rPr>
              <w:t>BADM</w:t>
            </w:r>
          </w:p>
        </w:tc>
        <w:tc>
          <w:tcPr>
            <w:tcW w:w="1079" w:type="dxa"/>
          </w:tcPr>
          <w:p w14:paraId="54D007A4" w14:textId="431F34B9" w:rsidR="009E2AF2" w:rsidRDefault="009E2AF2" w:rsidP="000C43EB">
            <w:pPr>
              <w:tabs>
                <w:tab w:val="center" w:pos="5400"/>
              </w:tabs>
              <w:suppressAutoHyphens/>
              <w:jc w:val="both"/>
              <w:rPr>
                <w:b/>
                <w:spacing w:val="-2"/>
                <w:sz w:val="24"/>
              </w:rPr>
            </w:pPr>
            <w:r>
              <w:rPr>
                <w:b/>
                <w:spacing w:val="-2"/>
                <w:sz w:val="24"/>
              </w:rPr>
              <w:t>415</w:t>
            </w:r>
          </w:p>
        </w:tc>
        <w:tc>
          <w:tcPr>
            <w:tcW w:w="3738" w:type="dxa"/>
          </w:tcPr>
          <w:p w14:paraId="4BC20814" w14:textId="4A6A5B7F" w:rsidR="009E2AF2" w:rsidRDefault="009E2AF2" w:rsidP="000C43EB">
            <w:pPr>
              <w:tabs>
                <w:tab w:val="center" w:pos="5400"/>
              </w:tabs>
              <w:suppressAutoHyphens/>
              <w:rPr>
                <w:b/>
                <w:spacing w:val="-2"/>
                <w:sz w:val="24"/>
              </w:rPr>
            </w:pPr>
            <w:r>
              <w:rPr>
                <w:b/>
                <w:spacing w:val="-2"/>
                <w:sz w:val="24"/>
              </w:rPr>
              <w:t>Financial Institutions</w:t>
            </w:r>
          </w:p>
        </w:tc>
        <w:tc>
          <w:tcPr>
            <w:tcW w:w="1391" w:type="dxa"/>
          </w:tcPr>
          <w:p w14:paraId="6DBCB783" w14:textId="77777777" w:rsidR="009E2AF2" w:rsidRDefault="009E2AF2" w:rsidP="000C43EB">
            <w:pPr>
              <w:tabs>
                <w:tab w:val="center" w:pos="5400"/>
              </w:tabs>
              <w:suppressAutoHyphens/>
              <w:jc w:val="center"/>
              <w:rPr>
                <w:b/>
                <w:spacing w:val="-2"/>
                <w:sz w:val="24"/>
              </w:rPr>
            </w:pPr>
            <w:r>
              <w:rPr>
                <w:b/>
                <w:spacing w:val="-2"/>
                <w:sz w:val="24"/>
              </w:rPr>
              <w:t>3</w:t>
            </w:r>
          </w:p>
        </w:tc>
        <w:tc>
          <w:tcPr>
            <w:tcW w:w="1568" w:type="dxa"/>
          </w:tcPr>
          <w:p w14:paraId="7BD90B08" w14:textId="6A6D0BA5" w:rsidR="009E2AF2" w:rsidRDefault="009E2AF2" w:rsidP="000C43EB">
            <w:pPr>
              <w:tabs>
                <w:tab w:val="center" w:pos="5400"/>
              </w:tabs>
              <w:suppressAutoHyphens/>
              <w:jc w:val="both"/>
              <w:rPr>
                <w:b/>
                <w:spacing w:val="-2"/>
                <w:sz w:val="24"/>
              </w:rPr>
            </w:pPr>
            <w:r>
              <w:rPr>
                <w:b/>
                <w:spacing w:val="-2"/>
                <w:sz w:val="24"/>
              </w:rPr>
              <w:t>F</w:t>
            </w:r>
          </w:p>
        </w:tc>
      </w:tr>
      <w:tr w:rsidR="009E2AF2" w14:paraId="466C834C" w14:textId="77777777" w:rsidTr="000A4E32">
        <w:tc>
          <w:tcPr>
            <w:tcW w:w="1214" w:type="dxa"/>
          </w:tcPr>
          <w:p w14:paraId="0E3A3E1B" w14:textId="2894EA8C" w:rsidR="009E2AF2" w:rsidRDefault="009E2AF2" w:rsidP="000C43EB">
            <w:pPr>
              <w:tabs>
                <w:tab w:val="center" w:pos="5400"/>
              </w:tabs>
              <w:suppressAutoHyphens/>
              <w:jc w:val="both"/>
              <w:rPr>
                <w:b/>
                <w:spacing w:val="-2"/>
                <w:sz w:val="24"/>
              </w:rPr>
            </w:pPr>
            <w:r>
              <w:rPr>
                <w:b/>
                <w:spacing w:val="-2"/>
                <w:sz w:val="24"/>
              </w:rPr>
              <w:t>BADM</w:t>
            </w:r>
          </w:p>
        </w:tc>
        <w:tc>
          <w:tcPr>
            <w:tcW w:w="1079" w:type="dxa"/>
          </w:tcPr>
          <w:p w14:paraId="6B6D3F36" w14:textId="444EEF48" w:rsidR="009E2AF2" w:rsidRDefault="009E2AF2" w:rsidP="000C43EB">
            <w:pPr>
              <w:tabs>
                <w:tab w:val="center" w:pos="5400"/>
              </w:tabs>
              <w:suppressAutoHyphens/>
              <w:jc w:val="both"/>
              <w:rPr>
                <w:b/>
                <w:spacing w:val="-2"/>
                <w:sz w:val="24"/>
              </w:rPr>
            </w:pPr>
            <w:r>
              <w:rPr>
                <w:b/>
                <w:spacing w:val="-2"/>
                <w:sz w:val="24"/>
              </w:rPr>
              <w:t>418</w:t>
            </w:r>
          </w:p>
        </w:tc>
        <w:tc>
          <w:tcPr>
            <w:tcW w:w="3738" w:type="dxa"/>
          </w:tcPr>
          <w:p w14:paraId="591EFDAA" w14:textId="228868CC" w:rsidR="009E2AF2" w:rsidRDefault="009E2AF2" w:rsidP="000C43EB">
            <w:pPr>
              <w:tabs>
                <w:tab w:val="center" w:pos="5400"/>
              </w:tabs>
              <w:suppressAutoHyphens/>
              <w:jc w:val="both"/>
              <w:rPr>
                <w:b/>
                <w:spacing w:val="-2"/>
                <w:sz w:val="24"/>
              </w:rPr>
            </w:pPr>
            <w:r>
              <w:rPr>
                <w:b/>
                <w:spacing w:val="-2"/>
                <w:sz w:val="24"/>
              </w:rPr>
              <w:t>Financial Futures and Options</w:t>
            </w:r>
          </w:p>
        </w:tc>
        <w:tc>
          <w:tcPr>
            <w:tcW w:w="1391" w:type="dxa"/>
          </w:tcPr>
          <w:p w14:paraId="14F65720" w14:textId="77777777" w:rsidR="009E2AF2" w:rsidRDefault="009E2AF2" w:rsidP="000C43EB">
            <w:pPr>
              <w:tabs>
                <w:tab w:val="center" w:pos="5400"/>
              </w:tabs>
              <w:suppressAutoHyphens/>
              <w:jc w:val="center"/>
              <w:rPr>
                <w:b/>
                <w:spacing w:val="-2"/>
                <w:sz w:val="24"/>
              </w:rPr>
            </w:pPr>
            <w:r>
              <w:rPr>
                <w:b/>
                <w:spacing w:val="-2"/>
                <w:sz w:val="24"/>
              </w:rPr>
              <w:t>3</w:t>
            </w:r>
          </w:p>
        </w:tc>
        <w:tc>
          <w:tcPr>
            <w:tcW w:w="1568" w:type="dxa"/>
          </w:tcPr>
          <w:p w14:paraId="49791D79" w14:textId="6C355A8B" w:rsidR="009E2AF2" w:rsidRDefault="009E2AF2" w:rsidP="000C43EB">
            <w:pPr>
              <w:tabs>
                <w:tab w:val="center" w:pos="5400"/>
              </w:tabs>
              <w:suppressAutoHyphens/>
              <w:jc w:val="both"/>
              <w:rPr>
                <w:b/>
                <w:spacing w:val="-2"/>
                <w:sz w:val="24"/>
              </w:rPr>
            </w:pPr>
            <w:r>
              <w:rPr>
                <w:b/>
                <w:spacing w:val="-2"/>
                <w:sz w:val="24"/>
              </w:rPr>
              <w:t>SP</w:t>
            </w:r>
          </w:p>
        </w:tc>
      </w:tr>
      <w:tr w:rsidR="009E2AF2" w14:paraId="0DD898E9" w14:textId="77777777" w:rsidTr="000A4E32">
        <w:tc>
          <w:tcPr>
            <w:tcW w:w="1214" w:type="dxa"/>
          </w:tcPr>
          <w:p w14:paraId="529883AD" w14:textId="2423D480" w:rsidR="009E2AF2" w:rsidRDefault="009E2AF2" w:rsidP="000C43EB">
            <w:pPr>
              <w:tabs>
                <w:tab w:val="center" w:pos="5400"/>
              </w:tabs>
              <w:suppressAutoHyphens/>
              <w:jc w:val="both"/>
              <w:rPr>
                <w:b/>
                <w:spacing w:val="-2"/>
                <w:sz w:val="24"/>
              </w:rPr>
            </w:pPr>
            <w:r>
              <w:rPr>
                <w:b/>
                <w:spacing w:val="-2"/>
                <w:sz w:val="24"/>
              </w:rPr>
              <w:t>CSC</w:t>
            </w:r>
          </w:p>
        </w:tc>
        <w:tc>
          <w:tcPr>
            <w:tcW w:w="1079" w:type="dxa"/>
          </w:tcPr>
          <w:p w14:paraId="400074C4" w14:textId="34382B66" w:rsidR="009E2AF2" w:rsidRDefault="009E2AF2" w:rsidP="000C43EB">
            <w:pPr>
              <w:tabs>
                <w:tab w:val="center" w:pos="5400"/>
              </w:tabs>
              <w:suppressAutoHyphens/>
              <w:jc w:val="both"/>
              <w:rPr>
                <w:b/>
                <w:spacing w:val="-2"/>
                <w:sz w:val="24"/>
              </w:rPr>
            </w:pPr>
            <w:r>
              <w:rPr>
                <w:b/>
                <w:spacing w:val="-2"/>
                <w:sz w:val="24"/>
              </w:rPr>
              <w:t>105</w:t>
            </w:r>
          </w:p>
        </w:tc>
        <w:tc>
          <w:tcPr>
            <w:tcW w:w="3738" w:type="dxa"/>
          </w:tcPr>
          <w:p w14:paraId="6C8C52C6" w14:textId="5D6151D4" w:rsidR="009E2AF2" w:rsidRDefault="009E2AF2" w:rsidP="000C43EB">
            <w:pPr>
              <w:tabs>
                <w:tab w:val="center" w:pos="5400"/>
              </w:tabs>
              <w:suppressAutoHyphens/>
              <w:jc w:val="both"/>
              <w:rPr>
                <w:b/>
                <w:spacing w:val="-2"/>
                <w:sz w:val="24"/>
              </w:rPr>
            </w:pPr>
            <w:r>
              <w:rPr>
                <w:b/>
                <w:spacing w:val="-2"/>
                <w:sz w:val="24"/>
              </w:rPr>
              <w:t>Introduction to Computers</w:t>
            </w:r>
          </w:p>
        </w:tc>
        <w:tc>
          <w:tcPr>
            <w:tcW w:w="1391" w:type="dxa"/>
          </w:tcPr>
          <w:p w14:paraId="5E507262" w14:textId="77777777" w:rsidR="009E2AF2" w:rsidRDefault="009E2AF2" w:rsidP="000C43EB">
            <w:pPr>
              <w:tabs>
                <w:tab w:val="center" w:pos="5400"/>
              </w:tabs>
              <w:suppressAutoHyphens/>
              <w:jc w:val="center"/>
              <w:rPr>
                <w:b/>
                <w:spacing w:val="-2"/>
                <w:sz w:val="24"/>
              </w:rPr>
            </w:pPr>
            <w:r>
              <w:rPr>
                <w:b/>
                <w:spacing w:val="-2"/>
                <w:sz w:val="24"/>
              </w:rPr>
              <w:t>3</w:t>
            </w:r>
          </w:p>
        </w:tc>
        <w:tc>
          <w:tcPr>
            <w:tcW w:w="1568" w:type="dxa"/>
          </w:tcPr>
          <w:p w14:paraId="4F410E90" w14:textId="3071087B" w:rsidR="009E2AF2" w:rsidRDefault="009E2AF2" w:rsidP="000C43EB">
            <w:pPr>
              <w:tabs>
                <w:tab w:val="center" w:pos="5400"/>
              </w:tabs>
              <w:suppressAutoHyphens/>
              <w:jc w:val="both"/>
              <w:rPr>
                <w:b/>
                <w:spacing w:val="-2"/>
                <w:sz w:val="24"/>
              </w:rPr>
            </w:pPr>
            <w:r w:rsidRPr="00EB4A79">
              <w:rPr>
                <w:b/>
                <w:spacing w:val="-2"/>
                <w:sz w:val="24"/>
              </w:rPr>
              <w:t>F, SP</w:t>
            </w:r>
            <w:r>
              <w:rPr>
                <w:b/>
                <w:spacing w:val="-2"/>
                <w:sz w:val="24"/>
              </w:rPr>
              <w:t>, SU</w:t>
            </w:r>
          </w:p>
        </w:tc>
      </w:tr>
      <w:tr w:rsidR="009E2AF2" w14:paraId="5B0E8AEA" w14:textId="77777777" w:rsidTr="000A4E32">
        <w:tc>
          <w:tcPr>
            <w:tcW w:w="1214" w:type="dxa"/>
          </w:tcPr>
          <w:p w14:paraId="4BB2B233" w14:textId="77777777" w:rsidR="009E2AF2" w:rsidRDefault="009E2AF2" w:rsidP="000C43EB">
            <w:pPr>
              <w:tabs>
                <w:tab w:val="center" w:pos="5400"/>
              </w:tabs>
              <w:suppressAutoHyphens/>
              <w:jc w:val="both"/>
              <w:rPr>
                <w:b/>
                <w:spacing w:val="-2"/>
                <w:sz w:val="24"/>
              </w:rPr>
            </w:pPr>
            <w:r>
              <w:rPr>
                <w:b/>
                <w:spacing w:val="-2"/>
                <w:sz w:val="24"/>
              </w:rPr>
              <w:t>CIS</w:t>
            </w:r>
            <w:r>
              <w:rPr>
                <w:b/>
                <w:spacing w:val="-2"/>
                <w:sz w:val="24"/>
              </w:rPr>
              <w:br/>
            </w:r>
          </w:p>
          <w:p w14:paraId="29627404" w14:textId="77777777" w:rsidR="009E2AF2" w:rsidRDefault="009E2AF2" w:rsidP="000C43EB">
            <w:pPr>
              <w:tabs>
                <w:tab w:val="center" w:pos="5400"/>
              </w:tabs>
              <w:suppressAutoHyphens/>
              <w:jc w:val="both"/>
              <w:rPr>
                <w:b/>
                <w:spacing w:val="-2"/>
                <w:sz w:val="24"/>
              </w:rPr>
            </w:pPr>
            <w:r>
              <w:rPr>
                <w:b/>
                <w:spacing w:val="-2"/>
                <w:sz w:val="24"/>
              </w:rPr>
              <w:t>CIS</w:t>
            </w:r>
            <w:r>
              <w:rPr>
                <w:b/>
                <w:spacing w:val="-2"/>
                <w:sz w:val="24"/>
              </w:rPr>
              <w:br/>
            </w:r>
          </w:p>
          <w:p w14:paraId="496EDA04" w14:textId="216B387A" w:rsidR="009E2AF2" w:rsidRDefault="009E2AF2" w:rsidP="000C43EB">
            <w:pPr>
              <w:tabs>
                <w:tab w:val="center" w:pos="5400"/>
              </w:tabs>
              <w:suppressAutoHyphens/>
              <w:jc w:val="both"/>
              <w:rPr>
                <w:b/>
                <w:spacing w:val="-2"/>
                <w:sz w:val="24"/>
              </w:rPr>
            </w:pPr>
            <w:r>
              <w:rPr>
                <w:b/>
                <w:spacing w:val="-2"/>
                <w:sz w:val="24"/>
              </w:rPr>
              <w:t>CSC</w:t>
            </w:r>
          </w:p>
        </w:tc>
        <w:tc>
          <w:tcPr>
            <w:tcW w:w="1079" w:type="dxa"/>
          </w:tcPr>
          <w:p w14:paraId="4FAF6BDF" w14:textId="66C779CB" w:rsidR="009E2AF2" w:rsidRDefault="009E2AF2" w:rsidP="000C43EB">
            <w:pPr>
              <w:tabs>
                <w:tab w:val="center" w:pos="5400"/>
              </w:tabs>
              <w:suppressAutoHyphens/>
              <w:jc w:val="both"/>
              <w:rPr>
                <w:b/>
                <w:spacing w:val="-2"/>
                <w:sz w:val="24"/>
              </w:rPr>
            </w:pPr>
            <w:r>
              <w:rPr>
                <w:b/>
                <w:spacing w:val="-2"/>
                <w:sz w:val="24"/>
              </w:rPr>
              <w:t>123</w:t>
            </w:r>
          </w:p>
          <w:p w14:paraId="275FD108" w14:textId="77777777" w:rsidR="009E2AF2" w:rsidRDefault="009E2AF2" w:rsidP="000C43EB">
            <w:pPr>
              <w:tabs>
                <w:tab w:val="center" w:pos="5400"/>
              </w:tabs>
              <w:suppressAutoHyphens/>
              <w:jc w:val="both"/>
              <w:rPr>
                <w:b/>
                <w:spacing w:val="-2"/>
                <w:sz w:val="24"/>
              </w:rPr>
            </w:pPr>
          </w:p>
          <w:p w14:paraId="246821C9" w14:textId="4109932C" w:rsidR="009E2AF2" w:rsidRDefault="009E2AF2" w:rsidP="000C43EB">
            <w:pPr>
              <w:tabs>
                <w:tab w:val="center" w:pos="5400"/>
              </w:tabs>
              <w:suppressAutoHyphens/>
              <w:jc w:val="both"/>
              <w:rPr>
                <w:b/>
                <w:spacing w:val="-2"/>
                <w:sz w:val="24"/>
              </w:rPr>
            </w:pPr>
            <w:r>
              <w:rPr>
                <w:b/>
                <w:spacing w:val="-2"/>
                <w:sz w:val="24"/>
              </w:rPr>
              <w:t>130</w:t>
            </w:r>
          </w:p>
          <w:p w14:paraId="1AFB8CEA" w14:textId="77777777" w:rsidR="009E2AF2" w:rsidRDefault="009E2AF2" w:rsidP="000C43EB">
            <w:pPr>
              <w:tabs>
                <w:tab w:val="center" w:pos="5400"/>
              </w:tabs>
              <w:suppressAutoHyphens/>
              <w:jc w:val="both"/>
              <w:rPr>
                <w:b/>
                <w:spacing w:val="-2"/>
                <w:sz w:val="24"/>
              </w:rPr>
            </w:pPr>
          </w:p>
          <w:p w14:paraId="3CAEAE36" w14:textId="21E2F5C7" w:rsidR="009E2AF2" w:rsidRDefault="009E2AF2" w:rsidP="000C43EB">
            <w:pPr>
              <w:tabs>
                <w:tab w:val="center" w:pos="5400"/>
              </w:tabs>
              <w:suppressAutoHyphens/>
              <w:jc w:val="both"/>
              <w:rPr>
                <w:b/>
                <w:spacing w:val="-2"/>
                <w:sz w:val="24"/>
              </w:rPr>
            </w:pPr>
            <w:r>
              <w:rPr>
                <w:b/>
                <w:spacing w:val="-2"/>
                <w:sz w:val="24"/>
              </w:rPr>
              <w:t>150</w:t>
            </w:r>
          </w:p>
        </w:tc>
        <w:tc>
          <w:tcPr>
            <w:tcW w:w="3738" w:type="dxa"/>
          </w:tcPr>
          <w:p w14:paraId="09C4CC9F" w14:textId="77777777" w:rsidR="009E2AF2" w:rsidRDefault="009E2AF2" w:rsidP="000C43EB">
            <w:pPr>
              <w:tabs>
                <w:tab w:val="center" w:pos="5400"/>
              </w:tabs>
              <w:suppressAutoHyphens/>
              <w:jc w:val="both"/>
              <w:rPr>
                <w:b/>
                <w:spacing w:val="-2"/>
                <w:sz w:val="24"/>
              </w:rPr>
            </w:pPr>
            <w:r>
              <w:rPr>
                <w:b/>
                <w:spacing w:val="-2"/>
                <w:sz w:val="24"/>
              </w:rPr>
              <w:t>Problem Solving &amp; Programming</w:t>
            </w:r>
          </w:p>
          <w:p w14:paraId="450D7AA1" w14:textId="26D4D279" w:rsidR="009E2AF2" w:rsidRDefault="009E2AF2" w:rsidP="000C43EB">
            <w:pPr>
              <w:tabs>
                <w:tab w:val="center" w:pos="5400"/>
              </w:tabs>
              <w:suppressAutoHyphens/>
              <w:jc w:val="both"/>
              <w:rPr>
                <w:b/>
                <w:spacing w:val="-2"/>
                <w:sz w:val="24"/>
              </w:rPr>
            </w:pPr>
            <w:r>
              <w:rPr>
                <w:b/>
                <w:spacing w:val="-2"/>
                <w:sz w:val="24"/>
              </w:rPr>
              <w:t>Or</w:t>
            </w:r>
          </w:p>
          <w:p w14:paraId="5ECEC4D5" w14:textId="77777777" w:rsidR="009E2AF2" w:rsidRDefault="009E2AF2" w:rsidP="000C43EB">
            <w:pPr>
              <w:tabs>
                <w:tab w:val="center" w:pos="5400"/>
              </w:tabs>
              <w:suppressAutoHyphens/>
              <w:jc w:val="both"/>
              <w:rPr>
                <w:b/>
                <w:spacing w:val="-2"/>
                <w:sz w:val="24"/>
              </w:rPr>
            </w:pPr>
            <w:r>
              <w:rPr>
                <w:b/>
                <w:spacing w:val="-2"/>
                <w:sz w:val="24"/>
              </w:rPr>
              <w:t>Visual Basic Programming</w:t>
            </w:r>
          </w:p>
          <w:p w14:paraId="5112D5D1" w14:textId="77777777" w:rsidR="009E2AF2" w:rsidRDefault="009E2AF2" w:rsidP="000C43EB">
            <w:pPr>
              <w:tabs>
                <w:tab w:val="center" w:pos="5400"/>
              </w:tabs>
              <w:suppressAutoHyphens/>
              <w:jc w:val="both"/>
              <w:rPr>
                <w:b/>
                <w:spacing w:val="-2"/>
                <w:sz w:val="24"/>
              </w:rPr>
            </w:pPr>
            <w:r>
              <w:rPr>
                <w:b/>
                <w:spacing w:val="-2"/>
                <w:sz w:val="24"/>
              </w:rPr>
              <w:t>Or</w:t>
            </w:r>
          </w:p>
          <w:p w14:paraId="145E1088" w14:textId="6C8EAC2F" w:rsidR="009E2AF2" w:rsidRDefault="009E2AF2" w:rsidP="000C43EB">
            <w:pPr>
              <w:tabs>
                <w:tab w:val="center" w:pos="5400"/>
              </w:tabs>
              <w:suppressAutoHyphens/>
              <w:jc w:val="both"/>
              <w:rPr>
                <w:b/>
                <w:spacing w:val="-2"/>
                <w:sz w:val="24"/>
              </w:rPr>
            </w:pPr>
            <w:r>
              <w:rPr>
                <w:b/>
                <w:spacing w:val="-2"/>
                <w:sz w:val="24"/>
              </w:rPr>
              <w:t>Computer Science I</w:t>
            </w:r>
          </w:p>
        </w:tc>
        <w:tc>
          <w:tcPr>
            <w:tcW w:w="1391" w:type="dxa"/>
          </w:tcPr>
          <w:p w14:paraId="77ACECBF" w14:textId="77777777" w:rsidR="009E2AF2" w:rsidRDefault="009E2AF2" w:rsidP="000C43EB">
            <w:pPr>
              <w:tabs>
                <w:tab w:val="center" w:pos="5400"/>
              </w:tabs>
              <w:suppressAutoHyphens/>
              <w:jc w:val="center"/>
              <w:rPr>
                <w:b/>
                <w:spacing w:val="-2"/>
                <w:sz w:val="24"/>
              </w:rPr>
            </w:pPr>
            <w:r>
              <w:rPr>
                <w:b/>
                <w:spacing w:val="-2"/>
                <w:sz w:val="24"/>
              </w:rPr>
              <w:t>3</w:t>
            </w:r>
          </w:p>
        </w:tc>
        <w:tc>
          <w:tcPr>
            <w:tcW w:w="1568" w:type="dxa"/>
          </w:tcPr>
          <w:p w14:paraId="40035632" w14:textId="2D8B94F0" w:rsidR="009E2AF2" w:rsidRDefault="009E2AF2" w:rsidP="000C43EB">
            <w:pPr>
              <w:tabs>
                <w:tab w:val="center" w:pos="5400"/>
              </w:tabs>
              <w:suppressAutoHyphens/>
              <w:jc w:val="both"/>
              <w:rPr>
                <w:b/>
                <w:spacing w:val="-2"/>
                <w:sz w:val="24"/>
              </w:rPr>
            </w:pPr>
            <w:r w:rsidRPr="00EB4A79">
              <w:rPr>
                <w:b/>
                <w:spacing w:val="-2"/>
                <w:sz w:val="24"/>
              </w:rPr>
              <w:t>F, SP</w:t>
            </w:r>
            <w:r>
              <w:rPr>
                <w:b/>
                <w:spacing w:val="-2"/>
                <w:sz w:val="24"/>
              </w:rPr>
              <w:t>, SU</w:t>
            </w:r>
          </w:p>
        </w:tc>
      </w:tr>
    </w:tbl>
    <w:p w14:paraId="47B21D71" w14:textId="1B4122CF" w:rsidR="0048013D" w:rsidRPr="002E3CCF" w:rsidRDefault="0048013D" w:rsidP="009E2AF2">
      <w:pPr>
        <w:tabs>
          <w:tab w:val="center" w:pos="5400"/>
        </w:tabs>
        <w:suppressAutoHyphens/>
        <w:ind w:left="360"/>
        <w:jc w:val="both"/>
        <w:rPr>
          <w:b/>
          <w:spacing w:val="-2"/>
          <w:sz w:val="24"/>
        </w:rPr>
      </w:pPr>
    </w:p>
    <w:sectPr w:rsidR="0048013D" w:rsidRPr="002E3CCF" w:rsidSect="00391EFF">
      <w:footerReference w:type="default" r:id="rId31"/>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F19A7" w14:textId="77777777" w:rsidR="001A59CD" w:rsidRDefault="001A59CD" w:rsidP="00193C86">
      <w:r>
        <w:separator/>
      </w:r>
    </w:p>
  </w:endnote>
  <w:endnote w:type="continuationSeparator" w:id="0">
    <w:p w14:paraId="20119575" w14:textId="77777777" w:rsidR="001A59CD" w:rsidRDefault="001A59CD"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D473F" w14:textId="77777777" w:rsidR="001A59CD" w:rsidRDefault="001A59CD" w:rsidP="00F77A17">
    <w:pPr>
      <w:pStyle w:val="Footer"/>
      <w:jc w:val="center"/>
      <w:rPr>
        <w:i/>
      </w:rPr>
    </w:pPr>
  </w:p>
  <w:p w14:paraId="54830A09" w14:textId="77777777" w:rsidR="001A59CD" w:rsidRPr="00F77A17" w:rsidRDefault="001A59CD" w:rsidP="00F77A17">
    <w:pPr>
      <w:pStyle w:val="Footer"/>
      <w:jc w:val="center"/>
      <w:rPr>
        <w:i/>
      </w:rPr>
    </w:pPr>
    <w:r w:rsidRPr="00F77A17">
      <w:rPr>
        <w:i/>
      </w:rPr>
      <w:t>Program Forms</w:t>
    </w:r>
    <w:r>
      <w:rPr>
        <w:i/>
      </w:rPr>
      <w:t>:</w:t>
    </w:r>
    <w:r w:rsidRPr="00F77A17">
      <w:rPr>
        <w:i/>
      </w:rPr>
      <w:t xml:space="preserve"> New Site Request Form (</w:t>
    </w:r>
    <w:r>
      <w:rPr>
        <w:i/>
      </w:rPr>
      <w:t>L</w:t>
    </w:r>
    <w:r w:rsidRPr="00F77A17">
      <w:rPr>
        <w:i/>
      </w:rPr>
      <w:t xml:space="preserve">ast </w:t>
    </w:r>
    <w:r>
      <w:rPr>
        <w:i/>
      </w:rPr>
      <w:t>R</w:t>
    </w:r>
    <w:r w:rsidRPr="00F77A17">
      <w:rPr>
        <w:i/>
      </w:rPr>
      <w:t xml:space="preserve">evised </w:t>
    </w:r>
    <w:r>
      <w:rPr>
        <w:i/>
      </w:rPr>
      <w:t>05</w:t>
    </w:r>
    <w:r w:rsidRPr="00F77A17">
      <w:rPr>
        <w:i/>
      </w:rPr>
      <w:t>/201</w:t>
    </w:r>
    <w:r>
      <w:rPr>
        <w:i/>
      </w:rPr>
      <w:t>7</w:t>
    </w:r>
    <w:r w:rsidRPr="00F77A17">
      <w:rPr>
        <w:i/>
      </w:rPr>
      <w:t>)</w:t>
    </w:r>
  </w:p>
  <w:p w14:paraId="4224E66B" w14:textId="77777777" w:rsidR="001A59CD" w:rsidRPr="00F77A17" w:rsidRDefault="001A59CD" w:rsidP="00F77A17">
    <w:pPr>
      <w:pStyle w:val="Footer"/>
      <w:jc w:val="center"/>
      <w:rPr>
        <w:i/>
      </w:rPr>
    </w:pPr>
  </w:p>
  <w:sdt>
    <w:sdtPr>
      <w:id w:val="-1318336367"/>
      <w:docPartObj>
        <w:docPartGallery w:val="Page Numbers (Top of Page)"/>
        <w:docPartUnique/>
      </w:docPartObj>
    </w:sdtPr>
    <w:sdtEndPr/>
    <w:sdtContent>
      <w:p w14:paraId="1CA866F9" w14:textId="4C5BD3E9" w:rsidR="001A59CD" w:rsidRPr="00F77A17" w:rsidRDefault="001A59CD" w:rsidP="00F77A17">
        <w:pPr>
          <w:pStyle w:val="Header"/>
          <w:jc w:val="center"/>
        </w:pPr>
        <w:r w:rsidRPr="00F77A17">
          <w:t xml:space="preserve">Page </w:t>
        </w:r>
        <w:r w:rsidRPr="00F77A17">
          <w:rPr>
            <w:bCs/>
          </w:rPr>
          <w:fldChar w:fldCharType="begin"/>
        </w:r>
        <w:r w:rsidRPr="00F77A17">
          <w:rPr>
            <w:bCs/>
          </w:rPr>
          <w:instrText xml:space="preserve"> PAGE </w:instrText>
        </w:r>
        <w:r w:rsidRPr="00F77A17">
          <w:rPr>
            <w:bCs/>
          </w:rPr>
          <w:fldChar w:fldCharType="separate"/>
        </w:r>
        <w:r>
          <w:rPr>
            <w:bCs/>
            <w:noProof/>
          </w:rPr>
          <w:t>1</w:t>
        </w:r>
        <w:r w:rsidRPr="00F77A17">
          <w:rPr>
            <w:bCs/>
          </w:rPr>
          <w:fldChar w:fldCharType="end"/>
        </w:r>
        <w:r w:rsidRPr="00F77A17">
          <w:t xml:space="preserve"> of </w:t>
        </w:r>
        <w:r w:rsidRPr="00F77A17">
          <w:rPr>
            <w:bCs/>
          </w:rPr>
          <w:fldChar w:fldCharType="begin"/>
        </w:r>
        <w:r w:rsidRPr="00F77A17">
          <w:rPr>
            <w:bCs/>
          </w:rPr>
          <w:instrText xml:space="preserve"> NUMPAGES  </w:instrText>
        </w:r>
        <w:r w:rsidRPr="00F77A17">
          <w:rPr>
            <w:bCs/>
          </w:rPr>
          <w:fldChar w:fldCharType="separate"/>
        </w:r>
        <w:r>
          <w:rPr>
            <w:bCs/>
            <w:noProof/>
          </w:rPr>
          <w:t>1</w:t>
        </w:r>
        <w:r w:rsidRPr="00F77A17">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D9724" w14:textId="77777777" w:rsidR="001A59CD" w:rsidRDefault="001A59CD" w:rsidP="00193C86">
      <w:r>
        <w:separator/>
      </w:r>
    </w:p>
  </w:footnote>
  <w:footnote w:type="continuationSeparator" w:id="0">
    <w:p w14:paraId="18F014F1" w14:textId="77777777" w:rsidR="001A59CD" w:rsidRDefault="001A59CD" w:rsidP="00193C86">
      <w:r>
        <w:continuationSeparator/>
      </w:r>
    </w:p>
  </w:footnote>
  <w:footnote w:id="1">
    <w:p w14:paraId="3EC6E4CC" w14:textId="77777777" w:rsidR="001A59CD" w:rsidRDefault="001A59CD">
      <w:pPr>
        <w:pStyle w:val="FootnoteText"/>
      </w:pPr>
      <w:r>
        <w:rPr>
          <w:rStyle w:val="FootnoteReference"/>
        </w:rPr>
        <w:footnoteRef/>
      </w:r>
      <w:r>
        <w:t xml:space="preserve"> If the request is for a new physical location, include an address for the location. </w:t>
      </w:r>
      <w:r w:rsidRPr="006F7E73">
        <w:t xml:space="preserve">Delivery methods are defined in </w:t>
      </w:r>
      <w:hyperlink r:id="rId1" w:history="1">
        <w:r w:rsidRPr="006F7E73">
          <w:rPr>
            <w:rStyle w:val="Hyperlink"/>
          </w:rPr>
          <w:t>AAC Guideline 5.5</w:t>
        </w:r>
      </w:hyperlink>
      <w:r w:rsidRPr="006F7E7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6C83"/>
    <w:multiLevelType w:val="hybridMultilevel"/>
    <w:tmpl w:val="4BE0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F1924"/>
    <w:multiLevelType w:val="hybridMultilevel"/>
    <w:tmpl w:val="768E9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1E50C31"/>
    <w:multiLevelType w:val="hybridMultilevel"/>
    <w:tmpl w:val="AFBC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C13500"/>
    <w:multiLevelType w:val="hybridMultilevel"/>
    <w:tmpl w:val="F39C3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3130B"/>
    <w:rsid w:val="00036D2D"/>
    <w:rsid w:val="0003723F"/>
    <w:rsid w:val="00074FAB"/>
    <w:rsid w:val="000A1793"/>
    <w:rsid w:val="000A3D02"/>
    <w:rsid w:val="000A4909"/>
    <w:rsid w:val="000A4E32"/>
    <w:rsid w:val="000B6EC4"/>
    <w:rsid w:val="000C1D0A"/>
    <w:rsid w:val="000C1E3D"/>
    <w:rsid w:val="000C7E66"/>
    <w:rsid w:val="000E2D48"/>
    <w:rsid w:val="000E526D"/>
    <w:rsid w:val="000F4F07"/>
    <w:rsid w:val="00123AAA"/>
    <w:rsid w:val="00133E76"/>
    <w:rsid w:val="00142F19"/>
    <w:rsid w:val="00155A55"/>
    <w:rsid w:val="001666CA"/>
    <w:rsid w:val="0018503F"/>
    <w:rsid w:val="00187FB9"/>
    <w:rsid w:val="00193C86"/>
    <w:rsid w:val="00194A20"/>
    <w:rsid w:val="00195F72"/>
    <w:rsid w:val="001A1D49"/>
    <w:rsid w:val="001A534E"/>
    <w:rsid w:val="001A559C"/>
    <w:rsid w:val="001A59CD"/>
    <w:rsid w:val="001B0006"/>
    <w:rsid w:val="001B70FE"/>
    <w:rsid w:val="001B7486"/>
    <w:rsid w:val="001D1169"/>
    <w:rsid w:val="001E3527"/>
    <w:rsid w:val="001F141B"/>
    <w:rsid w:val="001F2FB4"/>
    <w:rsid w:val="001F4FF4"/>
    <w:rsid w:val="001F76E3"/>
    <w:rsid w:val="002012F1"/>
    <w:rsid w:val="0020312B"/>
    <w:rsid w:val="0021316D"/>
    <w:rsid w:val="00217036"/>
    <w:rsid w:val="00231663"/>
    <w:rsid w:val="00243A78"/>
    <w:rsid w:val="00247E66"/>
    <w:rsid w:val="00260CDE"/>
    <w:rsid w:val="0026112D"/>
    <w:rsid w:val="00265C64"/>
    <w:rsid w:val="00281CC2"/>
    <w:rsid w:val="002843AF"/>
    <w:rsid w:val="00285247"/>
    <w:rsid w:val="0029073F"/>
    <w:rsid w:val="002A10CE"/>
    <w:rsid w:val="002C6235"/>
    <w:rsid w:val="002D4652"/>
    <w:rsid w:val="002E01E5"/>
    <w:rsid w:val="002E3CCF"/>
    <w:rsid w:val="002E67ED"/>
    <w:rsid w:val="002F0703"/>
    <w:rsid w:val="00311BB3"/>
    <w:rsid w:val="0032349F"/>
    <w:rsid w:val="00337997"/>
    <w:rsid w:val="00351741"/>
    <w:rsid w:val="00364B43"/>
    <w:rsid w:val="0036603F"/>
    <w:rsid w:val="00370B48"/>
    <w:rsid w:val="00371CAB"/>
    <w:rsid w:val="00377961"/>
    <w:rsid w:val="00384C6A"/>
    <w:rsid w:val="0038763F"/>
    <w:rsid w:val="00391EFF"/>
    <w:rsid w:val="003B1075"/>
    <w:rsid w:val="003B56D3"/>
    <w:rsid w:val="003C3426"/>
    <w:rsid w:val="003E1476"/>
    <w:rsid w:val="003E1595"/>
    <w:rsid w:val="003E2629"/>
    <w:rsid w:val="003E69F8"/>
    <w:rsid w:val="00401156"/>
    <w:rsid w:val="004067C3"/>
    <w:rsid w:val="00414146"/>
    <w:rsid w:val="00434733"/>
    <w:rsid w:val="00436428"/>
    <w:rsid w:val="004408F2"/>
    <w:rsid w:val="00460766"/>
    <w:rsid w:val="004735F7"/>
    <w:rsid w:val="00476AEC"/>
    <w:rsid w:val="0048013D"/>
    <w:rsid w:val="00482868"/>
    <w:rsid w:val="0048543A"/>
    <w:rsid w:val="004A4CF5"/>
    <w:rsid w:val="004B4310"/>
    <w:rsid w:val="004B7303"/>
    <w:rsid w:val="004C4A61"/>
    <w:rsid w:val="004D522C"/>
    <w:rsid w:val="004D5B9D"/>
    <w:rsid w:val="004D609F"/>
    <w:rsid w:val="004E2E84"/>
    <w:rsid w:val="004F26FC"/>
    <w:rsid w:val="004F72E5"/>
    <w:rsid w:val="00527759"/>
    <w:rsid w:val="005379CF"/>
    <w:rsid w:val="0054080A"/>
    <w:rsid w:val="005441CE"/>
    <w:rsid w:val="00546702"/>
    <w:rsid w:val="00555023"/>
    <w:rsid w:val="005646F3"/>
    <w:rsid w:val="00576F43"/>
    <w:rsid w:val="00580349"/>
    <w:rsid w:val="00586067"/>
    <w:rsid w:val="005A019F"/>
    <w:rsid w:val="005B675F"/>
    <w:rsid w:val="005D3A16"/>
    <w:rsid w:val="005E37FC"/>
    <w:rsid w:val="005F056A"/>
    <w:rsid w:val="005F0B88"/>
    <w:rsid w:val="005F53AB"/>
    <w:rsid w:val="00600D89"/>
    <w:rsid w:val="00607D39"/>
    <w:rsid w:val="00630931"/>
    <w:rsid w:val="00644442"/>
    <w:rsid w:val="00656014"/>
    <w:rsid w:val="00663027"/>
    <w:rsid w:val="0066341A"/>
    <w:rsid w:val="0066628B"/>
    <w:rsid w:val="00670917"/>
    <w:rsid w:val="00673696"/>
    <w:rsid w:val="00681937"/>
    <w:rsid w:val="006A0361"/>
    <w:rsid w:val="006A6DC5"/>
    <w:rsid w:val="006A742D"/>
    <w:rsid w:val="006B2979"/>
    <w:rsid w:val="006B7CFB"/>
    <w:rsid w:val="006D4E72"/>
    <w:rsid w:val="006D69E7"/>
    <w:rsid w:val="006D6C9F"/>
    <w:rsid w:val="006D708F"/>
    <w:rsid w:val="006F32DF"/>
    <w:rsid w:val="006F624A"/>
    <w:rsid w:val="006F7E73"/>
    <w:rsid w:val="00700DE1"/>
    <w:rsid w:val="007057E3"/>
    <w:rsid w:val="00706B69"/>
    <w:rsid w:val="00706E92"/>
    <w:rsid w:val="0072101B"/>
    <w:rsid w:val="0072651A"/>
    <w:rsid w:val="00727DC0"/>
    <w:rsid w:val="00730886"/>
    <w:rsid w:val="00733582"/>
    <w:rsid w:val="00743EE8"/>
    <w:rsid w:val="00780450"/>
    <w:rsid w:val="00790E4D"/>
    <w:rsid w:val="00795246"/>
    <w:rsid w:val="007A0FB1"/>
    <w:rsid w:val="007A152B"/>
    <w:rsid w:val="007A4C65"/>
    <w:rsid w:val="007C12A4"/>
    <w:rsid w:val="007C7DC8"/>
    <w:rsid w:val="007D70B2"/>
    <w:rsid w:val="007D79F2"/>
    <w:rsid w:val="007E6E7D"/>
    <w:rsid w:val="007E78BC"/>
    <w:rsid w:val="007F147B"/>
    <w:rsid w:val="00802589"/>
    <w:rsid w:val="008074EE"/>
    <w:rsid w:val="00826581"/>
    <w:rsid w:val="00842B1F"/>
    <w:rsid w:val="0084510C"/>
    <w:rsid w:val="008468F0"/>
    <w:rsid w:val="008520C2"/>
    <w:rsid w:val="00854C5D"/>
    <w:rsid w:val="008551A8"/>
    <w:rsid w:val="008561FB"/>
    <w:rsid w:val="00863F94"/>
    <w:rsid w:val="00867FF2"/>
    <w:rsid w:val="00873F63"/>
    <w:rsid w:val="00874B3A"/>
    <w:rsid w:val="00874DBC"/>
    <w:rsid w:val="00876A06"/>
    <w:rsid w:val="00886CE4"/>
    <w:rsid w:val="008900E1"/>
    <w:rsid w:val="008917C8"/>
    <w:rsid w:val="00893ECF"/>
    <w:rsid w:val="008A2109"/>
    <w:rsid w:val="008A72CE"/>
    <w:rsid w:val="008C046D"/>
    <w:rsid w:val="008D5DEE"/>
    <w:rsid w:val="008E00F9"/>
    <w:rsid w:val="008E2D5A"/>
    <w:rsid w:val="008E2E7B"/>
    <w:rsid w:val="008E6EE9"/>
    <w:rsid w:val="008F005B"/>
    <w:rsid w:val="0090012F"/>
    <w:rsid w:val="00903E0F"/>
    <w:rsid w:val="0090787E"/>
    <w:rsid w:val="009102CF"/>
    <w:rsid w:val="00926AA5"/>
    <w:rsid w:val="00936D2B"/>
    <w:rsid w:val="00940981"/>
    <w:rsid w:val="00960589"/>
    <w:rsid w:val="00964D4D"/>
    <w:rsid w:val="0097259D"/>
    <w:rsid w:val="00980E22"/>
    <w:rsid w:val="00982E18"/>
    <w:rsid w:val="00984A32"/>
    <w:rsid w:val="00994DE4"/>
    <w:rsid w:val="009A016B"/>
    <w:rsid w:val="009B1A9C"/>
    <w:rsid w:val="009B5996"/>
    <w:rsid w:val="009B7F05"/>
    <w:rsid w:val="009C3CA8"/>
    <w:rsid w:val="009D05E2"/>
    <w:rsid w:val="009D45A4"/>
    <w:rsid w:val="009D6197"/>
    <w:rsid w:val="009E2AF2"/>
    <w:rsid w:val="00A03331"/>
    <w:rsid w:val="00A05BFB"/>
    <w:rsid w:val="00A0679A"/>
    <w:rsid w:val="00A071F4"/>
    <w:rsid w:val="00A12527"/>
    <w:rsid w:val="00A12DC7"/>
    <w:rsid w:val="00A1689A"/>
    <w:rsid w:val="00A31BD9"/>
    <w:rsid w:val="00A3328E"/>
    <w:rsid w:val="00A34D50"/>
    <w:rsid w:val="00A3769E"/>
    <w:rsid w:val="00A4711D"/>
    <w:rsid w:val="00A547A7"/>
    <w:rsid w:val="00A57188"/>
    <w:rsid w:val="00A63AF2"/>
    <w:rsid w:val="00A71DEF"/>
    <w:rsid w:val="00A764EB"/>
    <w:rsid w:val="00A839E0"/>
    <w:rsid w:val="00A83B0B"/>
    <w:rsid w:val="00AB29D7"/>
    <w:rsid w:val="00AC30B9"/>
    <w:rsid w:val="00AE11AB"/>
    <w:rsid w:val="00AF5443"/>
    <w:rsid w:val="00AF69A7"/>
    <w:rsid w:val="00B27661"/>
    <w:rsid w:val="00B27906"/>
    <w:rsid w:val="00B450BB"/>
    <w:rsid w:val="00B519CE"/>
    <w:rsid w:val="00B5594A"/>
    <w:rsid w:val="00B607D6"/>
    <w:rsid w:val="00B86622"/>
    <w:rsid w:val="00B943F4"/>
    <w:rsid w:val="00B94ED9"/>
    <w:rsid w:val="00B96457"/>
    <w:rsid w:val="00B9714A"/>
    <w:rsid w:val="00BA41F9"/>
    <w:rsid w:val="00BB0F8B"/>
    <w:rsid w:val="00BD3C3B"/>
    <w:rsid w:val="00BD4589"/>
    <w:rsid w:val="00C01E77"/>
    <w:rsid w:val="00C043E8"/>
    <w:rsid w:val="00C12FFD"/>
    <w:rsid w:val="00C30B9F"/>
    <w:rsid w:val="00C30F31"/>
    <w:rsid w:val="00C342BB"/>
    <w:rsid w:val="00C37273"/>
    <w:rsid w:val="00C50015"/>
    <w:rsid w:val="00C7176E"/>
    <w:rsid w:val="00C75170"/>
    <w:rsid w:val="00C8239B"/>
    <w:rsid w:val="00C944AC"/>
    <w:rsid w:val="00C961FD"/>
    <w:rsid w:val="00CB57A3"/>
    <w:rsid w:val="00CC0594"/>
    <w:rsid w:val="00CD5571"/>
    <w:rsid w:val="00CD76C7"/>
    <w:rsid w:val="00CE4BAB"/>
    <w:rsid w:val="00CE621D"/>
    <w:rsid w:val="00CF10B4"/>
    <w:rsid w:val="00D102C6"/>
    <w:rsid w:val="00D2387D"/>
    <w:rsid w:val="00D3098B"/>
    <w:rsid w:val="00D368BD"/>
    <w:rsid w:val="00D44D24"/>
    <w:rsid w:val="00D45CE1"/>
    <w:rsid w:val="00D470F9"/>
    <w:rsid w:val="00D47F51"/>
    <w:rsid w:val="00D5286E"/>
    <w:rsid w:val="00D6759D"/>
    <w:rsid w:val="00D75251"/>
    <w:rsid w:val="00D82C5C"/>
    <w:rsid w:val="00D85CB4"/>
    <w:rsid w:val="00D86EA5"/>
    <w:rsid w:val="00D8766C"/>
    <w:rsid w:val="00DB16DF"/>
    <w:rsid w:val="00DB253D"/>
    <w:rsid w:val="00DC05BB"/>
    <w:rsid w:val="00DC1C0F"/>
    <w:rsid w:val="00DD698E"/>
    <w:rsid w:val="00DF60C0"/>
    <w:rsid w:val="00E00D8E"/>
    <w:rsid w:val="00E246FF"/>
    <w:rsid w:val="00E3717F"/>
    <w:rsid w:val="00E51918"/>
    <w:rsid w:val="00E721AF"/>
    <w:rsid w:val="00E80AE8"/>
    <w:rsid w:val="00E96AAF"/>
    <w:rsid w:val="00EA044B"/>
    <w:rsid w:val="00EA66E9"/>
    <w:rsid w:val="00EC1DA6"/>
    <w:rsid w:val="00ED60F8"/>
    <w:rsid w:val="00ED769F"/>
    <w:rsid w:val="00EE38B4"/>
    <w:rsid w:val="00EF6E4E"/>
    <w:rsid w:val="00F01C5B"/>
    <w:rsid w:val="00F31754"/>
    <w:rsid w:val="00F37BFE"/>
    <w:rsid w:val="00F556D0"/>
    <w:rsid w:val="00F649CD"/>
    <w:rsid w:val="00F76A49"/>
    <w:rsid w:val="00F77A17"/>
    <w:rsid w:val="00F90C6B"/>
    <w:rsid w:val="00FA3C1C"/>
    <w:rsid w:val="00FC41D3"/>
    <w:rsid w:val="00FC5F66"/>
    <w:rsid w:val="00FD068B"/>
    <w:rsid w:val="00FD6413"/>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FD355A"/>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A1793"/>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77A17"/>
    <w:pPr>
      <w:ind w:left="720"/>
      <w:contextualSpacing/>
    </w:pPr>
  </w:style>
  <w:style w:type="character" w:styleId="PlaceholderText">
    <w:name w:val="Placeholder Text"/>
    <w:basedOn w:val="DefaultParagraphFont"/>
    <w:uiPriority w:val="99"/>
    <w:semiHidden/>
    <w:rsid w:val="00391EFF"/>
    <w:rPr>
      <w:color w:val="808080"/>
    </w:rPr>
  </w:style>
  <w:style w:type="character" w:styleId="UnresolvedMention">
    <w:name w:val="Unresolved Mention"/>
    <w:basedOn w:val="DefaultParagraphFont"/>
    <w:uiPriority w:val="99"/>
    <w:semiHidden/>
    <w:unhideWhenUsed/>
    <w:rsid w:val="001F7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9258">
      <w:bodyDiv w:val="1"/>
      <w:marLeft w:val="0"/>
      <w:marRight w:val="0"/>
      <w:marTop w:val="0"/>
      <w:marBottom w:val="0"/>
      <w:divBdr>
        <w:top w:val="none" w:sz="0" w:space="0" w:color="auto"/>
        <w:left w:val="none" w:sz="0" w:space="0" w:color="auto"/>
        <w:bottom w:val="none" w:sz="0" w:space="0" w:color="auto"/>
        <w:right w:val="none" w:sz="0" w:space="0" w:color="auto"/>
      </w:divBdr>
      <w:divsChild>
        <w:div w:id="2042197521">
          <w:marLeft w:val="0"/>
          <w:marRight w:val="0"/>
          <w:marTop w:val="0"/>
          <w:marBottom w:val="0"/>
          <w:divBdr>
            <w:top w:val="none" w:sz="0" w:space="0" w:color="auto"/>
            <w:left w:val="none" w:sz="0" w:space="0" w:color="auto"/>
            <w:bottom w:val="none" w:sz="0" w:space="0" w:color="auto"/>
            <w:right w:val="none" w:sz="0" w:space="0" w:color="auto"/>
          </w:divBdr>
          <w:divsChild>
            <w:div w:id="436482928">
              <w:marLeft w:val="0"/>
              <w:marRight w:val="0"/>
              <w:marTop w:val="0"/>
              <w:marBottom w:val="0"/>
              <w:divBdr>
                <w:top w:val="none" w:sz="0" w:space="0" w:color="auto"/>
                <w:left w:val="none" w:sz="0" w:space="0" w:color="auto"/>
                <w:bottom w:val="none" w:sz="0" w:space="0" w:color="auto"/>
                <w:right w:val="none" w:sz="0" w:space="0" w:color="auto"/>
              </w:divBdr>
              <w:divsChild>
                <w:div w:id="748114053">
                  <w:marLeft w:val="0"/>
                  <w:marRight w:val="0"/>
                  <w:marTop w:val="0"/>
                  <w:marBottom w:val="0"/>
                  <w:divBdr>
                    <w:top w:val="none" w:sz="0" w:space="0" w:color="auto"/>
                    <w:left w:val="none" w:sz="0" w:space="0" w:color="auto"/>
                    <w:bottom w:val="none" w:sz="0" w:space="0" w:color="auto"/>
                    <w:right w:val="none" w:sz="0" w:space="0" w:color="auto"/>
                  </w:divBdr>
                  <w:divsChild>
                    <w:div w:id="736437522">
                      <w:marLeft w:val="0"/>
                      <w:marRight w:val="0"/>
                      <w:marTop w:val="0"/>
                      <w:marBottom w:val="0"/>
                      <w:divBdr>
                        <w:top w:val="none" w:sz="0" w:space="0" w:color="auto"/>
                        <w:left w:val="none" w:sz="0" w:space="0" w:color="auto"/>
                        <w:bottom w:val="none" w:sz="0" w:space="0" w:color="auto"/>
                        <w:right w:val="none" w:sz="0" w:space="0" w:color="auto"/>
                      </w:divBdr>
                      <w:divsChild>
                        <w:div w:id="1618179341">
                          <w:marLeft w:val="0"/>
                          <w:marRight w:val="0"/>
                          <w:marTop w:val="0"/>
                          <w:marBottom w:val="0"/>
                          <w:divBdr>
                            <w:top w:val="none" w:sz="0" w:space="0" w:color="auto"/>
                            <w:left w:val="none" w:sz="0" w:space="0" w:color="auto"/>
                            <w:bottom w:val="none" w:sz="0" w:space="0" w:color="auto"/>
                            <w:right w:val="none" w:sz="0" w:space="0" w:color="auto"/>
                          </w:divBdr>
                          <w:divsChild>
                            <w:div w:id="978191406">
                              <w:marLeft w:val="0"/>
                              <w:marRight w:val="0"/>
                              <w:marTop w:val="0"/>
                              <w:marBottom w:val="0"/>
                              <w:divBdr>
                                <w:top w:val="none" w:sz="0" w:space="0" w:color="auto"/>
                                <w:left w:val="none" w:sz="0" w:space="0" w:color="auto"/>
                                <w:bottom w:val="none" w:sz="0" w:space="0" w:color="auto"/>
                                <w:right w:val="none" w:sz="0" w:space="0" w:color="auto"/>
                              </w:divBdr>
                              <w:divsChild>
                                <w:div w:id="1449159014">
                                  <w:marLeft w:val="0"/>
                                  <w:marRight w:val="0"/>
                                  <w:marTop w:val="0"/>
                                  <w:marBottom w:val="0"/>
                                  <w:divBdr>
                                    <w:top w:val="none" w:sz="0" w:space="0" w:color="auto"/>
                                    <w:left w:val="none" w:sz="0" w:space="0" w:color="auto"/>
                                    <w:bottom w:val="none" w:sz="0" w:space="0" w:color="auto"/>
                                    <w:right w:val="none" w:sz="0" w:space="0" w:color="auto"/>
                                  </w:divBdr>
                                  <w:divsChild>
                                    <w:div w:id="1694113476">
                                      <w:marLeft w:val="0"/>
                                      <w:marRight w:val="0"/>
                                      <w:marTop w:val="0"/>
                                      <w:marBottom w:val="0"/>
                                      <w:divBdr>
                                        <w:top w:val="none" w:sz="0" w:space="0" w:color="auto"/>
                                        <w:left w:val="none" w:sz="0" w:space="0" w:color="auto"/>
                                        <w:bottom w:val="none" w:sz="0" w:space="0" w:color="auto"/>
                                        <w:right w:val="none" w:sz="0" w:space="0" w:color="auto"/>
                                      </w:divBdr>
                                    </w:div>
                                  </w:divsChild>
                                </w:div>
                                <w:div w:id="86972789">
                                  <w:marLeft w:val="0"/>
                                  <w:marRight w:val="0"/>
                                  <w:marTop w:val="0"/>
                                  <w:marBottom w:val="0"/>
                                  <w:divBdr>
                                    <w:top w:val="none" w:sz="0" w:space="0" w:color="auto"/>
                                    <w:left w:val="none" w:sz="0" w:space="0" w:color="auto"/>
                                    <w:bottom w:val="none" w:sz="0" w:space="0" w:color="auto"/>
                                    <w:right w:val="none" w:sz="0" w:space="0" w:color="auto"/>
                                  </w:divBdr>
                                  <w:divsChild>
                                    <w:div w:id="464349381">
                                      <w:marLeft w:val="0"/>
                                      <w:marRight w:val="0"/>
                                      <w:marTop w:val="0"/>
                                      <w:marBottom w:val="0"/>
                                      <w:divBdr>
                                        <w:top w:val="none" w:sz="0" w:space="0" w:color="auto"/>
                                        <w:left w:val="none" w:sz="0" w:space="0" w:color="auto"/>
                                        <w:bottom w:val="none" w:sz="0" w:space="0" w:color="auto"/>
                                        <w:right w:val="none" w:sz="0" w:space="0" w:color="auto"/>
                                      </w:divBdr>
                                    </w:div>
                                    <w:div w:id="1788691579">
                                      <w:marLeft w:val="0"/>
                                      <w:marRight w:val="0"/>
                                      <w:marTop w:val="0"/>
                                      <w:marBottom w:val="0"/>
                                      <w:divBdr>
                                        <w:top w:val="none" w:sz="0" w:space="0" w:color="auto"/>
                                        <w:left w:val="none" w:sz="0" w:space="0" w:color="auto"/>
                                        <w:bottom w:val="none" w:sz="0" w:space="0" w:color="auto"/>
                                        <w:right w:val="none" w:sz="0" w:space="0" w:color="auto"/>
                                      </w:divBdr>
                                    </w:div>
                                    <w:div w:id="744037382">
                                      <w:marLeft w:val="0"/>
                                      <w:marRight w:val="0"/>
                                      <w:marTop w:val="0"/>
                                      <w:marBottom w:val="0"/>
                                      <w:divBdr>
                                        <w:top w:val="none" w:sz="0" w:space="0" w:color="auto"/>
                                        <w:left w:val="none" w:sz="0" w:space="0" w:color="auto"/>
                                        <w:bottom w:val="none" w:sz="0" w:space="0" w:color="auto"/>
                                        <w:right w:val="none" w:sz="0" w:space="0" w:color="auto"/>
                                      </w:divBdr>
                                    </w:div>
                                    <w:div w:id="787578371">
                                      <w:marLeft w:val="0"/>
                                      <w:marRight w:val="0"/>
                                      <w:marTop w:val="0"/>
                                      <w:marBottom w:val="0"/>
                                      <w:divBdr>
                                        <w:top w:val="none" w:sz="0" w:space="0" w:color="auto"/>
                                        <w:left w:val="none" w:sz="0" w:space="0" w:color="auto"/>
                                        <w:bottom w:val="none" w:sz="0" w:space="0" w:color="auto"/>
                                        <w:right w:val="none" w:sz="0" w:space="0" w:color="auto"/>
                                      </w:divBdr>
                                    </w:div>
                                    <w:div w:id="1931962098">
                                      <w:marLeft w:val="0"/>
                                      <w:marRight w:val="0"/>
                                      <w:marTop w:val="0"/>
                                      <w:marBottom w:val="0"/>
                                      <w:divBdr>
                                        <w:top w:val="none" w:sz="0" w:space="0" w:color="auto"/>
                                        <w:left w:val="none" w:sz="0" w:space="0" w:color="auto"/>
                                        <w:bottom w:val="none" w:sz="0" w:space="0" w:color="auto"/>
                                        <w:right w:val="none" w:sz="0" w:space="0" w:color="auto"/>
                                      </w:divBdr>
                                    </w:div>
                                    <w:div w:id="34161209">
                                      <w:marLeft w:val="0"/>
                                      <w:marRight w:val="0"/>
                                      <w:marTop w:val="0"/>
                                      <w:marBottom w:val="0"/>
                                      <w:divBdr>
                                        <w:top w:val="none" w:sz="0" w:space="0" w:color="auto"/>
                                        <w:left w:val="none" w:sz="0" w:space="0" w:color="auto"/>
                                        <w:bottom w:val="none" w:sz="0" w:space="0" w:color="auto"/>
                                        <w:right w:val="none" w:sz="0" w:space="0" w:color="auto"/>
                                      </w:divBdr>
                                    </w:div>
                                    <w:div w:id="338895544">
                                      <w:marLeft w:val="0"/>
                                      <w:marRight w:val="0"/>
                                      <w:marTop w:val="0"/>
                                      <w:marBottom w:val="0"/>
                                      <w:divBdr>
                                        <w:top w:val="none" w:sz="0" w:space="0" w:color="auto"/>
                                        <w:left w:val="none" w:sz="0" w:space="0" w:color="auto"/>
                                        <w:bottom w:val="none" w:sz="0" w:space="0" w:color="auto"/>
                                        <w:right w:val="none" w:sz="0" w:space="0" w:color="auto"/>
                                      </w:divBdr>
                                    </w:div>
                                    <w:div w:id="18112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 TargetMode="External"/><Relationship Id="rId18" Type="http://schemas.openxmlformats.org/officeDocument/2006/relationships/control" Target="activeX/activeX2.xml"/><Relationship Id="rId26" Type="http://schemas.openxmlformats.org/officeDocument/2006/relationships/hyperlink" Target="javascript:void();" TargetMode="External"/><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javascript:void();" TargetMode="External"/><Relationship Id="rId25" Type="http://schemas.openxmlformats.org/officeDocument/2006/relationships/hyperlink" Target="javascript:void();"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javascript:void();" TargetMode="External"/><Relationship Id="rId20" Type="http://schemas.openxmlformats.org/officeDocument/2006/relationships/hyperlink" Target="javascript:void();" TargetMode="External"/><Relationship Id="rId29" Type="http://schemas.openxmlformats.org/officeDocument/2006/relationships/hyperlink" Target="https://www.southdakotaworks.org/vosnet/analyzer/drill/drill.aspx?tab=list&amp;codetype=08%2c14&amp;valueName=occupation&amp;fromResults=true&amp;type=occupation&amp;session=occproj&amp;geo=4601000000&amp;time=201600202600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control" Target="activeX/activeX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hyperlink" Target="javascript:void();" TargetMode="External"/><Relationship Id="rId28" Type="http://schemas.openxmlformats.org/officeDocument/2006/relationships/hyperlink" Target="javascript:void();" TargetMode="External"/><Relationship Id="rId10" Type="http://schemas.openxmlformats.org/officeDocument/2006/relationships/endnotes" Target="endnotes.xml"/><Relationship Id="rId19" Type="http://schemas.openxmlformats.org/officeDocument/2006/relationships/hyperlink" Target="javascript:void();"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javascript:void();" TargetMode="External"/><Relationship Id="rId27" Type="http://schemas.openxmlformats.org/officeDocument/2006/relationships/control" Target="activeX/activeX5.xml"/><Relationship Id="rId30" Type="http://schemas.openxmlformats.org/officeDocument/2006/relationships/hyperlink" Target="https://www.bls.gov/emp/"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sdbor.edu/administrative-offices/academics/academic-affairs-guidelines/Documents/5_Guidelines/5_5_Guideline.pdf"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D43CE127D934EEF9FDE27F7FF53D40B"/>
        <w:category>
          <w:name w:val="General"/>
          <w:gallery w:val="placeholder"/>
        </w:category>
        <w:types>
          <w:type w:val="bbPlcHdr"/>
        </w:types>
        <w:behaviors>
          <w:behavior w:val="content"/>
        </w:behaviors>
        <w:guid w:val="{F13F80DF-FD0E-462C-8B73-A78DC726D8A6}"/>
      </w:docPartPr>
      <w:docPartBody>
        <w:p w:rsidR="00322427" w:rsidRDefault="00584D02" w:rsidP="00584D02">
          <w:pPr>
            <w:pStyle w:val="9D43CE127D934EEF9FDE27F7FF53D40B"/>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A94726-6FE6-4EA2-A58C-95D15849EEB8}"/>
      </w:docPartPr>
      <w:docPartBody>
        <w:p w:rsidR="00322427" w:rsidRDefault="00584D02">
          <w:r w:rsidRPr="00263BCD">
            <w:rPr>
              <w:rStyle w:val="PlaceholderText"/>
            </w:rPr>
            <w:t>Click here to enter a date.</w:t>
          </w:r>
        </w:p>
      </w:docPartBody>
    </w:docPart>
    <w:docPart>
      <w:docPartPr>
        <w:name w:val="6043BCB4781B4EA4B2450BAAB07D2549"/>
        <w:category>
          <w:name w:val="General"/>
          <w:gallery w:val="placeholder"/>
        </w:category>
        <w:types>
          <w:type w:val="bbPlcHdr"/>
        </w:types>
        <w:behaviors>
          <w:behavior w:val="content"/>
        </w:behaviors>
        <w:guid w:val="{9F04251A-9C28-4300-A704-C75C6B1BA2B1}"/>
      </w:docPartPr>
      <w:docPartBody>
        <w:p w:rsidR="001A26E1" w:rsidRDefault="00621DC9" w:rsidP="00621DC9">
          <w:pPr>
            <w:pStyle w:val="6043BCB4781B4EA4B2450BAAB07D2549"/>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D02"/>
    <w:rsid w:val="00024AD8"/>
    <w:rsid w:val="00095D4F"/>
    <w:rsid w:val="000F6FB1"/>
    <w:rsid w:val="00166CCD"/>
    <w:rsid w:val="001A26E1"/>
    <w:rsid w:val="0024109A"/>
    <w:rsid w:val="002B6614"/>
    <w:rsid w:val="00322427"/>
    <w:rsid w:val="00584D02"/>
    <w:rsid w:val="005C7518"/>
    <w:rsid w:val="00621DC9"/>
    <w:rsid w:val="006877C9"/>
    <w:rsid w:val="007E4063"/>
    <w:rsid w:val="007E5EBC"/>
    <w:rsid w:val="00975DB6"/>
    <w:rsid w:val="00AF7869"/>
    <w:rsid w:val="00D86EED"/>
    <w:rsid w:val="00DB185F"/>
    <w:rsid w:val="00E10710"/>
    <w:rsid w:val="00FA16C0"/>
    <w:rsid w:val="00FC0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DC9"/>
    <w:rPr>
      <w:color w:val="808080"/>
    </w:rPr>
  </w:style>
  <w:style w:type="paragraph" w:customStyle="1" w:styleId="9D43CE127D934EEF9FDE27F7FF53D40B">
    <w:name w:val="9D43CE127D934EEF9FDE27F7FF53D40B"/>
    <w:rsid w:val="00584D02"/>
  </w:style>
  <w:style w:type="paragraph" w:customStyle="1" w:styleId="6043BCB4781B4EA4B2450BAAB07D2549">
    <w:name w:val="6043BCB4781B4EA4B2450BAAB07D2549"/>
    <w:rsid w:val="00621D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0C27776F749A449A703BE939A6955D" ma:contentTypeVersion="10" ma:contentTypeDescription="Create a new document." ma:contentTypeScope="" ma:versionID="21520c636a323cef4db067adc3967059">
  <xsd:schema xmlns:xsd="http://www.w3.org/2001/XMLSchema" xmlns:xs="http://www.w3.org/2001/XMLSchema" xmlns:p="http://schemas.microsoft.com/office/2006/metadata/properties" xmlns:ns3="85898164-767e-4cbb-81d6-b832d913c6de" targetNamespace="http://schemas.microsoft.com/office/2006/metadata/properties" ma:root="true" ma:fieldsID="380d9c7a9390459855e1537b9cc61617" ns3:_="">
    <xsd:import namespace="85898164-767e-4cbb-81d6-b832d913c6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98164-767e-4cbb-81d6-b832d913c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84188-7C0F-4DFB-AA49-1FC5B6026CF7}">
  <ds:schemaRefs>
    <ds:schemaRef ds:uri="http://www.w3.org/XML/1998/namespace"/>
    <ds:schemaRef ds:uri="http://purl.org/dc/dcmitype/"/>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85898164-767e-4cbb-81d6-b832d913c6de"/>
    <ds:schemaRef ds:uri="http://schemas.microsoft.com/office/2006/metadata/properties"/>
  </ds:schemaRefs>
</ds:datastoreItem>
</file>

<file path=customXml/itemProps2.xml><?xml version="1.0" encoding="utf-8"?>
<ds:datastoreItem xmlns:ds="http://schemas.openxmlformats.org/officeDocument/2006/customXml" ds:itemID="{5536158C-C523-4C46-BB01-2CF88AC31493}">
  <ds:schemaRefs>
    <ds:schemaRef ds:uri="http://schemas.microsoft.com/sharepoint/v3/contenttype/forms"/>
  </ds:schemaRefs>
</ds:datastoreItem>
</file>

<file path=customXml/itemProps3.xml><?xml version="1.0" encoding="utf-8"?>
<ds:datastoreItem xmlns:ds="http://schemas.openxmlformats.org/officeDocument/2006/customXml" ds:itemID="{B8F00F61-D1B4-47D1-B3EB-87EA04ECC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98164-767e-4cbb-81d6-b832d913c6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76125-5E5F-4C54-B844-2D9755B6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1281</Words>
  <Characters>7308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2015-07-14T13:20:00Z</cp:lastPrinted>
  <dcterms:created xsi:type="dcterms:W3CDTF">2020-06-18T18:14:00Z</dcterms:created>
  <dcterms:modified xsi:type="dcterms:W3CDTF">2020-06-18T18:14:00Z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0x010100500C27776F749A449A703BE939A6955D</vt:lpwstr>
  </property>
</Properties>
</file>