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4A933D48" w:rsidR="00BD3C3B" w:rsidRPr="00FE585B" w:rsidRDefault="00CB041C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8E6183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717D65B1" w:rsidR="00BD3C3B" w:rsidRPr="00FE585B" w:rsidRDefault="00D1279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MBA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51F186C5" w:rsidR="00BD3C3B" w:rsidRPr="00FE585B" w:rsidRDefault="008E618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7A2D6041" w:rsidR="00FE585B" w:rsidRDefault="00CB041C" w:rsidP="00CB041C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39D2A65C" wp14:editId="6144DDED">
                  <wp:extent cx="1918970" cy="36576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8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3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2A762E33" w:rsidR="00FE585B" w:rsidRDefault="00CB041C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3/11/2020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63A9C645" w:rsidR="002B4787" w:rsidRDefault="008E6183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39F0A58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6183">
            <w:rPr>
              <w:b/>
              <w:spacing w:val="-2"/>
              <w:sz w:val="24"/>
            </w:rPr>
            <w:t>8/1/2020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03D31281" w:rsidR="002B4787" w:rsidRPr="002F4625" w:rsidRDefault="008E618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0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87FF5D4" w:rsidR="002B4787" w:rsidRPr="002F4625" w:rsidRDefault="008E618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9"/>
        <w:gridCol w:w="924"/>
        <w:gridCol w:w="2299"/>
        <w:gridCol w:w="581"/>
        <w:gridCol w:w="90"/>
        <w:gridCol w:w="168"/>
        <w:gridCol w:w="709"/>
        <w:gridCol w:w="693"/>
        <w:gridCol w:w="2192"/>
        <w:gridCol w:w="990"/>
      </w:tblGrid>
      <w:tr w:rsidR="00E93E9F" w14:paraId="3C3A4CC6" w14:textId="77777777" w:rsidTr="008E6183">
        <w:tc>
          <w:tcPr>
            <w:tcW w:w="4603" w:type="dxa"/>
            <w:gridSpan w:val="5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C3A4CD1" w14:textId="77777777" w:rsidTr="008E6183">
        <w:tc>
          <w:tcPr>
            <w:tcW w:w="709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924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99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09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3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192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990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535DEA" w14:paraId="04BC35C9" w14:textId="77777777" w:rsidTr="00EF6FD2">
        <w:tc>
          <w:tcPr>
            <w:tcW w:w="4513" w:type="dxa"/>
            <w:gridSpan w:val="4"/>
          </w:tcPr>
          <w:p w14:paraId="13748A2C" w14:textId="6DBCF87F" w:rsidR="00535DEA" w:rsidRDefault="00CB041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Information Emphasis                            6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78E57DDE" w14:textId="77777777" w:rsidR="00535DEA" w:rsidRPr="000F7054" w:rsidRDefault="00535DEA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84" w:type="dxa"/>
            <w:gridSpan w:val="4"/>
          </w:tcPr>
          <w:p w14:paraId="3C89923E" w14:textId="1F320C85" w:rsidR="00535DEA" w:rsidRDefault="00CB041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Information Emphasis                      6</w:t>
            </w:r>
          </w:p>
        </w:tc>
      </w:tr>
      <w:tr w:rsidR="00CB041C" w14:paraId="24224B83" w14:textId="77777777" w:rsidTr="00B86233">
        <w:tc>
          <w:tcPr>
            <w:tcW w:w="709" w:type="dxa"/>
          </w:tcPr>
          <w:p w14:paraId="5E427CED" w14:textId="77777777" w:rsidR="00CB041C" w:rsidRDefault="00CB041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24" w:type="dxa"/>
          </w:tcPr>
          <w:p w14:paraId="37BF8091" w14:textId="77777777" w:rsidR="00CB041C" w:rsidRDefault="00CB041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99" w:type="dxa"/>
          </w:tcPr>
          <w:p w14:paraId="48B406CD" w14:textId="77777777" w:rsidR="00CB041C" w:rsidRDefault="00CB041C" w:rsidP="008E6183"/>
        </w:tc>
        <w:tc>
          <w:tcPr>
            <w:tcW w:w="581" w:type="dxa"/>
          </w:tcPr>
          <w:p w14:paraId="3D75D54B" w14:textId="77777777" w:rsidR="00CB041C" w:rsidRDefault="00CB041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6C846A85" w14:textId="77777777" w:rsidR="00CB041C" w:rsidRPr="000F7054" w:rsidRDefault="00CB041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594" w:type="dxa"/>
            <w:gridSpan w:val="3"/>
          </w:tcPr>
          <w:p w14:paraId="1FC4EF34" w14:textId="0B0FC7B3" w:rsidR="00CB041C" w:rsidRDefault="00CB041C" w:rsidP="008E6183">
            <w:r>
              <w:t>Select 6 credits from the following:</w:t>
            </w:r>
          </w:p>
        </w:tc>
        <w:tc>
          <w:tcPr>
            <w:tcW w:w="990" w:type="dxa"/>
          </w:tcPr>
          <w:p w14:paraId="611956C2" w14:textId="77777777" w:rsidR="00CB041C" w:rsidRDefault="00CB041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E6183" w14:paraId="3C3A4CDB" w14:textId="77777777" w:rsidTr="008E6183">
        <w:tc>
          <w:tcPr>
            <w:tcW w:w="709" w:type="dxa"/>
          </w:tcPr>
          <w:p w14:paraId="3C3A4CD2" w14:textId="5A6B71B4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924" w:type="dxa"/>
          </w:tcPr>
          <w:p w14:paraId="3C3A4CD3" w14:textId="25F197E3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299" w:type="dxa"/>
          </w:tcPr>
          <w:p w14:paraId="1701F366" w14:textId="0A835F0F" w:rsidR="008E6183" w:rsidRDefault="008E6183" w:rsidP="008E6183">
            <w:r>
              <w:t>Foundations in Healthcare</w:t>
            </w:r>
          </w:p>
          <w:p w14:paraId="3C3A4CD4" w14:textId="40E35D3B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Information</w:t>
            </w:r>
          </w:p>
        </w:tc>
        <w:tc>
          <w:tcPr>
            <w:tcW w:w="581" w:type="dxa"/>
          </w:tcPr>
          <w:p w14:paraId="3C3A4CD5" w14:textId="2BB7C9BB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D6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3C3A4CD7" w14:textId="4ACD83FF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93" w:type="dxa"/>
          </w:tcPr>
          <w:p w14:paraId="3C3A4CD8" w14:textId="494DAE25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192" w:type="dxa"/>
          </w:tcPr>
          <w:p w14:paraId="441E997B" w14:textId="77777777" w:rsidR="008E6183" w:rsidRDefault="008E6183" w:rsidP="008E6183">
            <w:r>
              <w:t>Foundations in Healthcare</w:t>
            </w:r>
          </w:p>
          <w:p w14:paraId="3C3A4CD9" w14:textId="64F2EDEE" w:rsidR="008E6183" w:rsidRPr="000F7054" w:rsidRDefault="008E6183" w:rsidP="008E618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Information</w:t>
            </w:r>
          </w:p>
        </w:tc>
        <w:tc>
          <w:tcPr>
            <w:tcW w:w="990" w:type="dxa"/>
          </w:tcPr>
          <w:p w14:paraId="3C3A4CDA" w14:textId="569EB30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6183" w14:paraId="3C3A4CE5" w14:textId="77777777" w:rsidTr="008E6183">
        <w:tc>
          <w:tcPr>
            <w:tcW w:w="709" w:type="dxa"/>
          </w:tcPr>
          <w:p w14:paraId="3C3A4CDC" w14:textId="0D17C439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924" w:type="dxa"/>
          </w:tcPr>
          <w:p w14:paraId="3C3A4CDD" w14:textId="3C8C4098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299" w:type="dxa"/>
          </w:tcPr>
          <w:p w14:paraId="3C3A4CDE" w14:textId="6C803E29" w:rsidR="008E6183" w:rsidRPr="000F7054" w:rsidRDefault="008E6183" w:rsidP="008E618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E6183">
              <w:rPr>
                <w:spacing w:val="-2"/>
              </w:rPr>
              <w:t>Healthcare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Informatics,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Information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Systems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and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Technology</w:t>
            </w:r>
          </w:p>
        </w:tc>
        <w:tc>
          <w:tcPr>
            <w:tcW w:w="581" w:type="dxa"/>
          </w:tcPr>
          <w:p w14:paraId="3C3A4CDF" w14:textId="44C2D5C9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E0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3C3A4CE1" w14:textId="2146FF24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93" w:type="dxa"/>
          </w:tcPr>
          <w:p w14:paraId="3C3A4CE2" w14:textId="3BB6DBA0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192" w:type="dxa"/>
          </w:tcPr>
          <w:p w14:paraId="3C3A4CE3" w14:textId="164AEEE5" w:rsidR="008E6183" w:rsidRPr="000F7054" w:rsidRDefault="008E6183" w:rsidP="008E618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E6183">
              <w:rPr>
                <w:spacing w:val="-2"/>
              </w:rPr>
              <w:t>Healthcare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Informatics,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Information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Systems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and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Technology</w:t>
            </w:r>
          </w:p>
        </w:tc>
        <w:tc>
          <w:tcPr>
            <w:tcW w:w="990" w:type="dxa"/>
          </w:tcPr>
          <w:p w14:paraId="3C3A4CE4" w14:textId="3370AE92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6183" w14:paraId="3C3A4D03" w14:textId="77777777" w:rsidTr="008E6183">
        <w:tc>
          <w:tcPr>
            <w:tcW w:w="709" w:type="dxa"/>
          </w:tcPr>
          <w:p w14:paraId="3C3A4CFA" w14:textId="25AB279A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24" w:type="dxa"/>
          </w:tcPr>
          <w:p w14:paraId="3C3A4CFB" w14:textId="53BB7AE4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99" w:type="dxa"/>
          </w:tcPr>
          <w:p w14:paraId="3C3A4CFC" w14:textId="6770A744" w:rsidR="008E6183" w:rsidRPr="000F7054" w:rsidRDefault="008E6183" w:rsidP="008E6183">
            <w:pPr>
              <w:rPr>
                <w:spacing w:val="-2"/>
              </w:rPr>
            </w:pPr>
          </w:p>
        </w:tc>
        <w:tc>
          <w:tcPr>
            <w:tcW w:w="581" w:type="dxa"/>
          </w:tcPr>
          <w:p w14:paraId="3C3A4CFD" w14:textId="50BE86A2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FE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3C3A4CFF" w14:textId="72B8FF31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E6183">
              <w:rPr>
                <w:spacing w:val="-2"/>
                <w:highlight w:val="yellow"/>
              </w:rPr>
              <w:t>HIMS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693" w:type="dxa"/>
          </w:tcPr>
          <w:p w14:paraId="3C3A4D00" w14:textId="26F3370C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E6183">
              <w:rPr>
                <w:spacing w:val="-2"/>
                <w:highlight w:val="yellow"/>
              </w:rPr>
              <w:t>743</w:t>
            </w:r>
          </w:p>
        </w:tc>
        <w:tc>
          <w:tcPr>
            <w:tcW w:w="2192" w:type="dxa"/>
          </w:tcPr>
          <w:p w14:paraId="3C3A4D01" w14:textId="72551352" w:rsidR="008E6183" w:rsidRPr="000F7054" w:rsidRDefault="008E6183" w:rsidP="008E6183">
            <w:pPr>
              <w:rPr>
                <w:spacing w:val="-2"/>
              </w:rPr>
            </w:pPr>
            <w:r w:rsidRPr="008E6183">
              <w:rPr>
                <w:highlight w:val="yellow"/>
              </w:rPr>
              <w:t>Informatics as a Foundation for Clinical Practice</w:t>
            </w:r>
          </w:p>
        </w:tc>
        <w:tc>
          <w:tcPr>
            <w:tcW w:w="990" w:type="dxa"/>
          </w:tcPr>
          <w:p w14:paraId="3C3A4D02" w14:textId="47F56636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6183" w14:paraId="3C3A4D21" w14:textId="77777777" w:rsidTr="008E6183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C3A4D18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14:paraId="3C3A4D19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99" w:type="dxa"/>
            <w:tcBorders>
              <w:left w:val="nil"/>
              <w:bottom w:val="nil"/>
            </w:tcBorders>
          </w:tcPr>
          <w:p w14:paraId="3C3A4D1A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1B" w14:textId="4D97DC2C" w:rsidR="008E6183" w:rsidRPr="000F7054" w:rsidRDefault="00F004FC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58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C3A4D1D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14:paraId="3C3A4D1E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14:paraId="3C3A4D1F" w14:textId="77777777" w:rsidR="008E6183" w:rsidRPr="000F7054" w:rsidRDefault="008E6183" w:rsidP="008E618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990" w:type="dxa"/>
          </w:tcPr>
          <w:p w14:paraId="3C3A4D20" w14:textId="57754575" w:rsidR="008E6183" w:rsidRPr="000F7054" w:rsidRDefault="006552F1" w:rsidP="008E618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73452673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EE10F73" w14:textId="3039FF18" w:rsidR="008E6183" w:rsidRPr="008E6183" w:rsidRDefault="008E6183" w:rsidP="008E6183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This provides another choice for students in th</w:t>
      </w:r>
      <w:r w:rsidR="00A22C5B">
        <w:rPr>
          <w:bCs/>
          <w:spacing w:val="-2"/>
          <w:sz w:val="24"/>
        </w:rPr>
        <w:t>e healthcare</w:t>
      </w:r>
      <w:r>
        <w:rPr>
          <w:bCs/>
          <w:spacing w:val="-2"/>
          <w:sz w:val="24"/>
        </w:rPr>
        <w:t xml:space="preserve"> </w:t>
      </w:r>
      <w:r w:rsidR="004D1072">
        <w:rPr>
          <w:bCs/>
          <w:spacing w:val="-2"/>
          <w:sz w:val="24"/>
        </w:rPr>
        <w:t>emphasis</w:t>
      </w:r>
      <w:r>
        <w:rPr>
          <w:bCs/>
          <w:spacing w:val="-2"/>
          <w:sz w:val="24"/>
        </w:rPr>
        <w:t>.</w:t>
      </w:r>
      <w:r w:rsidR="00555748">
        <w:rPr>
          <w:bCs/>
          <w:spacing w:val="-2"/>
          <w:sz w:val="24"/>
        </w:rPr>
        <w:t xml:space="preserve"> 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75FF5" w14:textId="77777777" w:rsidR="001E663B" w:rsidRDefault="001E663B" w:rsidP="00193C86">
      <w:r>
        <w:separator/>
      </w:r>
    </w:p>
  </w:endnote>
  <w:endnote w:type="continuationSeparator" w:id="0">
    <w:p w14:paraId="5904AA6B" w14:textId="77777777" w:rsidR="001E663B" w:rsidRDefault="001E663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98A0" w14:textId="77777777" w:rsidR="001E663B" w:rsidRDefault="001E663B" w:rsidP="00193C86">
      <w:r>
        <w:separator/>
      </w:r>
    </w:p>
  </w:footnote>
  <w:footnote w:type="continuationSeparator" w:id="0">
    <w:p w14:paraId="212E1CE2" w14:textId="77777777" w:rsidR="001E663B" w:rsidRDefault="001E663B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C3ACC"/>
    <w:rsid w:val="001D1169"/>
    <w:rsid w:val="001D3D07"/>
    <w:rsid w:val="001E663B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650CD"/>
    <w:rsid w:val="004735F7"/>
    <w:rsid w:val="00476AEC"/>
    <w:rsid w:val="00482868"/>
    <w:rsid w:val="0048543A"/>
    <w:rsid w:val="004A4CF5"/>
    <w:rsid w:val="004B7303"/>
    <w:rsid w:val="004C4A61"/>
    <w:rsid w:val="004D1072"/>
    <w:rsid w:val="004D522C"/>
    <w:rsid w:val="004D5B9D"/>
    <w:rsid w:val="004E2E84"/>
    <w:rsid w:val="004F26FC"/>
    <w:rsid w:val="004F72E5"/>
    <w:rsid w:val="00517491"/>
    <w:rsid w:val="00527759"/>
    <w:rsid w:val="00535DEA"/>
    <w:rsid w:val="005379CF"/>
    <w:rsid w:val="0054080A"/>
    <w:rsid w:val="005441CE"/>
    <w:rsid w:val="00555023"/>
    <w:rsid w:val="00555748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52F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B2509"/>
    <w:rsid w:val="008C046D"/>
    <w:rsid w:val="008D5DEE"/>
    <w:rsid w:val="008E00F9"/>
    <w:rsid w:val="008E2E7B"/>
    <w:rsid w:val="008E6183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1F4D"/>
    <w:rsid w:val="009C3CA8"/>
    <w:rsid w:val="009D05E2"/>
    <w:rsid w:val="00A0679A"/>
    <w:rsid w:val="00A071F4"/>
    <w:rsid w:val="00A1689A"/>
    <w:rsid w:val="00A22C5B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041C"/>
    <w:rsid w:val="00CB57A3"/>
    <w:rsid w:val="00CD5571"/>
    <w:rsid w:val="00CE621D"/>
    <w:rsid w:val="00CF0038"/>
    <w:rsid w:val="00CF10B4"/>
    <w:rsid w:val="00CF5444"/>
    <w:rsid w:val="00D12790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04FC"/>
    <w:rsid w:val="00F01C5B"/>
    <w:rsid w:val="00F31754"/>
    <w:rsid w:val="00F37BF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A6E56"/>
    <w:rsid w:val="000E2756"/>
    <w:rsid w:val="005A1B7F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85898164-767e-4cbb-81d6-b832d913c6d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096B05-F2C7-4DD0-86F4-7ADF2D2D1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413BD-C671-43D8-8C92-11C0D8CC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2020-03-11T13:26:00Z</dcterms:created>
  <dcterms:modified xsi:type="dcterms:W3CDTF">2020-03-11T13:26:00Z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