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D216DBC" w:rsidR="00BD3C3B" w:rsidRPr="00FE585B" w:rsidRDefault="00DC7D9D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323232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1A785E92" w:rsidR="00BD3C3B" w:rsidRPr="00FE585B" w:rsidRDefault="00183C5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BSED in </w:t>
            </w:r>
            <w:r w:rsidR="00EB64E0">
              <w:rPr>
                <w:b/>
                <w:bCs/>
                <w:sz w:val="24"/>
                <w:szCs w:val="24"/>
              </w:rPr>
              <w:t>Business Education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3AA65E2E" w:rsidR="00BD3C3B" w:rsidRPr="00FE585B" w:rsidRDefault="00076C9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13.1303</w:t>
            </w: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28153BA5" w:rsidR="00BD3C3B" w:rsidRPr="00FE585B" w:rsidRDefault="00EB64E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</w:t>
            </w:r>
            <w:r w:rsidR="00614641">
              <w:rPr>
                <w:b/>
                <w:bCs/>
                <w:sz w:val="24"/>
                <w:szCs w:val="24"/>
              </w:rPr>
              <w:t>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4FA337FD" w:rsidR="00BD3C3B" w:rsidRPr="00FE585B" w:rsidRDefault="0061464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027E623D" w:rsidR="00FE585B" w:rsidRDefault="00076C9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458B7083" wp14:editId="0F264659">
                  <wp:extent cx="1918970" cy="3200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0A9501A9" w:rsidR="00FE585B" w:rsidRDefault="00323232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4/7/2020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14D37933" w:rsidR="002B4787" w:rsidRDefault="005F3B44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159B0F89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7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4042B">
            <w:rPr>
              <w:b/>
              <w:spacing w:val="-2"/>
              <w:sz w:val="24"/>
            </w:rPr>
            <w:t>7/1/2020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0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0796EEBC" w:rsidR="002B4787" w:rsidRPr="002F4625" w:rsidRDefault="0034042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E5769FB" w:rsidR="002B4787" w:rsidRPr="002F4625" w:rsidRDefault="0034042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1153"/>
        <w:gridCol w:w="687"/>
        <w:gridCol w:w="2277"/>
        <w:gridCol w:w="581"/>
        <w:gridCol w:w="90"/>
        <w:gridCol w:w="161"/>
        <w:gridCol w:w="1227"/>
        <w:gridCol w:w="691"/>
        <w:gridCol w:w="2493"/>
        <w:gridCol w:w="540"/>
      </w:tblGrid>
      <w:tr w:rsidR="00E93E9F" w14:paraId="3C3A4CC6" w14:textId="77777777" w:rsidTr="00AA362D">
        <w:tc>
          <w:tcPr>
            <w:tcW w:w="4788" w:type="dxa"/>
            <w:gridSpan w:val="5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12" w:type="dxa"/>
            <w:gridSpan w:val="5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8250D8" w14:paraId="3C3A4CD1" w14:textId="77777777" w:rsidTr="00AA362D">
        <w:tc>
          <w:tcPr>
            <w:tcW w:w="1153" w:type="dxa"/>
          </w:tcPr>
          <w:p w14:paraId="3C3A4CC7" w14:textId="3924B315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87" w:type="dxa"/>
          </w:tcPr>
          <w:p w14:paraId="3C3A4CC8" w14:textId="4F2824A6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77" w:type="dxa"/>
          </w:tcPr>
          <w:p w14:paraId="3C3A4CC9" w14:textId="3891DB0F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2B89700A" w14:textId="77777777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529BF88A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CCC" w14:textId="77777777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1227" w:type="dxa"/>
          </w:tcPr>
          <w:p w14:paraId="3C3A4CCD" w14:textId="77777777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1" w:type="dxa"/>
          </w:tcPr>
          <w:p w14:paraId="3C3A4CCE" w14:textId="77777777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93" w:type="dxa"/>
          </w:tcPr>
          <w:p w14:paraId="3C3A4CCF" w14:textId="77777777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40" w:type="dxa"/>
          </w:tcPr>
          <w:p w14:paraId="3C3A4CD0" w14:textId="77777777" w:rsidR="007F03E8" w:rsidRPr="000F7054" w:rsidRDefault="007F03E8" w:rsidP="007F03E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700598" w14:paraId="3C3A4CDB" w14:textId="77777777" w:rsidTr="00AA362D">
        <w:tc>
          <w:tcPr>
            <w:tcW w:w="4117" w:type="dxa"/>
            <w:gridSpan w:val="3"/>
          </w:tcPr>
          <w:p w14:paraId="3C3A4CD4" w14:textId="0795260C" w:rsidR="00700598" w:rsidRPr="000F7054" w:rsidRDefault="00700598" w:rsidP="00523F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System General Education</w:t>
            </w:r>
          </w:p>
        </w:tc>
        <w:tc>
          <w:tcPr>
            <w:tcW w:w="581" w:type="dxa"/>
          </w:tcPr>
          <w:p w14:paraId="3C3A4CD5" w14:textId="17BEB6B6" w:rsidR="00700598" w:rsidRPr="000F7054" w:rsidRDefault="00700598" w:rsidP="00523F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CD6" w14:textId="77777777" w:rsidR="00700598" w:rsidRPr="000F7054" w:rsidRDefault="00700598" w:rsidP="00523F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11" w:type="dxa"/>
            <w:gridSpan w:val="3"/>
          </w:tcPr>
          <w:p w14:paraId="3C3A4CD9" w14:textId="7D78E44D" w:rsidR="00700598" w:rsidRPr="000F7054" w:rsidRDefault="00700598" w:rsidP="00523F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System General Education</w:t>
            </w:r>
          </w:p>
        </w:tc>
        <w:tc>
          <w:tcPr>
            <w:tcW w:w="540" w:type="dxa"/>
          </w:tcPr>
          <w:p w14:paraId="3C3A4CDA" w14:textId="535DD945" w:rsidR="00700598" w:rsidRPr="000F7054" w:rsidRDefault="00700598" w:rsidP="00523F8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700598" w14:paraId="3C3A4CE5" w14:textId="77777777" w:rsidTr="00AA362D">
        <w:tc>
          <w:tcPr>
            <w:tcW w:w="4117" w:type="dxa"/>
            <w:gridSpan w:val="3"/>
          </w:tcPr>
          <w:p w14:paraId="3C3A4CDE" w14:textId="351A84C4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*Majors must take </w:t>
            </w:r>
            <w:r w:rsidRPr="00621EC9">
              <w:rPr>
                <w:bCs/>
              </w:rPr>
              <w:t>EPSY 210</w:t>
            </w:r>
            <w:r>
              <w:t>, INED 211 and MATH 102 or a course requiring MATH 102 as a prerequisite as part of the system-wide general education.</w:t>
            </w:r>
          </w:p>
        </w:tc>
        <w:tc>
          <w:tcPr>
            <w:tcW w:w="581" w:type="dxa"/>
          </w:tcPr>
          <w:p w14:paraId="3C3A4CDF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CE0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11" w:type="dxa"/>
            <w:gridSpan w:val="3"/>
          </w:tcPr>
          <w:p w14:paraId="3C3A4CE3" w14:textId="05E86776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*Majors must take </w:t>
            </w:r>
            <w:r w:rsidRPr="00621EC9">
              <w:rPr>
                <w:bCs/>
              </w:rPr>
              <w:t>EPSY 210</w:t>
            </w:r>
            <w:r>
              <w:t>, INED 211 and MATH 102 or a course requiring MATH 102 as a prerequisite as part of the system-wide general education.</w:t>
            </w:r>
          </w:p>
        </w:tc>
        <w:tc>
          <w:tcPr>
            <w:tcW w:w="540" w:type="dxa"/>
          </w:tcPr>
          <w:p w14:paraId="3C3A4CE4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250D8" w14:paraId="3C3A4CEF" w14:textId="77777777" w:rsidTr="00AA362D">
        <w:tc>
          <w:tcPr>
            <w:tcW w:w="1153" w:type="dxa"/>
          </w:tcPr>
          <w:p w14:paraId="3C3A4CE6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7" w:type="dxa"/>
          </w:tcPr>
          <w:p w14:paraId="3C3A4CE7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77" w:type="dxa"/>
          </w:tcPr>
          <w:p w14:paraId="3C3A4CE8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CE9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CEA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</w:tcPr>
          <w:p w14:paraId="3C3A4CEB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3C3A4CEC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</w:tcPr>
          <w:p w14:paraId="3C3A4CED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3C3A4CEE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250D8" w14:paraId="3C3A4CF9" w14:textId="77777777" w:rsidTr="00AA362D">
        <w:tc>
          <w:tcPr>
            <w:tcW w:w="1153" w:type="dxa"/>
          </w:tcPr>
          <w:p w14:paraId="3C3A4CF0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7" w:type="dxa"/>
          </w:tcPr>
          <w:p w14:paraId="3C3A4CF1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77" w:type="dxa"/>
          </w:tcPr>
          <w:p w14:paraId="3C3A4CF2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CF3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CF4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</w:tcPr>
          <w:p w14:paraId="3C3A4CF5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3C3A4CF6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</w:tcPr>
          <w:p w14:paraId="3C3A4CF7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3C3A4CF8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250D8" w14:paraId="3C3A4D03" w14:textId="77777777" w:rsidTr="00AA362D">
        <w:tc>
          <w:tcPr>
            <w:tcW w:w="1153" w:type="dxa"/>
          </w:tcPr>
          <w:p w14:paraId="3C3A4CFA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7" w:type="dxa"/>
          </w:tcPr>
          <w:p w14:paraId="3C3A4CFB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77" w:type="dxa"/>
          </w:tcPr>
          <w:p w14:paraId="3C3A4CFC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CFD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CFE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</w:tcPr>
          <w:p w14:paraId="3C3A4CFF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3C3A4D00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</w:tcPr>
          <w:p w14:paraId="3C3A4D01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40" w:type="dxa"/>
          </w:tcPr>
          <w:p w14:paraId="3C3A4D02" w14:textId="77777777" w:rsidR="00700598" w:rsidRPr="000F7054" w:rsidRDefault="00700598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7079" w14:paraId="3C3A4D0D" w14:textId="77777777" w:rsidTr="00AA362D">
        <w:tc>
          <w:tcPr>
            <w:tcW w:w="4117" w:type="dxa"/>
            <w:gridSpan w:val="3"/>
          </w:tcPr>
          <w:p w14:paraId="3C3A4D06" w14:textId="238413C0" w:rsidR="00EF7079" w:rsidRPr="000F7054" w:rsidRDefault="00EF7079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 Requirement</w:t>
            </w:r>
          </w:p>
        </w:tc>
        <w:tc>
          <w:tcPr>
            <w:tcW w:w="581" w:type="dxa"/>
          </w:tcPr>
          <w:p w14:paraId="3C3A4D07" w14:textId="44AE03E7" w:rsidR="00EF7079" w:rsidRPr="000F7054" w:rsidRDefault="00EF7079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>54</w:t>
            </w: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D08" w14:textId="77777777" w:rsidR="00EF7079" w:rsidRPr="000F7054" w:rsidRDefault="00EF7079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11" w:type="dxa"/>
            <w:gridSpan w:val="3"/>
          </w:tcPr>
          <w:p w14:paraId="3C3A4D0B" w14:textId="1E5EDB82" w:rsidR="00EF7079" w:rsidRPr="000F7054" w:rsidRDefault="00EF7079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Major Core Requirement</w:t>
            </w:r>
          </w:p>
        </w:tc>
        <w:tc>
          <w:tcPr>
            <w:tcW w:w="540" w:type="dxa"/>
          </w:tcPr>
          <w:p w14:paraId="3C3A4D0C" w14:textId="49943EFC" w:rsidR="00EF7079" w:rsidRPr="000F7054" w:rsidRDefault="00EF7079" w:rsidP="00700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b/>
                <w:spacing w:val="-2"/>
              </w:rPr>
              <w:t>54</w:t>
            </w:r>
          </w:p>
        </w:tc>
      </w:tr>
      <w:tr w:rsidR="008250D8" w14:paraId="3C3A4D17" w14:textId="77777777" w:rsidTr="00AA362D">
        <w:tc>
          <w:tcPr>
            <w:tcW w:w="1153" w:type="dxa"/>
            <w:tcBorders>
              <w:bottom w:val="single" w:sz="4" w:space="0" w:color="auto"/>
            </w:tcBorders>
          </w:tcPr>
          <w:p w14:paraId="3C3A4D0E" w14:textId="5C8DA41E" w:rsidR="00EF7079" w:rsidRPr="0056547B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56547B">
              <w:rPr>
                <w:bCs/>
              </w:rPr>
              <w:t>CSC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3C3A4D0F" w14:textId="40DDEA7D" w:rsidR="00EF7079" w:rsidRPr="0056547B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56547B">
              <w:rPr>
                <w:bCs/>
              </w:rPr>
              <w:t>105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C3A4D10" w14:textId="1C79A437" w:rsidR="00EF7079" w:rsidRPr="00076C93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56547B">
              <w:rPr>
                <w:bCs/>
              </w:rPr>
              <w:t>Intro to Computers</w:t>
            </w:r>
          </w:p>
        </w:tc>
        <w:tc>
          <w:tcPr>
            <w:tcW w:w="581" w:type="dxa"/>
          </w:tcPr>
          <w:p w14:paraId="3C3A4D11" w14:textId="019D8D8D" w:rsidR="00EF7079" w:rsidRPr="0056547B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56547B">
              <w:rPr>
                <w:bCs/>
              </w:rPr>
              <w:t>3</w:t>
            </w:r>
          </w:p>
        </w:tc>
        <w:tc>
          <w:tcPr>
            <w:tcW w:w="251" w:type="dxa"/>
            <w:gridSpan w:val="2"/>
            <w:shd w:val="clear" w:color="auto" w:fill="000000" w:themeFill="text1"/>
          </w:tcPr>
          <w:p w14:paraId="3C3A4D12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3C3A4D13" w14:textId="7D9A7143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C3A4D14" w14:textId="28F81F43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105</w:t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3C3A4D15" w14:textId="51D413FF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Intro to Computers</w:t>
            </w:r>
          </w:p>
        </w:tc>
        <w:tc>
          <w:tcPr>
            <w:tcW w:w="540" w:type="dxa"/>
          </w:tcPr>
          <w:p w14:paraId="3C3A4D16" w14:textId="5010027D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3</w:t>
            </w:r>
          </w:p>
        </w:tc>
      </w:tr>
      <w:tr w:rsidR="008250D8" w14:paraId="3C3A4D21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3C3A4D18" w14:textId="144C1D36" w:rsidR="00EF7079" w:rsidRPr="0056547B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56547B">
              <w:rPr>
                <w:bCs/>
              </w:rPr>
              <w:t>CSC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3C3A4D19" w14:textId="470962EE" w:rsidR="00EF7079" w:rsidRPr="0056547B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56547B">
              <w:rPr>
                <w:bCs/>
              </w:rPr>
              <w:t>150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3C3A4D1A" w14:textId="01546E2F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56547B">
              <w:rPr>
                <w:bCs/>
              </w:rPr>
              <w:t>Computer Science I</w:t>
            </w:r>
          </w:p>
        </w:tc>
        <w:tc>
          <w:tcPr>
            <w:tcW w:w="581" w:type="dxa"/>
          </w:tcPr>
          <w:p w14:paraId="3C3A4D1B" w14:textId="1F13B680" w:rsidR="00EF7079" w:rsidRPr="0056547B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56547B">
              <w:rPr>
                <w:bCs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3C3A4D1C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C3A4D1D" w14:textId="63A1B0C1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C3A4D1E" w14:textId="4D06CA42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150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3C3A4D1F" w14:textId="188A2045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56547B">
              <w:rPr>
                <w:bCs/>
              </w:rPr>
              <w:t>Computer Science I</w:t>
            </w:r>
          </w:p>
        </w:tc>
        <w:tc>
          <w:tcPr>
            <w:tcW w:w="540" w:type="dxa"/>
          </w:tcPr>
          <w:p w14:paraId="3C3A4D20" w14:textId="0604A5D3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56547B">
              <w:rPr>
                <w:bCs/>
              </w:rPr>
              <w:t>3</w:t>
            </w:r>
          </w:p>
        </w:tc>
      </w:tr>
      <w:tr w:rsidR="008250D8" w14:paraId="25B35036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330114A9" w14:textId="6B18F098" w:rsidR="00EF7079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>
              <w:t>ACCT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4B826445" w14:textId="36D2F446" w:rsidR="00EF7079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>
              <w:t>210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644D92D7" w14:textId="55F20169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Accounting I</w:t>
            </w:r>
          </w:p>
        </w:tc>
        <w:tc>
          <w:tcPr>
            <w:tcW w:w="581" w:type="dxa"/>
          </w:tcPr>
          <w:p w14:paraId="0F0731E7" w14:textId="402D0D22" w:rsidR="00EF7079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b/>
              </w:rPr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22121EB2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2C3059D9" w14:textId="7B5A5050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ACCT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55F3A2BC" w14:textId="52C803E6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210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7EB6FC61" w14:textId="5E4A6BB0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Accounting I</w:t>
            </w:r>
          </w:p>
        </w:tc>
        <w:tc>
          <w:tcPr>
            <w:tcW w:w="540" w:type="dxa"/>
          </w:tcPr>
          <w:p w14:paraId="4CFD1FA1" w14:textId="681236AC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04144EAD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F6D3F7F" w14:textId="1A1AF0A2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ACCT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D29AE6D" w14:textId="168E29A8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211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1315436C" w14:textId="66E0CB59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Accounting II</w:t>
            </w:r>
          </w:p>
        </w:tc>
        <w:tc>
          <w:tcPr>
            <w:tcW w:w="581" w:type="dxa"/>
          </w:tcPr>
          <w:p w14:paraId="31C84613" w14:textId="58E613CF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6B351773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ED17ABB" w14:textId="1DC8485E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ACCT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755E3DC2" w14:textId="278CF67F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211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3B7435FC" w14:textId="65D93064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Accounting II</w:t>
            </w:r>
          </w:p>
        </w:tc>
        <w:tc>
          <w:tcPr>
            <w:tcW w:w="540" w:type="dxa"/>
          </w:tcPr>
          <w:p w14:paraId="7447DDC9" w14:textId="58224664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2CCDE7E4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72CF0341" w14:textId="7245F3B6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ABCBFC4" w14:textId="00A37DD0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220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06156C18" w14:textId="1B1E4F3C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Business Statistics</w:t>
            </w:r>
          </w:p>
        </w:tc>
        <w:tc>
          <w:tcPr>
            <w:tcW w:w="581" w:type="dxa"/>
          </w:tcPr>
          <w:p w14:paraId="7EE0766F" w14:textId="74D26CE3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042C767D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8CA5E1F" w14:textId="35F350E8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6899464" w14:textId="5273A14F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220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270EA4F5" w14:textId="3900230D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Business Statistics</w:t>
            </w:r>
          </w:p>
        </w:tc>
        <w:tc>
          <w:tcPr>
            <w:tcW w:w="540" w:type="dxa"/>
          </w:tcPr>
          <w:p w14:paraId="77DB22AB" w14:textId="554D6AE9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41D853DE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10944CEE" w14:textId="23164B8F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2457FC1D" w14:textId="295D739C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310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5E6F9A1B" w14:textId="0128E62B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Business Finance</w:t>
            </w:r>
          </w:p>
        </w:tc>
        <w:tc>
          <w:tcPr>
            <w:tcW w:w="581" w:type="dxa"/>
          </w:tcPr>
          <w:p w14:paraId="7A77F923" w14:textId="19129F78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679DB32A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27EF516A" w14:textId="160B4789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3130C5A" w14:textId="49C412E8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310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2CCD9F0E" w14:textId="02163AB5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Business Finance</w:t>
            </w:r>
          </w:p>
        </w:tc>
        <w:tc>
          <w:tcPr>
            <w:tcW w:w="540" w:type="dxa"/>
          </w:tcPr>
          <w:p w14:paraId="675BA510" w14:textId="29D6DEDD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2B3463AA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8E5B0D5" w14:textId="13E02908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2EBDBB83" w14:textId="1992DB32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344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3FCF6C27" w14:textId="31EFC4FD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Managerial Comm</w:t>
            </w:r>
          </w:p>
        </w:tc>
        <w:tc>
          <w:tcPr>
            <w:tcW w:w="581" w:type="dxa"/>
          </w:tcPr>
          <w:p w14:paraId="1374ECA9" w14:textId="5664DDBF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07A7D6BB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4CE57469" w14:textId="3330851A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19AFCDFE" w14:textId="676F057E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344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087E47B1" w14:textId="2932A4D1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Managerial Comm</w:t>
            </w:r>
          </w:p>
        </w:tc>
        <w:tc>
          <w:tcPr>
            <w:tcW w:w="540" w:type="dxa"/>
          </w:tcPr>
          <w:p w14:paraId="6F91108A" w14:textId="16E9AAF0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27A2FB23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70BDDD4D" w14:textId="32892D7B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3EDFB49B" w14:textId="53A29143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350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27206BDC" w14:textId="1EAB9F6B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Legal </w:t>
            </w:r>
            <w:proofErr w:type="spellStart"/>
            <w:r w:rsidRPr="00076C93">
              <w:rPr>
                <w:bCs/>
              </w:rPr>
              <w:t>Envir</w:t>
            </w:r>
            <w:proofErr w:type="spellEnd"/>
            <w:r w:rsidRPr="00076C93">
              <w:rPr>
                <w:bCs/>
              </w:rPr>
              <w:t xml:space="preserve"> of Business</w:t>
            </w:r>
          </w:p>
        </w:tc>
        <w:tc>
          <w:tcPr>
            <w:tcW w:w="581" w:type="dxa"/>
          </w:tcPr>
          <w:p w14:paraId="21D6B0B0" w14:textId="390F8AD0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44451AA4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2A1BE317" w14:textId="1D4F77D4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AE3B736" w14:textId="0CB4D42A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350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CF83B87" w14:textId="0C830429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Legal </w:t>
            </w:r>
            <w:proofErr w:type="spellStart"/>
            <w:r w:rsidRPr="00076C93">
              <w:rPr>
                <w:bCs/>
              </w:rPr>
              <w:t>Envir</w:t>
            </w:r>
            <w:proofErr w:type="spellEnd"/>
            <w:r w:rsidRPr="00076C93">
              <w:rPr>
                <w:bCs/>
              </w:rPr>
              <w:t xml:space="preserve"> of Business</w:t>
            </w:r>
          </w:p>
        </w:tc>
        <w:tc>
          <w:tcPr>
            <w:tcW w:w="540" w:type="dxa"/>
          </w:tcPr>
          <w:p w14:paraId="3A108AA0" w14:textId="6927D921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46DF7C43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18473D95" w14:textId="06AF0397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0122A2A" w14:textId="032964E4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351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53E8471A" w14:textId="661038AC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Business Law</w:t>
            </w:r>
          </w:p>
        </w:tc>
        <w:tc>
          <w:tcPr>
            <w:tcW w:w="581" w:type="dxa"/>
          </w:tcPr>
          <w:p w14:paraId="10FC92FB" w14:textId="175B0105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449F62D4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19F28F9" w14:textId="38C1C578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1F396A6" w14:textId="7CC15772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351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38E72F01" w14:textId="20449BDD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Business Law</w:t>
            </w:r>
          </w:p>
        </w:tc>
        <w:tc>
          <w:tcPr>
            <w:tcW w:w="540" w:type="dxa"/>
          </w:tcPr>
          <w:p w14:paraId="180304E5" w14:textId="031C330C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6167CD40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54CC788B" w14:textId="6639EAE9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43394609" w14:textId="56F5E49B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360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0740A36F" w14:textId="324FE0BB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Organization &amp; </w:t>
            </w:r>
            <w:proofErr w:type="spellStart"/>
            <w:r w:rsidRPr="00076C93">
              <w:rPr>
                <w:bCs/>
              </w:rPr>
              <w:t>Mgmt</w:t>
            </w:r>
            <w:proofErr w:type="spellEnd"/>
          </w:p>
        </w:tc>
        <w:tc>
          <w:tcPr>
            <w:tcW w:w="581" w:type="dxa"/>
          </w:tcPr>
          <w:p w14:paraId="55CA9CD5" w14:textId="3D6D3848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58EF8A78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789FF76E" w14:textId="6BDF0AF4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BE42EFF" w14:textId="66B42A4D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360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6BEBC62C" w14:textId="28C7BFE3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Organization &amp; </w:t>
            </w:r>
            <w:proofErr w:type="spellStart"/>
            <w:r w:rsidRPr="00076C93">
              <w:rPr>
                <w:bCs/>
              </w:rPr>
              <w:t>Mgmt</w:t>
            </w:r>
            <w:proofErr w:type="spellEnd"/>
          </w:p>
        </w:tc>
        <w:tc>
          <w:tcPr>
            <w:tcW w:w="540" w:type="dxa"/>
          </w:tcPr>
          <w:p w14:paraId="4F1E8882" w14:textId="1219413B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2059451A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1E2E358" w14:textId="1BBCBF6E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18385966" w14:textId="33088F4A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370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44CA5AE6" w14:textId="6A6DE9CA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Marketing</w:t>
            </w:r>
          </w:p>
        </w:tc>
        <w:tc>
          <w:tcPr>
            <w:tcW w:w="581" w:type="dxa"/>
          </w:tcPr>
          <w:p w14:paraId="220DEFEA" w14:textId="15AED768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0BB9ACFE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D2E3C9A" w14:textId="6DE83F22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1D7BFDB" w14:textId="01CAFF3B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370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6CE7FB37" w14:textId="63AE21EB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Marketing</w:t>
            </w:r>
          </w:p>
        </w:tc>
        <w:tc>
          <w:tcPr>
            <w:tcW w:w="540" w:type="dxa"/>
          </w:tcPr>
          <w:p w14:paraId="1A9D51D6" w14:textId="2A582A03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8250D8" w14:paraId="4986BB3D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6B6D301D" w14:textId="50C9F8B0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56DBC058" w14:textId="6F56567F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405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476EDAE4" w14:textId="5E4128D1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International Trade &amp; Fin</w:t>
            </w:r>
          </w:p>
        </w:tc>
        <w:tc>
          <w:tcPr>
            <w:tcW w:w="581" w:type="dxa"/>
          </w:tcPr>
          <w:p w14:paraId="02D03E64" w14:textId="04C7BC50" w:rsidR="00EF7079" w:rsidRDefault="00EF7079" w:rsidP="00EF7079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09F6227A" w14:textId="77777777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429552E0" w14:textId="13508651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759940D1" w14:textId="133D8102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405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13588099" w14:textId="398AEA51" w:rsidR="00EF7079" w:rsidRPr="00076C93" w:rsidRDefault="00EF7079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International Trade &amp; Fin</w:t>
            </w:r>
          </w:p>
        </w:tc>
        <w:tc>
          <w:tcPr>
            <w:tcW w:w="540" w:type="dxa"/>
          </w:tcPr>
          <w:p w14:paraId="454A2BFF" w14:textId="214BEEEF" w:rsidR="00EF7079" w:rsidRPr="000F7054" w:rsidRDefault="00EF7079" w:rsidP="00EF707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6C93" w14:paraId="7A818947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84013E2" w14:textId="77777777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5D47A994" w14:textId="77777777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214182DC" w14:textId="77777777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581" w:type="dxa"/>
          </w:tcPr>
          <w:p w14:paraId="69460192" w14:textId="77777777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3DB71B1A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4977EDA" w14:textId="2F30115B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 w:rsidRPr="00621EC9">
              <w:rPr>
                <w:b/>
                <w:bCs/>
                <w:highlight w:val="yellow"/>
              </w:rPr>
              <w:t>BADM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2EA32D5" w14:textId="62168CC0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rPr>
                <w:b/>
                <w:bCs/>
                <w:highlight w:val="yellow"/>
              </w:rPr>
              <w:t>3</w:t>
            </w:r>
            <w:r w:rsidRPr="00621EC9">
              <w:rPr>
                <w:b/>
                <w:bCs/>
                <w:highlight w:val="yellow"/>
              </w:rPr>
              <w:t>36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DACF3B6" w14:textId="1622808A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Entrepreneurship I</w:t>
            </w:r>
          </w:p>
        </w:tc>
        <w:tc>
          <w:tcPr>
            <w:tcW w:w="540" w:type="dxa"/>
          </w:tcPr>
          <w:p w14:paraId="4F0E8141" w14:textId="44A9D8FE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 w:rsidRPr="00621EC9">
              <w:rPr>
                <w:b/>
                <w:bCs/>
                <w:highlight w:val="yellow"/>
              </w:rPr>
              <w:t>3</w:t>
            </w:r>
          </w:p>
        </w:tc>
      </w:tr>
      <w:tr w:rsidR="00076C93" w14:paraId="2C469FBD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7A7C61D9" w14:textId="2C6AE89B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76C93">
              <w:rPr>
                <w:strike/>
              </w:rPr>
              <w:t>BADM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10C2B6A6" w14:textId="1C6A5F13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076C93">
              <w:rPr>
                <w:strike/>
              </w:rPr>
              <w:t>436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18E5B8AD" w14:textId="37CE0A6F" w:rsidR="00076C93" w:rsidRPr="00992208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  <w:strike/>
              </w:rPr>
            </w:pPr>
            <w:r w:rsidRPr="00992208">
              <w:rPr>
                <w:bCs/>
                <w:strike/>
              </w:rPr>
              <w:t>Entrepreneurship</w:t>
            </w:r>
          </w:p>
        </w:tc>
        <w:tc>
          <w:tcPr>
            <w:tcW w:w="581" w:type="dxa"/>
          </w:tcPr>
          <w:p w14:paraId="3FEA8B6E" w14:textId="76731671" w:rsidR="00076C93" w:rsidRPr="00992208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trike/>
              </w:rPr>
            </w:pPr>
            <w:r w:rsidRPr="00992208">
              <w:rPr>
                <w:strike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23F3D8D9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5CD2C729" w14:textId="57F12C29" w:rsidR="00076C93" w:rsidRPr="00621EC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1D2F50EE" w14:textId="1612526F" w:rsidR="00076C93" w:rsidRPr="00621EC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3B40768E" w14:textId="09F1A34C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540" w:type="dxa"/>
          </w:tcPr>
          <w:p w14:paraId="3310F2FD" w14:textId="3E2E1BEA" w:rsidR="00076C93" w:rsidRPr="00621EC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076C93" w14:paraId="0B80BEA5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79237E19" w14:textId="651E80AD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CIS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1A96C1C" w14:textId="5E3B6AA7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350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3BA54A42" w14:textId="28776189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Computer </w:t>
            </w:r>
            <w:proofErr w:type="spellStart"/>
            <w:r w:rsidRPr="00076C93">
              <w:rPr>
                <w:bCs/>
              </w:rPr>
              <w:t>Hdw</w:t>
            </w:r>
            <w:proofErr w:type="spellEnd"/>
            <w:r w:rsidRPr="00076C93">
              <w:rPr>
                <w:bCs/>
              </w:rPr>
              <w:t>, Data Communications</w:t>
            </w:r>
          </w:p>
        </w:tc>
        <w:tc>
          <w:tcPr>
            <w:tcW w:w="581" w:type="dxa"/>
          </w:tcPr>
          <w:p w14:paraId="4F1EA8E2" w14:textId="06E58895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6641B6F2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021461BF" w14:textId="0B99871E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CIS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62F68B37" w14:textId="1BE14E4F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350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2747AAFB" w14:textId="2D860052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Computer </w:t>
            </w:r>
            <w:proofErr w:type="spellStart"/>
            <w:r w:rsidRPr="00076C93">
              <w:rPr>
                <w:bCs/>
              </w:rPr>
              <w:t>Hdw</w:t>
            </w:r>
            <w:proofErr w:type="spellEnd"/>
            <w:r w:rsidRPr="00076C93">
              <w:rPr>
                <w:bCs/>
              </w:rPr>
              <w:t>, Data Communications</w:t>
            </w:r>
          </w:p>
        </w:tc>
        <w:tc>
          <w:tcPr>
            <w:tcW w:w="540" w:type="dxa"/>
          </w:tcPr>
          <w:p w14:paraId="03771C2E" w14:textId="08C7188B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  <w:bookmarkStart w:id="0" w:name="_GoBack"/>
        <w:bookmarkEnd w:id="0"/>
      </w:tr>
      <w:tr w:rsidR="00076C93" w14:paraId="222433A8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52073504" w14:textId="61DE6EEC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ECON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7989B09E" w14:textId="2D524B19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 xml:space="preserve">202 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32499942" w14:textId="4917BF1F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Macroeconomics</w:t>
            </w:r>
          </w:p>
        </w:tc>
        <w:tc>
          <w:tcPr>
            <w:tcW w:w="581" w:type="dxa"/>
          </w:tcPr>
          <w:p w14:paraId="4C893631" w14:textId="2F0BD537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46F0DF00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21A7DDBE" w14:textId="59053C4D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ECON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FF2743A" w14:textId="38E72B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 xml:space="preserve">202 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361A35F" w14:textId="177B57BD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Macroeconomics</w:t>
            </w:r>
          </w:p>
        </w:tc>
        <w:tc>
          <w:tcPr>
            <w:tcW w:w="540" w:type="dxa"/>
          </w:tcPr>
          <w:p w14:paraId="63C5463B" w14:textId="71E1A986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6C93" w14:paraId="53B1A54A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867FF42" w14:textId="611EF188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EDFN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38B8628A" w14:textId="7B24CC96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365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14A920A0" w14:textId="4DC9A30F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Computer-Based Tech</w:t>
            </w:r>
          </w:p>
        </w:tc>
        <w:tc>
          <w:tcPr>
            <w:tcW w:w="581" w:type="dxa"/>
          </w:tcPr>
          <w:p w14:paraId="37556175" w14:textId="4B8146FF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61889C58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50E2C9D0" w14:textId="79317EE6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EDFN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7651558" w14:textId="7ADE3C41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365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6BF09035" w14:textId="3ABA8FCF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Computer-Based Tech</w:t>
            </w:r>
          </w:p>
        </w:tc>
        <w:tc>
          <w:tcPr>
            <w:tcW w:w="540" w:type="dxa"/>
          </w:tcPr>
          <w:p w14:paraId="06D926C9" w14:textId="222BDE54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6C93" w14:paraId="681BA410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8F45A6E" w14:textId="0771E2F1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733A9F">
              <w:rPr>
                <w:bCs/>
              </w:rPr>
              <w:t>ECON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413DE8B4" w14:textId="371BE4F5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733A9F">
              <w:rPr>
                <w:bCs/>
              </w:rPr>
              <w:t>201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7F152AD0" w14:textId="442B67B1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Microeconomics</w:t>
            </w:r>
          </w:p>
        </w:tc>
        <w:tc>
          <w:tcPr>
            <w:tcW w:w="581" w:type="dxa"/>
          </w:tcPr>
          <w:p w14:paraId="6A185D34" w14:textId="5035BF3A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733A9F">
              <w:rPr>
                <w:bCs/>
                <w:spacing w:val="-2"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43BC869B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284C5AC" w14:textId="07FD0619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33A9F">
              <w:rPr>
                <w:bCs/>
              </w:rPr>
              <w:t>ECON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AA01766" w14:textId="10DFAECC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33A9F">
              <w:rPr>
                <w:bCs/>
              </w:rPr>
              <w:t>201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AAE7B92" w14:textId="7041870C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Prin</w:t>
            </w:r>
            <w:proofErr w:type="spellEnd"/>
            <w:r w:rsidRPr="00076C93">
              <w:rPr>
                <w:bCs/>
              </w:rPr>
              <w:t xml:space="preserve"> of Microeconomics</w:t>
            </w:r>
          </w:p>
        </w:tc>
        <w:tc>
          <w:tcPr>
            <w:tcW w:w="540" w:type="dxa"/>
          </w:tcPr>
          <w:p w14:paraId="72C76FDF" w14:textId="1CE6C761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33A9F">
              <w:rPr>
                <w:bCs/>
                <w:spacing w:val="-2"/>
              </w:rPr>
              <w:t>3</w:t>
            </w:r>
          </w:p>
        </w:tc>
      </w:tr>
      <w:tr w:rsidR="00076C93" w14:paraId="2F5DACC7" w14:textId="77777777" w:rsidTr="00AA362D">
        <w:tc>
          <w:tcPr>
            <w:tcW w:w="4117" w:type="dxa"/>
            <w:gridSpan w:val="3"/>
            <w:tcBorders>
              <w:left w:val="nil"/>
              <w:bottom w:val="nil"/>
            </w:tcBorders>
          </w:tcPr>
          <w:p w14:paraId="4D2D3E58" w14:textId="2065C7E0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Choose three credits from the following:</w:t>
            </w:r>
          </w:p>
        </w:tc>
        <w:tc>
          <w:tcPr>
            <w:tcW w:w="581" w:type="dxa"/>
          </w:tcPr>
          <w:p w14:paraId="5BBDA3D0" w14:textId="597A6268" w:rsidR="00076C93" w:rsidRPr="00A4122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15424758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2AB7BA36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656F68C8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7E139F36" w14:textId="5C7B9CFE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Choose three credits from the following:</w:t>
            </w:r>
          </w:p>
        </w:tc>
        <w:tc>
          <w:tcPr>
            <w:tcW w:w="540" w:type="dxa"/>
          </w:tcPr>
          <w:p w14:paraId="51CFE3A9" w14:textId="0D42A46D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3</w:t>
            </w:r>
          </w:p>
        </w:tc>
      </w:tr>
      <w:tr w:rsidR="00076C93" w14:paraId="0E5007A7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89BA09E" w14:textId="2F424B5D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156DB9D3" w14:textId="1D520362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206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2D7E80C3" w14:textId="6E587CD9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Adv. Computer Apps</w:t>
            </w:r>
          </w:p>
        </w:tc>
        <w:tc>
          <w:tcPr>
            <w:tcW w:w="581" w:type="dxa"/>
          </w:tcPr>
          <w:p w14:paraId="691E79A7" w14:textId="77777777" w:rsidR="00076C93" w:rsidRPr="00A4122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512DDA14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7140602" w14:textId="50AAAF81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6376547" w14:textId="3F1BD3C3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206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16351383" w14:textId="2997A8E6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Adv. Computer Apps</w:t>
            </w:r>
          </w:p>
        </w:tc>
        <w:tc>
          <w:tcPr>
            <w:tcW w:w="540" w:type="dxa"/>
          </w:tcPr>
          <w:p w14:paraId="0D3A3D58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76C93" w14:paraId="165B5482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8E9945D" w14:textId="48C5C00A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23ED7DE4" w14:textId="65651E0A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207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69035FF4" w14:textId="733E60BD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Adv. Applications, Spreadsheet</w:t>
            </w:r>
          </w:p>
        </w:tc>
        <w:tc>
          <w:tcPr>
            <w:tcW w:w="581" w:type="dxa"/>
          </w:tcPr>
          <w:p w14:paraId="41850276" w14:textId="77777777" w:rsidR="00076C93" w:rsidRPr="00A4122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26BC3525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1D4FA2D6" w14:textId="3A3736DA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1326AFC8" w14:textId="734024FB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207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4E323C6F" w14:textId="7ED79E93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Adv. Applications, Spreadsheet</w:t>
            </w:r>
          </w:p>
        </w:tc>
        <w:tc>
          <w:tcPr>
            <w:tcW w:w="540" w:type="dxa"/>
          </w:tcPr>
          <w:p w14:paraId="784551AD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76C93" w14:paraId="71457C06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AB80596" w14:textId="11B3EB0B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CSC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10BB1D18" w14:textId="3E4CB806" w:rsidR="00076C93" w:rsidRDefault="00076C93" w:rsidP="00076C93">
            <w:pPr>
              <w:tabs>
                <w:tab w:val="center" w:pos="5400"/>
              </w:tabs>
              <w:suppressAutoHyphens/>
              <w:jc w:val="both"/>
            </w:pPr>
            <w:r>
              <w:t>208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7557CDC6" w14:textId="203C8C68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Adv. Applications, Database</w:t>
            </w:r>
          </w:p>
        </w:tc>
        <w:tc>
          <w:tcPr>
            <w:tcW w:w="581" w:type="dxa"/>
          </w:tcPr>
          <w:p w14:paraId="447E1DA4" w14:textId="77777777" w:rsidR="00076C93" w:rsidRPr="00A4122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3543E808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09295161" w14:textId="30EB7519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11239AE2" w14:textId="53F8181F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t>208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1DF97CC3" w14:textId="6FC24782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Adv. Applications, Database</w:t>
            </w:r>
          </w:p>
        </w:tc>
        <w:tc>
          <w:tcPr>
            <w:tcW w:w="540" w:type="dxa"/>
          </w:tcPr>
          <w:p w14:paraId="07340236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76C93" w14:paraId="465844F1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88A8A3C" w14:textId="4359ACE3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733A9F">
              <w:rPr>
                <w:bCs/>
                <w:spacing w:val="-2"/>
              </w:rPr>
              <w:t>CSC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5E5DDD6" w14:textId="624A6A69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733A9F">
              <w:rPr>
                <w:bCs/>
                <w:spacing w:val="-2"/>
              </w:rPr>
              <w:t>210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3E7C43DE" w14:textId="5BE13834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Quickbooks</w:t>
            </w:r>
            <w:proofErr w:type="spellEnd"/>
          </w:p>
        </w:tc>
        <w:tc>
          <w:tcPr>
            <w:tcW w:w="581" w:type="dxa"/>
          </w:tcPr>
          <w:p w14:paraId="40446F6B" w14:textId="77777777" w:rsidR="00076C93" w:rsidRPr="00733A9F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1C73388F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0B4D93E1" w14:textId="0B3E35CC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33A9F">
              <w:rPr>
                <w:bCs/>
                <w:spacing w:val="-2"/>
              </w:rP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A2ECE9E" w14:textId="6CA2986A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33A9F">
              <w:rPr>
                <w:bCs/>
                <w:spacing w:val="-2"/>
              </w:rPr>
              <w:t>210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30B95FDC" w14:textId="34BE1B63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proofErr w:type="spellStart"/>
            <w:r w:rsidRPr="00076C93">
              <w:rPr>
                <w:bCs/>
              </w:rPr>
              <w:t>Quickbooks</w:t>
            </w:r>
            <w:proofErr w:type="spellEnd"/>
          </w:p>
        </w:tc>
        <w:tc>
          <w:tcPr>
            <w:tcW w:w="540" w:type="dxa"/>
          </w:tcPr>
          <w:p w14:paraId="529F5A4E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76C93" w14:paraId="29A3A99F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6F99D5D6" w14:textId="77777777" w:rsidR="00076C93" w:rsidRPr="00DB5A3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7BAD5532" w14:textId="77777777" w:rsidR="00076C93" w:rsidRPr="00DB5A3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43AA5314" w14:textId="77777777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581" w:type="dxa"/>
          </w:tcPr>
          <w:p w14:paraId="7842001A" w14:textId="77777777" w:rsidR="00076C93" w:rsidRPr="00A4122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170ADD7C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16DF913A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19D313DF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1AE1585" w14:textId="77777777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540" w:type="dxa"/>
          </w:tcPr>
          <w:p w14:paraId="1E7C8269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076C93" w14:paraId="158FE4C7" w14:textId="77777777" w:rsidTr="00AA362D">
        <w:tc>
          <w:tcPr>
            <w:tcW w:w="4117" w:type="dxa"/>
            <w:gridSpan w:val="3"/>
            <w:tcBorders>
              <w:left w:val="nil"/>
              <w:bottom w:val="nil"/>
            </w:tcBorders>
          </w:tcPr>
          <w:p w14:paraId="214A45CF" w14:textId="3BEE057E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Professional Education Courses </w:t>
            </w:r>
          </w:p>
        </w:tc>
        <w:tc>
          <w:tcPr>
            <w:tcW w:w="581" w:type="dxa"/>
          </w:tcPr>
          <w:p w14:paraId="3964E5EC" w14:textId="43BAAA56" w:rsidR="00076C93" w:rsidRPr="00700598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700598">
              <w:rPr>
                <w:b/>
                <w:spacing w:val="-2"/>
              </w:rPr>
              <w:t>32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6ED572C3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411" w:type="dxa"/>
            <w:gridSpan w:val="3"/>
            <w:tcBorders>
              <w:left w:val="nil"/>
              <w:bottom w:val="nil"/>
            </w:tcBorders>
          </w:tcPr>
          <w:p w14:paraId="0FC479CB" w14:textId="37BCAFCD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Professional Education Courses</w:t>
            </w:r>
          </w:p>
        </w:tc>
        <w:tc>
          <w:tcPr>
            <w:tcW w:w="540" w:type="dxa"/>
          </w:tcPr>
          <w:p w14:paraId="7F8111AC" w14:textId="36DDE7CF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00598">
              <w:rPr>
                <w:b/>
                <w:spacing w:val="-2"/>
              </w:rPr>
              <w:t>32</w:t>
            </w:r>
          </w:p>
        </w:tc>
      </w:tr>
      <w:tr w:rsidR="00076C93" w14:paraId="2B3CEF89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3D94BE3" w14:textId="5BBE3535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241239A" w14:textId="2B0C1550" w:rsidR="00076C93" w:rsidRPr="004B291A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17FF8026" w14:textId="099A567D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Foundations of American Ed</w:t>
            </w:r>
          </w:p>
        </w:tc>
        <w:tc>
          <w:tcPr>
            <w:tcW w:w="581" w:type="dxa"/>
          </w:tcPr>
          <w:p w14:paraId="3FE3E3EF" w14:textId="00F4A446" w:rsidR="00076C93" w:rsidRPr="00A41229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24AC2629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7B40C0AB" w14:textId="17D62AB4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7E2C4EC9" w14:textId="0E3100AA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04D7802A" w14:textId="08F33D9C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Foundations of American Ed</w:t>
            </w:r>
          </w:p>
        </w:tc>
        <w:tc>
          <w:tcPr>
            <w:tcW w:w="540" w:type="dxa"/>
          </w:tcPr>
          <w:p w14:paraId="5A5C8A92" w14:textId="768F3C35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76C93" w14:paraId="57DAF3A7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1EC4A470" w14:textId="05C223B1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78E51A5A" w14:textId="03DFDE7F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0830DB58" w14:textId="3E677385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Human Relations</w:t>
            </w:r>
          </w:p>
        </w:tc>
        <w:tc>
          <w:tcPr>
            <w:tcW w:w="581" w:type="dxa"/>
          </w:tcPr>
          <w:p w14:paraId="555B8121" w14:textId="21C796CD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3275B7BD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916A4F3" w14:textId="043B57B8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24C2EF92" w14:textId="73A0F2ED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475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656D8017" w14:textId="00945A13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Human Relations</w:t>
            </w:r>
          </w:p>
        </w:tc>
        <w:tc>
          <w:tcPr>
            <w:tcW w:w="540" w:type="dxa"/>
          </w:tcPr>
          <w:p w14:paraId="34D7DA35" w14:textId="565034A3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76C93" w14:paraId="0D92E448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69FC4880" w14:textId="574C694F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EPSY 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E763BBB" w14:textId="2970DCA8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68DE379E" w14:textId="69CDF484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Ed Psychology</w:t>
            </w:r>
          </w:p>
        </w:tc>
        <w:tc>
          <w:tcPr>
            <w:tcW w:w="581" w:type="dxa"/>
          </w:tcPr>
          <w:p w14:paraId="30089B91" w14:textId="1D2A63D7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5544C41E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4A24A6D0" w14:textId="5E0031B9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EPSY 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7B205353" w14:textId="488069B6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22298839" w14:textId="01644D5A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Ed Psychology</w:t>
            </w:r>
          </w:p>
        </w:tc>
        <w:tc>
          <w:tcPr>
            <w:tcW w:w="540" w:type="dxa"/>
          </w:tcPr>
          <w:p w14:paraId="2E5BA9EE" w14:textId="7FF82E30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76C93" w14:paraId="194E49AC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04F038EE" w14:textId="6B6D034E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EC4B929" w14:textId="5024AD8A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2C00244D" w14:textId="2A2257AF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Practicum</w:t>
            </w:r>
          </w:p>
        </w:tc>
        <w:tc>
          <w:tcPr>
            <w:tcW w:w="581" w:type="dxa"/>
          </w:tcPr>
          <w:p w14:paraId="1C7D5F9D" w14:textId="028A922B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10C9C203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27249481" w14:textId="6F10E5FD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161E12B" w14:textId="76541EB5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63081353" w14:textId="142AF314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Practicum</w:t>
            </w:r>
          </w:p>
        </w:tc>
        <w:tc>
          <w:tcPr>
            <w:tcW w:w="540" w:type="dxa"/>
          </w:tcPr>
          <w:p w14:paraId="47DA35C9" w14:textId="4EBBFA5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76C93" w14:paraId="157FD6D1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29349E56" w14:textId="6460C20D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2AB23D4" w14:textId="6F015A6A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5A8A6D02" w14:textId="21F691B7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Into to Persons w/ </w:t>
            </w:r>
            <w:proofErr w:type="spellStart"/>
            <w:r w:rsidRPr="00076C93">
              <w:rPr>
                <w:bCs/>
              </w:rPr>
              <w:t>Excepti</w:t>
            </w:r>
            <w:proofErr w:type="spellEnd"/>
          </w:p>
        </w:tc>
        <w:tc>
          <w:tcPr>
            <w:tcW w:w="581" w:type="dxa"/>
          </w:tcPr>
          <w:p w14:paraId="0B84BC46" w14:textId="0B40E10A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7E377509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091CF89" w14:textId="1C7FBEAA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SPED 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64D37895" w14:textId="6BC2382D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1FC5E6B7" w14:textId="14F20DF0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 xml:space="preserve">Into to Persons w/ </w:t>
            </w:r>
            <w:proofErr w:type="spellStart"/>
            <w:r w:rsidRPr="00076C93">
              <w:rPr>
                <w:bCs/>
              </w:rPr>
              <w:t>Excepti</w:t>
            </w:r>
            <w:proofErr w:type="spellEnd"/>
          </w:p>
        </w:tc>
        <w:tc>
          <w:tcPr>
            <w:tcW w:w="540" w:type="dxa"/>
          </w:tcPr>
          <w:p w14:paraId="0630B441" w14:textId="250D5FC5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76C93" w14:paraId="334E013C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5AFD17F8" w14:textId="5292213B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EDER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3A8D72CA" w14:textId="4B11A462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415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5F798639" w14:textId="7EDC162B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Ed Assessment</w:t>
            </w:r>
          </w:p>
        </w:tc>
        <w:tc>
          <w:tcPr>
            <w:tcW w:w="581" w:type="dxa"/>
          </w:tcPr>
          <w:p w14:paraId="541F268D" w14:textId="5C4B7644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4A16D400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8CFE99A" w14:textId="0D1FC928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EDER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B419E7A" w14:textId="1774CD0A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415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6F696684" w14:textId="76EAB360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Ed Assessment</w:t>
            </w:r>
          </w:p>
        </w:tc>
        <w:tc>
          <w:tcPr>
            <w:tcW w:w="540" w:type="dxa"/>
          </w:tcPr>
          <w:p w14:paraId="398EB8A2" w14:textId="24F0534D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76C93" w14:paraId="6E477136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5C1D2462" w14:textId="45CF1C6D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509A023" w14:textId="35826C85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3D514511" w14:textId="678A0BDF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Secondary/Middle Content</w:t>
            </w:r>
          </w:p>
        </w:tc>
        <w:tc>
          <w:tcPr>
            <w:tcW w:w="581" w:type="dxa"/>
          </w:tcPr>
          <w:p w14:paraId="71D37BA8" w14:textId="35F656E2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593BDE1B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8C4983C" w14:textId="32B87A54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59111B40" w14:textId="6A39BBAF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302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004F3DD8" w14:textId="43E21A3E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Secondary/Middle Content</w:t>
            </w:r>
          </w:p>
        </w:tc>
        <w:tc>
          <w:tcPr>
            <w:tcW w:w="540" w:type="dxa"/>
          </w:tcPr>
          <w:p w14:paraId="7B0447E7" w14:textId="5415850E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76C93" w14:paraId="0958BC3F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8BBAD03" w14:textId="2C3A7EAD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2E935D0" w14:textId="5B1A78C1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27C251B8" w14:textId="21977003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Methods of Ed Tech</w:t>
            </w:r>
          </w:p>
        </w:tc>
        <w:tc>
          <w:tcPr>
            <w:tcW w:w="581" w:type="dxa"/>
          </w:tcPr>
          <w:p w14:paraId="64C5BB8F" w14:textId="49B0EC25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10B9543D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0E1623B" w14:textId="589E3D55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51824281" w14:textId="49A3B826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401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0D3E3D3C" w14:textId="28DC7494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Methods of Ed Tech</w:t>
            </w:r>
          </w:p>
        </w:tc>
        <w:tc>
          <w:tcPr>
            <w:tcW w:w="540" w:type="dxa"/>
          </w:tcPr>
          <w:p w14:paraId="27BFEFA1" w14:textId="2C712563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76C93" w14:paraId="772379D8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18B5F0F4" w14:textId="27065519" w:rsidR="00076C93" w:rsidRPr="003847A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3847A3">
              <w:rPr>
                <w:bCs/>
                <w:spacing w:val="-2"/>
              </w:rPr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16E96EB9" w14:textId="38FB5CDA" w:rsidR="00076C93" w:rsidRPr="003847A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3847A3">
              <w:rPr>
                <w:bCs/>
                <w:spacing w:val="-2"/>
              </w:rPr>
              <w:t>420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14497DE2" w14:textId="1E25D696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5-12 Teaching Methods</w:t>
            </w:r>
          </w:p>
        </w:tc>
        <w:tc>
          <w:tcPr>
            <w:tcW w:w="581" w:type="dxa"/>
          </w:tcPr>
          <w:p w14:paraId="626F164D" w14:textId="2CA60598" w:rsidR="00076C93" w:rsidRPr="003847A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  <w:r w:rsidRPr="003847A3">
              <w:rPr>
                <w:bCs/>
                <w:spacing w:val="-2"/>
              </w:rPr>
              <w:t>2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5AB76196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48279A9F" w14:textId="0BB415B8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47A3">
              <w:rPr>
                <w:bCs/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263AB84" w14:textId="16B1E3A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47A3">
              <w:rPr>
                <w:bCs/>
                <w:spacing w:val="-2"/>
              </w:rPr>
              <w:t>420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34B7B40E" w14:textId="41772CCC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5-12 Teaching Methods</w:t>
            </w:r>
          </w:p>
        </w:tc>
        <w:tc>
          <w:tcPr>
            <w:tcW w:w="540" w:type="dxa"/>
          </w:tcPr>
          <w:p w14:paraId="06835368" w14:textId="13FE719E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3847A3">
              <w:rPr>
                <w:bCs/>
                <w:spacing w:val="-2"/>
              </w:rPr>
              <w:t>2</w:t>
            </w:r>
          </w:p>
        </w:tc>
      </w:tr>
      <w:tr w:rsidR="00076C93" w14:paraId="112CA33B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40EEB429" w14:textId="787ED4DD" w:rsidR="00076C93" w:rsidRPr="004B291A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20826AAE" w14:textId="34B91899" w:rsidR="00076C93" w:rsidRPr="004B291A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46434A43" w14:textId="3BF1783A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Classroom Management</w:t>
            </w:r>
          </w:p>
        </w:tc>
        <w:tc>
          <w:tcPr>
            <w:tcW w:w="581" w:type="dxa"/>
          </w:tcPr>
          <w:p w14:paraId="1E84B6E5" w14:textId="399E3052" w:rsidR="00076C93" w:rsidRPr="004B291A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64693EC3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3499BB4C" w14:textId="0A15C84C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8B32123" w14:textId="00B1C8FB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B0AFCFA" w14:textId="3F77EF98" w:rsidR="00076C93" w:rsidRP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bCs/>
              </w:rPr>
            </w:pPr>
            <w:r w:rsidRPr="00076C93">
              <w:rPr>
                <w:bCs/>
              </w:rPr>
              <w:t>Classroom Management</w:t>
            </w:r>
          </w:p>
        </w:tc>
        <w:tc>
          <w:tcPr>
            <w:tcW w:w="540" w:type="dxa"/>
          </w:tcPr>
          <w:p w14:paraId="4F97E4AD" w14:textId="772F6CB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076C93" w14:paraId="049FE3CF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3EC449C9" w14:textId="04F33EBD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0B4F7219" w14:textId="02BA9787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01D8E6E7" w14:textId="4B53D8BB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Reading &amp; Content Literacy</w:t>
            </w:r>
          </w:p>
        </w:tc>
        <w:tc>
          <w:tcPr>
            <w:tcW w:w="581" w:type="dxa"/>
          </w:tcPr>
          <w:p w14:paraId="791ED9C5" w14:textId="6AAE4ABC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2F956111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10B99562" w14:textId="716A8D42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AA479AA" w14:textId="1FBA02A8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450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2DC36EA" w14:textId="3E04AD3D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Reading &amp; Content Literacy</w:t>
            </w:r>
          </w:p>
        </w:tc>
        <w:tc>
          <w:tcPr>
            <w:tcW w:w="540" w:type="dxa"/>
          </w:tcPr>
          <w:p w14:paraId="653385C6" w14:textId="5476DE91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76C93" w14:paraId="678493F0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1EB5F3EF" w14:textId="642C4909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455BCCA6" w14:textId="11FAB8DC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6DC6D850" w14:textId="5A929A8D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7-12 Student Teaching</w:t>
            </w:r>
          </w:p>
        </w:tc>
        <w:tc>
          <w:tcPr>
            <w:tcW w:w="581" w:type="dxa"/>
          </w:tcPr>
          <w:p w14:paraId="0065775E" w14:textId="453FE9C4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4FA0FFD4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6E834813" w14:textId="6F453F9B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SEED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D70E3E2" w14:textId="4EA622D5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488</w:t>
            </w: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2EE32CFE" w14:textId="5693133A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7-12 Student Teaching</w:t>
            </w:r>
          </w:p>
        </w:tc>
        <w:tc>
          <w:tcPr>
            <w:tcW w:w="540" w:type="dxa"/>
          </w:tcPr>
          <w:p w14:paraId="5C41E895" w14:textId="63558DB5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076C93" w14:paraId="6B2678CA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669149FF" w14:textId="1211ECAF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ED0B697" w14:textId="77777777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57F9C1D4" w14:textId="77777777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581" w:type="dxa"/>
          </w:tcPr>
          <w:p w14:paraId="238DCF57" w14:textId="2C1CDC89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1257F09C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52B64665" w14:textId="642A3956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5B77399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59DA856E" w14:textId="77777777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540" w:type="dxa"/>
          </w:tcPr>
          <w:p w14:paraId="2F3DA66D" w14:textId="42E67740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076C93" w14:paraId="4A0BA369" w14:textId="77777777" w:rsidTr="00AA362D">
        <w:tc>
          <w:tcPr>
            <w:tcW w:w="1153" w:type="dxa"/>
            <w:tcBorders>
              <w:left w:val="nil"/>
              <w:bottom w:val="nil"/>
              <w:right w:val="nil"/>
            </w:tcBorders>
          </w:tcPr>
          <w:p w14:paraId="5E044FE7" w14:textId="4EE3BE8C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7" w:type="dxa"/>
            <w:tcBorders>
              <w:left w:val="nil"/>
              <w:bottom w:val="nil"/>
              <w:right w:val="nil"/>
            </w:tcBorders>
          </w:tcPr>
          <w:p w14:paraId="667A4415" w14:textId="3CB94F1D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77" w:type="dxa"/>
            <w:tcBorders>
              <w:left w:val="nil"/>
              <w:bottom w:val="nil"/>
            </w:tcBorders>
          </w:tcPr>
          <w:p w14:paraId="7B92BA6F" w14:textId="3B1678A3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4707283D" w14:textId="607689C2" w:rsidR="00076C93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51" w:type="dxa"/>
            <w:gridSpan w:val="2"/>
            <w:tcBorders>
              <w:right w:val="nil"/>
            </w:tcBorders>
            <w:shd w:val="clear" w:color="auto" w:fill="000000" w:themeFill="text1"/>
          </w:tcPr>
          <w:p w14:paraId="789F85FF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227" w:type="dxa"/>
            <w:tcBorders>
              <w:left w:val="nil"/>
              <w:bottom w:val="nil"/>
              <w:right w:val="nil"/>
            </w:tcBorders>
          </w:tcPr>
          <w:p w14:paraId="1AE47FAD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B02C306" w14:textId="77777777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3" w:type="dxa"/>
            <w:tcBorders>
              <w:left w:val="nil"/>
              <w:bottom w:val="nil"/>
            </w:tcBorders>
          </w:tcPr>
          <w:p w14:paraId="44009957" w14:textId="681EC67A" w:rsidR="00076C93" w:rsidRDefault="00076C93" w:rsidP="00076C9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40" w:type="dxa"/>
          </w:tcPr>
          <w:p w14:paraId="6607887A" w14:textId="43CDC471" w:rsidR="00076C93" w:rsidRPr="000F7054" w:rsidRDefault="00076C93" w:rsidP="00076C9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5519A45D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  <w:r w:rsidR="00353829">
        <w:rPr>
          <w:b/>
          <w:spacing w:val="-2"/>
          <w:sz w:val="24"/>
        </w:rPr>
        <w:t xml:space="preserve">  </w:t>
      </w:r>
      <w:r w:rsidR="00353829" w:rsidRPr="00AB210C">
        <w:rPr>
          <w:bCs/>
          <w:spacing w:val="-2"/>
          <w:sz w:val="24"/>
        </w:rPr>
        <w:t xml:space="preserve">DSU is now offering BADM 336 Entrepreneurship I </w:t>
      </w:r>
      <w:r w:rsidR="009D20AD">
        <w:rPr>
          <w:bCs/>
          <w:spacing w:val="-2"/>
          <w:sz w:val="24"/>
        </w:rPr>
        <w:t xml:space="preserve">and BADM 438 Entrepreneurship II </w:t>
      </w:r>
      <w:r w:rsidR="00353829" w:rsidRPr="00AB210C">
        <w:rPr>
          <w:bCs/>
          <w:spacing w:val="-2"/>
          <w:sz w:val="24"/>
        </w:rPr>
        <w:t xml:space="preserve">instead of </w:t>
      </w:r>
      <w:r w:rsidR="009D20AD">
        <w:rPr>
          <w:bCs/>
          <w:spacing w:val="-2"/>
          <w:sz w:val="24"/>
        </w:rPr>
        <w:t xml:space="preserve">the single </w:t>
      </w:r>
      <w:r w:rsidR="00353829" w:rsidRPr="00AB210C">
        <w:rPr>
          <w:bCs/>
          <w:spacing w:val="-2"/>
          <w:sz w:val="24"/>
        </w:rPr>
        <w:t>BADM 436 Entrepreneurship</w:t>
      </w:r>
      <w:r w:rsidR="009D20AD">
        <w:rPr>
          <w:bCs/>
          <w:spacing w:val="-2"/>
          <w:sz w:val="24"/>
        </w:rPr>
        <w:t xml:space="preserve"> course</w:t>
      </w:r>
      <w:r w:rsidR="00353829" w:rsidRPr="00AB210C">
        <w:rPr>
          <w:bCs/>
          <w:spacing w:val="-2"/>
          <w:sz w:val="24"/>
        </w:rPr>
        <w:t xml:space="preserve">.  </w:t>
      </w:r>
      <w:r w:rsidR="004C333B" w:rsidRPr="00AB210C">
        <w:rPr>
          <w:bCs/>
          <w:spacing w:val="-2"/>
          <w:sz w:val="24"/>
        </w:rPr>
        <w:t xml:space="preserve">This change updates the </w:t>
      </w:r>
      <w:r w:rsidR="004B3671" w:rsidRPr="00AB210C">
        <w:rPr>
          <w:bCs/>
          <w:spacing w:val="-2"/>
          <w:sz w:val="24"/>
        </w:rPr>
        <w:t xml:space="preserve">Business Education major to include the requirement of BADM 336 Entrepreneurship I only.  </w:t>
      </w:r>
      <w:r w:rsidR="000F3D68" w:rsidRPr="00AB210C">
        <w:rPr>
          <w:bCs/>
          <w:spacing w:val="-2"/>
          <w:sz w:val="24"/>
        </w:rPr>
        <w:t xml:space="preserve">This </w:t>
      </w:r>
      <w:r w:rsidR="00C0441E">
        <w:rPr>
          <w:bCs/>
          <w:spacing w:val="-2"/>
          <w:sz w:val="24"/>
        </w:rPr>
        <w:t xml:space="preserve">change </w:t>
      </w:r>
      <w:r w:rsidR="000F3D68" w:rsidRPr="00AB210C">
        <w:rPr>
          <w:bCs/>
          <w:spacing w:val="-2"/>
          <w:sz w:val="24"/>
        </w:rPr>
        <w:t xml:space="preserve">also allows </w:t>
      </w:r>
      <w:r w:rsidR="004B3671" w:rsidRPr="00AB210C">
        <w:rPr>
          <w:bCs/>
          <w:spacing w:val="-2"/>
          <w:sz w:val="24"/>
        </w:rPr>
        <w:t xml:space="preserve">BADM 438 Entrepreneurship II </w:t>
      </w:r>
      <w:r w:rsidR="000F3D68" w:rsidRPr="00AB210C">
        <w:rPr>
          <w:bCs/>
          <w:spacing w:val="-2"/>
          <w:sz w:val="24"/>
        </w:rPr>
        <w:t>to</w:t>
      </w:r>
      <w:r w:rsidR="004B3671" w:rsidRPr="00AB210C">
        <w:rPr>
          <w:bCs/>
          <w:spacing w:val="-2"/>
          <w:sz w:val="24"/>
        </w:rPr>
        <w:t xml:space="preserve"> be taken as an elective</w:t>
      </w:r>
      <w:r w:rsidR="00C0441E">
        <w:rPr>
          <w:bCs/>
          <w:spacing w:val="-2"/>
          <w:sz w:val="24"/>
        </w:rPr>
        <w:t xml:space="preserve"> by </w:t>
      </w:r>
      <w:r w:rsidR="00323232">
        <w:rPr>
          <w:bCs/>
          <w:spacing w:val="-2"/>
          <w:sz w:val="24"/>
        </w:rPr>
        <w:t>a</w:t>
      </w:r>
      <w:r w:rsidR="009D20AD">
        <w:rPr>
          <w:bCs/>
          <w:spacing w:val="-2"/>
          <w:sz w:val="24"/>
        </w:rPr>
        <w:t xml:space="preserve"> </w:t>
      </w:r>
      <w:r w:rsidR="00C0441E">
        <w:rPr>
          <w:bCs/>
          <w:spacing w:val="-2"/>
          <w:sz w:val="24"/>
        </w:rPr>
        <w:t>Business Education major</w:t>
      </w:r>
      <w:r w:rsidR="00323232">
        <w:rPr>
          <w:bCs/>
          <w:spacing w:val="-2"/>
          <w:sz w:val="24"/>
        </w:rPr>
        <w:t xml:space="preserve"> since</w:t>
      </w:r>
      <w:r w:rsidR="00AB210C">
        <w:rPr>
          <w:bCs/>
          <w:spacing w:val="-2"/>
          <w:sz w:val="24"/>
        </w:rPr>
        <w:t xml:space="preserve"> </w:t>
      </w:r>
      <w:r w:rsidR="000F3D68" w:rsidRPr="00AB210C">
        <w:rPr>
          <w:bCs/>
          <w:spacing w:val="-2"/>
          <w:sz w:val="24"/>
        </w:rPr>
        <w:t>BADM 336 is a prerequisite for BADM 438</w:t>
      </w:r>
      <w:r w:rsidR="004B3671" w:rsidRPr="00AB210C">
        <w:rPr>
          <w:bCs/>
          <w:spacing w:val="-2"/>
          <w:sz w:val="24"/>
        </w:rPr>
        <w:t>.</w:t>
      </w:r>
      <w:r w:rsidR="004B3671">
        <w:rPr>
          <w:b/>
          <w:spacing w:val="-2"/>
          <w:sz w:val="24"/>
        </w:rPr>
        <w:t xml:space="preserve">  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2803" w14:textId="77777777" w:rsidR="00DC7D9D" w:rsidRDefault="00DC7D9D" w:rsidP="00193C86">
      <w:r>
        <w:separator/>
      </w:r>
    </w:p>
  </w:endnote>
  <w:endnote w:type="continuationSeparator" w:id="0">
    <w:p w14:paraId="75E3F519" w14:textId="77777777" w:rsidR="00DC7D9D" w:rsidRDefault="00DC7D9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2EDCB6F0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1D3D07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9B894" w14:textId="77777777" w:rsidR="00DC7D9D" w:rsidRDefault="00DC7D9D" w:rsidP="00193C86">
      <w:r>
        <w:separator/>
      </w:r>
    </w:p>
  </w:footnote>
  <w:footnote w:type="continuationSeparator" w:id="0">
    <w:p w14:paraId="701D40C1" w14:textId="77777777" w:rsidR="00DC7D9D" w:rsidRDefault="00DC7D9D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76C93"/>
    <w:rsid w:val="000A3D02"/>
    <w:rsid w:val="000A4909"/>
    <w:rsid w:val="000B6EC4"/>
    <w:rsid w:val="000C1E3D"/>
    <w:rsid w:val="000C7E66"/>
    <w:rsid w:val="000E0027"/>
    <w:rsid w:val="000E2D48"/>
    <w:rsid w:val="000F3D68"/>
    <w:rsid w:val="000F4F07"/>
    <w:rsid w:val="000F7054"/>
    <w:rsid w:val="00126BD1"/>
    <w:rsid w:val="00142F19"/>
    <w:rsid w:val="00155A55"/>
    <w:rsid w:val="001666CA"/>
    <w:rsid w:val="00183C5E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232"/>
    <w:rsid w:val="0032349F"/>
    <w:rsid w:val="0032416C"/>
    <w:rsid w:val="0033414A"/>
    <w:rsid w:val="00337997"/>
    <w:rsid w:val="0034042B"/>
    <w:rsid w:val="00353829"/>
    <w:rsid w:val="0035740B"/>
    <w:rsid w:val="00364B43"/>
    <w:rsid w:val="00377961"/>
    <w:rsid w:val="003847A3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3671"/>
    <w:rsid w:val="004B7303"/>
    <w:rsid w:val="004C333B"/>
    <w:rsid w:val="004C4A61"/>
    <w:rsid w:val="004D522C"/>
    <w:rsid w:val="004D5B9D"/>
    <w:rsid w:val="004E2E84"/>
    <w:rsid w:val="004F26FC"/>
    <w:rsid w:val="004F72E5"/>
    <w:rsid w:val="00517491"/>
    <w:rsid w:val="00523F80"/>
    <w:rsid w:val="00527759"/>
    <w:rsid w:val="005379CF"/>
    <w:rsid w:val="0054080A"/>
    <w:rsid w:val="005441CE"/>
    <w:rsid w:val="00555023"/>
    <w:rsid w:val="005646F3"/>
    <w:rsid w:val="005647ED"/>
    <w:rsid w:val="0056547B"/>
    <w:rsid w:val="00576F43"/>
    <w:rsid w:val="005A2A89"/>
    <w:rsid w:val="005B675F"/>
    <w:rsid w:val="005D3A16"/>
    <w:rsid w:val="005E37FC"/>
    <w:rsid w:val="005F056A"/>
    <w:rsid w:val="005F0B88"/>
    <w:rsid w:val="005F3B44"/>
    <w:rsid w:val="00600D89"/>
    <w:rsid w:val="00614641"/>
    <w:rsid w:val="00621EC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C0000"/>
    <w:rsid w:val="006D4E72"/>
    <w:rsid w:val="006D69E7"/>
    <w:rsid w:val="006D708F"/>
    <w:rsid w:val="006F624A"/>
    <w:rsid w:val="00700598"/>
    <w:rsid w:val="00700DE1"/>
    <w:rsid w:val="00713A86"/>
    <w:rsid w:val="0072651A"/>
    <w:rsid w:val="00727DC0"/>
    <w:rsid w:val="00730886"/>
    <w:rsid w:val="00733A9F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03E8"/>
    <w:rsid w:val="007F147B"/>
    <w:rsid w:val="00802589"/>
    <w:rsid w:val="008074EE"/>
    <w:rsid w:val="008250D8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92208"/>
    <w:rsid w:val="009A016B"/>
    <w:rsid w:val="009B1A9C"/>
    <w:rsid w:val="009B7F05"/>
    <w:rsid w:val="009C3CA8"/>
    <w:rsid w:val="009D05E2"/>
    <w:rsid w:val="009D20AD"/>
    <w:rsid w:val="009E2C4B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A1844"/>
    <w:rsid w:val="00AA362D"/>
    <w:rsid w:val="00AB210C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5BDE"/>
    <w:rsid w:val="00B96457"/>
    <w:rsid w:val="00B9714A"/>
    <w:rsid w:val="00BA41F9"/>
    <w:rsid w:val="00BB0F8B"/>
    <w:rsid w:val="00BD3C3B"/>
    <w:rsid w:val="00BD4589"/>
    <w:rsid w:val="00C0441E"/>
    <w:rsid w:val="00C12FFD"/>
    <w:rsid w:val="00C342BB"/>
    <w:rsid w:val="00C8239B"/>
    <w:rsid w:val="00C94EF1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C7D9D"/>
    <w:rsid w:val="00E00D8E"/>
    <w:rsid w:val="00E51918"/>
    <w:rsid w:val="00E80AE8"/>
    <w:rsid w:val="00E93E9F"/>
    <w:rsid w:val="00E96AAF"/>
    <w:rsid w:val="00EA044B"/>
    <w:rsid w:val="00EA66E9"/>
    <w:rsid w:val="00EB64E0"/>
    <w:rsid w:val="00ED5455"/>
    <w:rsid w:val="00EF3A93"/>
    <w:rsid w:val="00EF6E4E"/>
    <w:rsid w:val="00EF7079"/>
    <w:rsid w:val="00F01C5B"/>
    <w:rsid w:val="00F31754"/>
    <w:rsid w:val="00F37BFE"/>
    <w:rsid w:val="00F577C2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E10E2"/>
    <w:rsid w:val="005A1B7F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DA0EBB-B697-4125-81F0-5C580F85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8A0A1-FF65-4415-9DB0-783CF63A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2016-08-26T16:24:00Z</cp:lastPrinted>
  <dcterms:created xsi:type="dcterms:W3CDTF">2020-04-07T18:22:00Z</dcterms:created>
  <dcterms:modified xsi:type="dcterms:W3CDTF">2020-04-20T20:18:00Z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