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6ACBA61F" w:rsidR="004F72E5" w:rsidRPr="004F72E5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574B70">
              <w:rPr>
                <w:spacing w:val="-2"/>
                <w:sz w:val="24"/>
              </w:rPr>
              <w:t>29</w:t>
            </w:r>
          </w:p>
        </w:tc>
        <w:tc>
          <w:tcPr>
            <w:tcW w:w="6480" w:type="dxa"/>
          </w:tcPr>
          <w:p w14:paraId="634C003D" w14:textId="204363B4" w:rsidR="004F72E5" w:rsidRPr="00000F5D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r w:rsidR="00574B70">
              <w:rPr>
                <w:sz w:val="24"/>
                <w:szCs w:val="24"/>
              </w:rPr>
              <w:t>Analytics for Managerial Decisions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49FDF695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74B70">
              <w:rPr>
                <w:spacing w:val="-2"/>
                <w:sz w:val="24"/>
              </w:rPr>
              <w:t>220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E087" w14:textId="77777777" w:rsidR="00377175" w:rsidRDefault="00377175" w:rsidP="00193C86">
      <w:r>
        <w:separator/>
      </w:r>
    </w:p>
  </w:endnote>
  <w:endnote w:type="continuationSeparator" w:id="0">
    <w:p w14:paraId="19C96E37" w14:textId="77777777" w:rsidR="00377175" w:rsidRDefault="0037717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507" w14:textId="77777777" w:rsidR="00377175" w:rsidRDefault="00377175" w:rsidP="00193C86">
      <w:r>
        <w:separator/>
      </w:r>
    </w:p>
  </w:footnote>
  <w:footnote w:type="continuationSeparator" w:id="0">
    <w:p w14:paraId="6D560583" w14:textId="77777777" w:rsidR="00377175" w:rsidRDefault="0037717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documentManagement/types"/>
    <ds:schemaRef ds:uri="85898164-767e-4cbb-81d6-b832d913c6d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2020-03-30T14:15:00Z</dcterms:created>
  <dcterms:modified xsi:type="dcterms:W3CDTF">2020-03-30T14:16:00Z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