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742B8A" w:rsidRPr="00CB4BA4" w14:paraId="05EF6CA9" w14:textId="77777777" w:rsidTr="00D25B5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309FFA5" w14:textId="77777777" w:rsidR="00742B8A" w:rsidRPr="008534A7" w:rsidRDefault="00742B8A" w:rsidP="00D25B57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61A15965" w14:textId="77777777" w:rsidR="00742B8A" w:rsidRPr="008534A7" w:rsidRDefault="00742B8A" w:rsidP="00D25B5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742B8A" w:rsidRPr="00CB4BA4" w14:paraId="56F4224E" w14:textId="77777777" w:rsidTr="00D25B57">
        <w:trPr>
          <w:trHeight w:val="890"/>
        </w:trPr>
        <w:tc>
          <w:tcPr>
            <w:tcW w:w="1883" w:type="dxa"/>
            <w:vMerge w:val="restart"/>
            <w:vAlign w:val="center"/>
          </w:tcPr>
          <w:p w14:paraId="4D283143" w14:textId="77777777" w:rsidR="00742B8A" w:rsidRPr="00CB4BA4" w:rsidRDefault="00742B8A" w:rsidP="00D25B57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64D2D86E" wp14:editId="07C5CF4D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19F6B514" w14:textId="77777777" w:rsidR="00742B8A" w:rsidRDefault="00742B8A" w:rsidP="00D25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88D7CA9" w14:textId="77777777" w:rsidR="00742B8A" w:rsidRPr="001E60AF" w:rsidRDefault="00742B8A" w:rsidP="00D25B57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742B8A" w:rsidRPr="00CB4BA4" w14:paraId="60E55BCC" w14:textId="77777777" w:rsidTr="00D25B57">
        <w:trPr>
          <w:trHeight w:val="710"/>
        </w:trPr>
        <w:tc>
          <w:tcPr>
            <w:tcW w:w="1883" w:type="dxa"/>
            <w:vMerge/>
            <w:vAlign w:val="center"/>
          </w:tcPr>
          <w:p w14:paraId="6ED4EC0A" w14:textId="77777777" w:rsidR="00742B8A" w:rsidRPr="00CB4BA4" w:rsidRDefault="00742B8A" w:rsidP="00D25B57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79703670" w14:textId="77777777" w:rsidR="00742B8A" w:rsidRDefault="00742B8A" w:rsidP="00D25B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6362B3" w:rsidRPr="00CB4BA4" w14:paraId="17EDB8D8" w14:textId="77777777" w:rsidTr="004A696A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5A82A0C3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605E2CE8" w14:textId="77777777" w:rsidR="006362B3" w:rsidRPr="008534A7" w:rsidRDefault="006362B3" w:rsidP="004A696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5D8F3EA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0105CE92" w14:textId="77777777" w:rsidR="00125730" w:rsidRPr="006403C1" w:rsidRDefault="00125730" w:rsidP="00125730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56D26472" w14:textId="77777777" w:rsidR="00125730" w:rsidRDefault="00125730" w:rsidP="00125730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Pr="00671ED7">
        <w:rPr>
          <w:bCs/>
        </w:rPr>
        <w:t>Minor Program Modification Summary</w:t>
      </w:r>
      <w:r>
        <w:rPr>
          <w:bCs/>
        </w:rPr>
        <w:t xml:space="preserve"> form.</w:t>
      </w:r>
    </w:p>
    <w:p w14:paraId="6064461A" w14:textId="77777777" w:rsidR="00125730" w:rsidRPr="00656014" w:rsidRDefault="00125730" w:rsidP="00125730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125730" w14:paraId="6CA984D9" w14:textId="77777777" w:rsidTr="00D25B57">
        <w:tc>
          <w:tcPr>
            <w:tcW w:w="5063" w:type="dxa"/>
          </w:tcPr>
          <w:p w14:paraId="01E22CD7" w14:textId="77777777" w:rsidR="00125730" w:rsidRPr="00FE585B" w:rsidRDefault="00125730" w:rsidP="00D25B57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5CDEDBF7" w14:textId="77777777" w:rsidR="00125730" w:rsidRPr="00FE585B" w:rsidRDefault="00125730" w:rsidP="00D25B5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160741165"/>
                <w:placeholder>
                  <w:docPart w:val="C34311BC146947698949DF9A2060BC80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125730" w14:paraId="11ADC875" w14:textId="77777777" w:rsidTr="00D25B57">
        <w:tc>
          <w:tcPr>
            <w:tcW w:w="5063" w:type="dxa"/>
          </w:tcPr>
          <w:p w14:paraId="3E5A5BD0" w14:textId="77777777" w:rsidR="00125730" w:rsidRPr="00FE585B" w:rsidRDefault="00125730" w:rsidP="001257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 TITLE</w:t>
            </w:r>
            <w:r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2B811274" w14:textId="5671F5A0" w:rsidR="00125730" w:rsidRPr="00FE585B" w:rsidRDefault="00125730" w:rsidP="001257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Master of Science in Health Informatics and Information Management</w:t>
            </w:r>
          </w:p>
        </w:tc>
      </w:tr>
      <w:tr w:rsidR="00125730" w14:paraId="4FF58831" w14:textId="77777777" w:rsidTr="00D25B57">
        <w:tc>
          <w:tcPr>
            <w:tcW w:w="5063" w:type="dxa"/>
          </w:tcPr>
          <w:p w14:paraId="52EFDB96" w14:textId="77777777" w:rsidR="00125730" w:rsidRPr="00FE585B" w:rsidRDefault="00125730" w:rsidP="001257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CODE:</w:t>
            </w:r>
          </w:p>
        </w:tc>
        <w:tc>
          <w:tcPr>
            <w:tcW w:w="4287" w:type="dxa"/>
          </w:tcPr>
          <w:p w14:paraId="56C7F457" w14:textId="6CE8EBD1" w:rsidR="00125730" w:rsidRPr="00FE585B" w:rsidRDefault="00125730" w:rsidP="001257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51.2706</w:t>
            </w:r>
          </w:p>
        </w:tc>
      </w:tr>
      <w:tr w:rsidR="00125730" w14:paraId="53BB12DA" w14:textId="77777777" w:rsidTr="00D25B57">
        <w:tc>
          <w:tcPr>
            <w:tcW w:w="5063" w:type="dxa"/>
          </w:tcPr>
          <w:p w14:paraId="1976B0CC" w14:textId="77777777" w:rsidR="00125730" w:rsidRPr="00FE585B" w:rsidRDefault="00125730" w:rsidP="001257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79693249" w14:textId="570B4689" w:rsidR="00125730" w:rsidRPr="00FE585B" w:rsidRDefault="00125730" w:rsidP="001257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Health Information Management</w:t>
            </w:r>
          </w:p>
        </w:tc>
      </w:tr>
    </w:tbl>
    <w:p w14:paraId="66B8CB96" w14:textId="77777777" w:rsidR="00613FEB" w:rsidRDefault="00613FE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</w:p>
    <w:p w14:paraId="5116936E" w14:textId="40D92DA4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A22C38B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52B48A81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767A902F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73325CFD" w14:textId="30480986" w:rsidR="00FE585B" w:rsidRDefault="008A3652" w:rsidP="008A3652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 w:rsidRPr="00251CA6">
              <w:rPr>
                <w:noProof/>
              </w:rPr>
              <w:drawing>
                <wp:inline distT="0" distB="0" distL="0" distR="0" wp14:anchorId="56A237F0" wp14:editId="2848DF5C">
                  <wp:extent cx="1918970" cy="335280"/>
                  <wp:effectExtent l="0" t="0" r="508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10" cy="348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6E2645DA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20-02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4D52A46C" w14:textId="2852BE9E" w:rsidR="00FE585B" w:rsidRDefault="008A3652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2/20/2020</w:t>
                </w:r>
              </w:p>
            </w:tc>
          </w:sdtContent>
        </w:sdt>
      </w:tr>
      <w:tr w:rsidR="00FE585B" w14:paraId="10070018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56FA49D1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5AEEC2BF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14B201D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0BFD5087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779B634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609B09B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1F3C4402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CC906C6" w14:textId="0906CC82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CE37E74" w14:textId="77777777" w:rsidR="002F75CE" w:rsidRPr="001F19DB" w:rsidRDefault="002F75CE" w:rsidP="002F75CE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 (</w:t>
      </w:r>
      <w:r w:rsidRPr="001F19DB">
        <w:rPr>
          <w:b/>
          <w:i/>
          <w:spacing w:val="-2"/>
          <w:sz w:val="24"/>
        </w:rPr>
        <w:t>place an “X” in the appropriate box</w:t>
      </w:r>
      <w:r w:rsidRPr="001F19DB">
        <w:rPr>
          <w:b/>
          <w:spacing w:val="-2"/>
          <w:sz w:val="24"/>
        </w:rPr>
        <w:t>):</w:t>
      </w:r>
    </w:p>
    <w:p w14:paraId="64E0532B" w14:textId="77777777" w:rsidR="002F75CE" w:rsidRDefault="002F75CE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02F88" w14:paraId="78E16F9C" w14:textId="77777777" w:rsidTr="00D25B57">
        <w:sdt>
          <w:sdtPr>
            <w:rPr>
              <w:spacing w:val="-2"/>
              <w:sz w:val="24"/>
            </w:rPr>
            <w:id w:val="99361068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7E432D" w14:textId="77777777" w:rsidR="00202F88" w:rsidRDefault="00202F88" w:rsidP="00D25B57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E3E658" w14:textId="77777777" w:rsidR="00202F88" w:rsidRDefault="00202F88" w:rsidP="00D25B5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2760326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08A560" w14:textId="117E59C0" w:rsidR="00202F88" w:rsidRDefault="00202F88" w:rsidP="00D25B57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CBCFA76" w14:textId="77777777" w:rsidR="00202F88" w:rsidRDefault="00202F88" w:rsidP="00D25B5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02F88" w14:paraId="46E72E73" w14:textId="77777777" w:rsidTr="00D25B57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B839F7E" w14:textId="77777777" w:rsidR="00202F88" w:rsidRDefault="00202F88" w:rsidP="00D25B5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38A8D4D" w14:textId="77777777" w:rsidR="00202F88" w:rsidRDefault="00202F88" w:rsidP="00D25B5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55B856E" w14:textId="77777777" w:rsidR="00202F88" w:rsidRDefault="00202F88" w:rsidP="00D25B5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31AD195" w14:textId="77777777" w:rsidR="00202F88" w:rsidRDefault="00202F88" w:rsidP="00D25B5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02F88" w14:paraId="0D8A005A" w14:textId="77777777" w:rsidTr="00D25B57">
        <w:sdt>
          <w:sdtPr>
            <w:rPr>
              <w:spacing w:val="-2"/>
              <w:sz w:val="24"/>
            </w:rPr>
            <w:id w:val="-209777583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EDCC24" w14:textId="0F2FF447" w:rsidR="00202F88" w:rsidRDefault="00202F88" w:rsidP="00D25B57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6BD5D2B" w14:textId="77777777" w:rsidR="00202F88" w:rsidRDefault="00202F88" w:rsidP="00D25B5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9ABF729" w14:textId="77777777" w:rsidR="00202F88" w:rsidRDefault="00202F88" w:rsidP="00D25B5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535D71B" w14:textId="77777777" w:rsidR="00202F88" w:rsidRDefault="00202F88" w:rsidP="00D25B5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803B548" w14:textId="35EA73FB" w:rsidR="00D03927" w:rsidRDefault="00D0392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14E45AD" w14:textId="4246004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0-08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F648F">
            <w:rPr>
              <w:b/>
              <w:spacing w:val="-2"/>
              <w:sz w:val="24"/>
            </w:rPr>
            <w:t>8/7/2020</w:t>
          </w:r>
        </w:sdtContent>
      </w:sdt>
    </w:p>
    <w:p w14:paraId="333A35CB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B2E77D3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20B7B3A5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65056226" w14:textId="77777777" w:rsidTr="00A54D47">
        <w:tc>
          <w:tcPr>
            <w:tcW w:w="1260" w:type="dxa"/>
          </w:tcPr>
          <w:p w14:paraId="42737A30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63235495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70CD7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B87394D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DAE2E78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3E396FDC" w14:textId="23ECDBA6" w:rsidR="00E93E9F" w:rsidRPr="002F4625" w:rsidRDefault="008F648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83" w:type="dxa"/>
          </w:tcPr>
          <w:p w14:paraId="3C85229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5A8CC243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1A933588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1C796133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77929D3E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4"/>
        <w:gridCol w:w="480"/>
        <w:gridCol w:w="1849"/>
        <w:gridCol w:w="466"/>
        <w:gridCol w:w="1258"/>
        <w:gridCol w:w="498"/>
        <w:gridCol w:w="1272"/>
        <w:gridCol w:w="485"/>
      </w:tblGrid>
      <w:tr w:rsidR="00E93E9F" w:rsidRPr="002F4625" w14:paraId="5548D0BD" w14:textId="77777777" w:rsidTr="008A3652">
        <w:trPr>
          <w:trHeight w:val="273"/>
        </w:trPr>
        <w:tc>
          <w:tcPr>
            <w:tcW w:w="1294" w:type="dxa"/>
          </w:tcPr>
          <w:p w14:paraId="4EA74AC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02EDC7A3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49" w:type="dxa"/>
          </w:tcPr>
          <w:p w14:paraId="771062EC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4AAFE61B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8" w:type="dxa"/>
          </w:tcPr>
          <w:p w14:paraId="591B79A4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</w:tcPr>
              <w:p w14:paraId="0E166EA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72" w:type="dxa"/>
          </w:tcPr>
          <w:p w14:paraId="0D9EFF7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27BB3E11" w14:textId="073DF6CF" w:rsidR="00E93E9F" w:rsidRPr="002F4625" w:rsidRDefault="008F648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06F4159B" w14:textId="77777777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bookmarkStart w:id="0" w:name="_GoBack"/>
      <w:bookmarkEnd w:id="0"/>
      <w:r w:rsidRPr="001F19DB">
        <w:rPr>
          <w:b/>
          <w:spacing w:val="-2"/>
          <w:sz w:val="24"/>
        </w:rPr>
        <w:lastRenderedPageBreak/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5CED7E86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720"/>
        <w:gridCol w:w="625"/>
        <w:gridCol w:w="2659"/>
        <w:gridCol w:w="586"/>
        <w:gridCol w:w="265"/>
        <w:gridCol w:w="90"/>
        <w:gridCol w:w="635"/>
        <w:gridCol w:w="625"/>
        <w:gridCol w:w="2520"/>
        <w:gridCol w:w="630"/>
      </w:tblGrid>
      <w:tr w:rsidR="00E93E9F" w14:paraId="0E591187" w14:textId="77777777" w:rsidTr="002E1EDF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1E1BC2C2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5" w:type="dxa"/>
            <w:gridSpan w:val="6"/>
            <w:tcBorders>
              <w:top w:val="nil"/>
              <w:left w:val="nil"/>
              <w:right w:val="nil"/>
            </w:tcBorders>
          </w:tcPr>
          <w:p w14:paraId="2A0B4B6B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375B3820" w14:textId="77777777" w:rsidTr="00802427">
        <w:tc>
          <w:tcPr>
            <w:tcW w:w="720" w:type="dxa"/>
          </w:tcPr>
          <w:p w14:paraId="0A0230B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25" w:type="dxa"/>
          </w:tcPr>
          <w:p w14:paraId="11140A6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48DF685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3DB35695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240D5EB5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2FF711A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46D33F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25" w:type="dxa"/>
          </w:tcPr>
          <w:p w14:paraId="5C6EA38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1B8553D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64EEC72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8F648F" w14:paraId="678F4880" w14:textId="77777777" w:rsidTr="0054657B">
        <w:tc>
          <w:tcPr>
            <w:tcW w:w="4590" w:type="dxa"/>
            <w:gridSpan w:val="4"/>
          </w:tcPr>
          <w:p w14:paraId="2C607178" w14:textId="3C4C7884" w:rsidR="008F648F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Knowledge Support Courses</w:t>
            </w:r>
          </w:p>
        </w:tc>
        <w:tc>
          <w:tcPr>
            <w:tcW w:w="265" w:type="dxa"/>
            <w:shd w:val="clear" w:color="auto" w:fill="000000" w:themeFill="text1"/>
          </w:tcPr>
          <w:p w14:paraId="0AEDDD0B" w14:textId="77777777" w:rsidR="008F648F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00" w:type="dxa"/>
            <w:gridSpan w:val="5"/>
          </w:tcPr>
          <w:p w14:paraId="52C841C0" w14:textId="37E6BC80" w:rsidR="008F648F" w:rsidRPr="000F7054" w:rsidRDefault="008F648F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Knowledge Support Courses</w:t>
            </w:r>
            <w:r w:rsidR="00802427">
              <w:rPr>
                <w:spacing w:val="-2"/>
              </w:rPr>
              <w:t xml:space="preserve"> </w:t>
            </w:r>
          </w:p>
        </w:tc>
      </w:tr>
      <w:tr w:rsidR="000F7054" w14:paraId="1713991E" w14:textId="77777777" w:rsidTr="00802427">
        <w:tc>
          <w:tcPr>
            <w:tcW w:w="720" w:type="dxa"/>
          </w:tcPr>
          <w:p w14:paraId="7EDD49F6" w14:textId="458B19BF" w:rsidR="000F7054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HIMS </w:t>
            </w:r>
          </w:p>
        </w:tc>
        <w:tc>
          <w:tcPr>
            <w:tcW w:w="625" w:type="dxa"/>
          </w:tcPr>
          <w:p w14:paraId="0A6B5F0D" w14:textId="4BA0A093" w:rsidR="000F7054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701</w:t>
            </w:r>
          </w:p>
        </w:tc>
        <w:tc>
          <w:tcPr>
            <w:tcW w:w="2659" w:type="dxa"/>
          </w:tcPr>
          <w:p w14:paraId="542A32CA" w14:textId="6BF67C18" w:rsidR="000F7054" w:rsidRPr="000F7054" w:rsidRDefault="008F648F" w:rsidP="00493A0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Foundations in Healthcare Information</w:t>
            </w:r>
          </w:p>
        </w:tc>
        <w:tc>
          <w:tcPr>
            <w:tcW w:w="586" w:type="dxa"/>
          </w:tcPr>
          <w:p w14:paraId="71EB4AA5" w14:textId="73704E14" w:rsidR="000F7054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A9B7EE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6A60FB9F" w14:textId="27D89DCF" w:rsidR="000F7054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HIMS </w:t>
            </w:r>
          </w:p>
        </w:tc>
        <w:tc>
          <w:tcPr>
            <w:tcW w:w="625" w:type="dxa"/>
          </w:tcPr>
          <w:p w14:paraId="25A20570" w14:textId="5E06B6A9" w:rsidR="000F7054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701</w:t>
            </w:r>
          </w:p>
        </w:tc>
        <w:tc>
          <w:tcPr>
            <w:tcW w:w="2520" w:type="dxa"/>
          </w:tcPr>
          <w:p w14:paraId="53B76B22" w14:textId="1413F4B7" w:rsidR="000F7054" w:rsidRPr="000F7054" w:rsidRDefault="008F648F" w:rsidP="00493A0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Foundations in Healthcare Information</w:t>
            </w:r>
          </w:p>
        </w:tc>
        <w:tc>
          <w:tcPr>
            <w:tcW w:w="630" w:type="dxa"/>
          </w:tcPr>
          <w:p w14:paraId="3E95E233" w14:textId="5C9FDF9A" w:rsidR="000F7054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F7054" w14:paraId="1F225D53" w14:textId="77777777" w:rsidTr="00802427">
        <w:tc>
          <w:tcPr>
            <w:tcW w:w="720" w:type="dxa"/>
          </w:tcPr>
          <w:p w14:paraId="65E5DE86" w14:textId="7A89686D" w:rsidR="000F7054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INFS </w:t>
            </w:r>
          </w:p>
        </w:tc>
        <w:tc>
          <w:tcPr>
            <w:tcW w:w="625" w:type="dxa"/>
          </w:tcPr>
          <w:p w14:paraId="3E96B796" w14:textId="72B15EF1" w:rsidR="000F7054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601</w:t>
            </w:r>
          </w:p>
        </w:tc>
        <w:tc>
          <w:tcPr>
            <w:tcW w:w="2659" w:type="dxa"/>
          </w:tcPr>
          <w:p w14:paraId="370DC777" w14:textId="2B65A218" w:rsidR="000F7054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Information Systems</w:t>
            </w:r>
          </w:p>
        </w:tc>
        <w:tc>
          <w:tcPr>
            <w:tcW w:w="586" w:type="dxa"/>
          </w:tcPr>
          <w:p w14:paraId="26A9EF22" w14:textId="367039AC" w:rsidR="000F7054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047A91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82ECAF8" w14:textId="05970BB2" w:rsidR="000F7054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INFS</w:t>
            </w:r>
          </w:p>
        </w:tc>
        <w:tc>
          <w:tcPr>
            <w:tcW w:w="625" w:type="dxa"/>
          </w:tcPr>
          <w:p w14:paraId="762D7058" w14:textId="3A2A1B12" w:rsidR="000F7054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601</w:t>
            </w:r>
          </w:p>
        </w:tc>
        <w:tc>
          <w:tcPr>
            <w:tcW w:w="2520" w:type="dxa"/>
          </w:tcPr>
          <w:p w14:paraId="483BE185" w14:textId="742610E6" w:rsidR="000F7054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Information Systems</w:t>
            </w:r>
          </w:p>
        </w:tc>
        <w:tc>
          <w:tcPr>
            <w:tcW w:w="630" w:type="dxa"/>
          </w:tcPr>
          <w:p w14:paraId="3C478767" w14:textId="73633E8A" w:rsidR="000F7054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F7054" w14:paraId="742791A6" w14:textId="77777777" w:rsidTr="00802427">
        <w:tc>
          <w:tcPr>
            <w:tcW w:w="720" w:type="dxa"/>
          </w:tcPr>
          <w:p w14:paraId="04630A01" w14:textId="1F33BD23" w:rsidR="000F7054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INFS</w:t>
            </w:r>
          </w:p>
        </w:tc>
        <w:tc>
          <w:tcPr>
            <w:tcW w:w="625" w:type="dxa"/>
          </w:tcPr>
          <w:p w14:paraId="66837B76" w14:textId="07F41EFA" w:rsidR="000F7054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608</w:t>
            </w:r>
          </w:p>
        </w:tc>
        <w:tc>
          <w:tcPr>
            <w:tcW w:w="2659" w:type="dxa"/>
          </w:tcPr>
          <w:p w14:paraId="5D24596C" w14:textId="3A1930C2" w:rsidR="000F7054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Applied Statistics</w:t>
            </w:r>
          </w:p>
        </w:tc>
        <w:tc>
          <w:tcPr>
            <w:tcW w:w="586" w:type="dxa"/>
          </w:tcPr>
          <w:p w14:paraId="5687723A" w14:textId="0A613E40" w:rsidR="000F7054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5360DC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5BBB562" w14:textId="0E7FE197" w:rsidR="000F7054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INFS</w:t>
            </w:r>
          </w:p>
        </w:tc>
        <w:tc>
          <w:tcPr>
            <w:tcW w:w="625" w:type="dxa"/>
          </w:tcPr>
          <w:p w14:paraId="2D2A3084" w14:textId="1F181BB0" w:rsidR="000F7054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608</w:t>
            </w:r>
          </w:p>
        </w:tc>
        <w:tc>
          <w:tcPr>
            <w:tcW w:w="2520" w:type="dxa"/>
          </w:tcPr>
          <w:p w14:paraId="46940F78" w14:textId="10AB38A9" w:rsidR="000F7054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Applied Statistics</w:t>
            </w:r>
          </w:p>
        </w:tc>
        <w:tc>
          <w:tcPr>
            <w:tcW w:w="630" w:type="dxa"/>
          </w:tcPr>
          <w:p w14:paraId="39224E6E" w14:textId="13A95AAD" w:rsidR="000F7054" w:rsidRPr="000F7054" w:rsidRDefault="008F648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93A0F" w:rsidRPr="00493A0F" w14:paraId="2E631057" w14:textId="77777777" w:rsidTr="00802427">
        <w:tc>
          <w:tcPr>
            <w:tcW w:w="720" w:type="dxa"/>
          </w:tcPr>
          <w:p w14:paraId="05DB813B" w14:textId="77777777" w:rsidR="00493A0F" w:rsidRPr="00493A0F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625" w:type="dxa"/>
          </w:tcPr>
          <w:p w14:paraId="50F96789" w14:textId="77777777" w:rsidR="00493A0F" w:rsidRPr="00493A0F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2659" w:type="dxa"/>
          </w:tcPr>
          <w:p w14:paraId="0B05C7F7" w14:textId="77777777" w:rsidR="00493A0F" w:rsidRPr="00493A0F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586" w:type="dxa"/>
          </w:tcPr>
          <w:p w14:paraId="77D5165C" w14:textId="77777777" w:rsidR="00493A0F" w:rsidRPr="00493A0F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4C7BA23" w14:textId="77777777" w:rsidR="00493A0F" w:rsidRPr="00493A0F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D3CAE27" w14:textId="69332BC0" w:rsidR="00493A0F" w:rsidRPr="00493A0F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493A0F">
              <w:rPr>
                <w:b/>
                <w:bCs/>
                <w:spacing w:val="-2"/>
                <w:sz w:val="18"/>
                <w:szCs w:val="18"/>
                <w:highlight w:val="yellow"/>
              </w:rPr>
              <w:t>HIM</w:t>
            </w:r>
            <w:r w:rsidRPr="00493A0F">
              <w:rPr>
                <w:b/>
                <w:bCs/>
                <w:spacing w:val="-2"/>
                <w:highlight w:val="yellow"/>
              </w:rPr>
              <w:t>S</w:t>
            </w:r>
          </w:p>
        </w:tc>
        <w:tc>
          <w:tcPr>
            <w:tcW w:w="625" w:type="dxa"/>
          </w:tcPr>
          <w:p w14:paraId="5BF1D50C" w14:textId="6B2242A2" w:rsidR="00493A0F" w:rsidRPr="00493A0F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493A0F">
              <w:rPr>
                <w:b/>
                <w:bCs/>
                <w:spacing w:val="-2"/>
                <w:highlight w:val="yellow"/>
              </w:rPr>
              <w:t>702</w:t>
            </w:r>
          </w:p>
        </w:tc>
        <w:tc>
          <w:tcPr>
            <w:tcW w:w="2520" w:type="dxa"/>
          </w:tcPr>
          <w:p w14:paraId="6787271E" w14:textId="1C63318C" w:rsidR="00493A0F" w:rsidRPr="00493A0F" w:rsidRDefault="00493A0F" w:rsidP="00493A0F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  <w:r w:rsidRPr="00493A0F">
              <w:rPr>
                <w:b/>
                <w:bCs/>
                <w:spacing w:val="-2"/>
                <w:highlight w:val="yellow"/>
              </w:rPr>
              <w:t>Foundations of Clinical Practice</w:t>
            </w:r>
          </w:p>
        </w:tc>
        <w:tc>
          <w:tcPr>
            <w:tcW w:w="630" w:type="dxa"/>
          </w:tcPr>
          <w:p w14:paraId="46F48A1B" w14:textId="24708288" w:rsidR="00493A0F" w:rsidRPr="00493A0F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493A0F">
              <w:rPr>
                <w:b/>
                <w:bCs/>
                <w:spacing w:val="-2"/>
                <w:highlight w:val="yellow"/>
              </w:rPr>
              <w:t>3</w:t>
            </w:r>
          </w:p>
        </w:tc>
      </w:tr>
      <w:tr w:rsidR="00493A0F" w14:paraId="4E6D5541" w14:textId="77777777" w:rsidTr="002F6B57">
        <w:tc>
          <w:tcPr>
            <w:tcW w:w="4590" w:type="dxa"/>
            <w:gridSpan w:val="4"/>
          </w:tcPr>
          <w:p w14:paraId="0689B9B6" w14:textId="35F7A20B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Core Courses</w:t>
            </w:r>
          </w:p>
        </w:tc>
        <w:tc>
          <w:tcPr>
            <w:tcW w:w="265" w:type="dxa"/>
            <w:shd w:val="clear" w:color="auto" w:fill="000000" w:themeFill="text1"/>
          </w:tcPr>
          <w:p w14:paraId="6CA62227" w14:textId="77777777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00" w:type="dxa"/>
            <w:gridSpan w:val="5"/>
          </w:tcPr>
          <w:p w14:paraId="4373D98A" w14:textId="2E4B9535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Core Courses</w:t>
            </w:r>
          </w:p>
        </w:tc>
      </w:tr>
      <w:tr w:rsidR="00493A0F" w14:paraId="4A8ECFB4" w14:textId="77777777" w:rsidTr="00802427">
        <w:tc>
          <w:tcPr>
            <w:tcW w:w="720" w:type="dxa"/>
          </w:tcPr>
          <w:p w14:paraId="536C7B73" w14:textId="06866FA4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625" w:type="dxa"/>
          </w:tcPr>
          <w:p w14:paraId="03C8C6A5" w14:textId="1AE264B0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742</w:t>
            </w:r>
          </w:p>
        </w:tc>
        <w:tc>
          <w:tcPr>
            <w:tcW w:w="2659" w:type="dxa"/>
          </w:tcPr>
          <w:p w14:paraId="48794F94" w14:textId="0A00C851" w:rsidR="00493A0F" w:rsidRPr="000F7054" w:rsidRDefault="00493A0F" w:rsidP="00493A0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Healthcare Informatics, Information Systems and Technology</w:t>
            </w:r>
          </w:p>
        </w:tc>
        <w:tc>
          <w:tcPr>
            <w:tcW w:w="586" w:type="dxa"/>
          </w:tcPr>
          <w:p w14:paraId="70EEBDF9" w14:textId="13BEEBBD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1FAF82A" w14:textId="77777777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640F1CBA" w14:textId="3C054A8B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625" w:type="dxa"/>
          </w:tcPr>
          <w:p w14:paraId="32CDF1A0" w14:textId="32097F07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742</w:t>
            </w:r>
          </w:p>
        </w:tc>
        <w:tc>
          <w:tcPr>
            <w:tcW w:w="2520" w:type="dxa"/>
          </w:tcPr>
          <w:p w14:paraId="21BB49BD" w14:textId="315B02CA" w:rsidR="00493A0F" w:rsidRPr="000F7054" w:rsidRDefault="00493A0F" w:rsidP="00493A0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Healthcare Informatics, Information Systems and Technology</w:t>
            </w:r>
          </w:p>
        </w:tc>
        <w:tc>
          <w:tcPr>
            <w:tcW w:w="630" w:type="dxa"/>
          </w:tcPr>
          <w:p w14:paraId="29089D7F" w14:textId="0B86D1A8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93A0F" w14:paraId="17BA6B25" w14:textId="77777777" w:rsidTr="00802427">
        <w:tc>
          <w:tcPr>
            <w:tcW w:w="720" w:type="dxa"/>
          </w:tcPr>
          <w:p w14:paraId="63C2F991" w14:textId="149E86AB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HIMS </w:t>
            </w:r>
          </w:p>
        </w:tc>
        <w:tc>
          <w:tcPr>
            <w:tcW w:w="625" w:type="dxa"/>
          </w:tcPr>
          <w:p w14:paraId="49ED0CF6" w14:textId="281AB8DC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744</w:t>
            </w:r>
          </w:p>
        </w:tc>
        <w:tc>
          <w:tcPr>
            <w:tcW w:w="2659" w:type="dxa"/>
          </w:tcPr>
          <w:p w14:paraId="261718AE" w14:textId="26D780C7" w:rsidR="00493A0F" w:rsidRPr="000F7054" w:rsidRDefault="00493A0F" w:rsidP="00493A0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Data Analytics in Healthcare</w:t>
            </w:r>
          </w:p>
        </w:tc>
        <w:tc>
          <w:tcPr>
            <w:tcW w:w="586" w:type="dxa"/>
          </w:tcPr>
          <w:p w14:paraId="5F1A807C" w14:textId="1E665D32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6BFF482" w14:textId="77777777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5D13E270" w14:textId="4E25DE71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HIMS </w:t>
            </w:r>
          </w:p>
        </w:tc>
        <w:tc>
          <w:tcPr>
            <w:tcW w:w="625" w:type="dxa"/>
          </w:tcPr>
          <w:p w14:paraId="5EE2B9E7" w14:textId="1DD368AC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744</w:t>
            </w:r>
          </w:p>
        </w:tc>
        <w:tc>
          <w:tcPr>
            <w:tcW w:w="2520" w:type="dxa"/>
          </w:tcPr>
          <w:p w14:paraId="3B02BD3E" w14:textId="52635D3C" w:rsidR="00493A0F" w:rsidRPr="000F7054" w:rsidRDefault="00493A0F" w:rsidP="00493A0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Data Analytics in Healthcare</w:t>
            </w:r>
          </w:p>
        </w:tc>
        <w:tc>
          <w:tcPr>
            <w:tcW w:w="630" w:type="dxa"/>
          </w:tcPr>
          <w:p w14:paraId="7322C3B2" w14:textId="48FC9CF7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93A0F" w14:paraId="53EE287A" w14:textId="77777777" w:rsidTr="00802427">
        <w:tc>
          <w:tcPr>
            <w:tcW w:w="720" w:type="dxa"/>
          </w:tcPr>
          <w:p w14:paraId="6C90BFBA" w14:textId="723139DB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HIMS </w:t>
            </w:r>
          </w:p>
        </w:tc>
        <w:tc>
          <w:tcPr>
            <w:tcW w:w="625" w:type="dxa"/>
          </w:tcPr>
          <w:p w14:paraId="08182DCC" w14:textId="218BF77F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745</w:t>
            </w:r>
          </w:p>
        </w:tc>
        <w:tc>
          <w:tcPr>
            <w:tcW w:w="2659" w:type="dxa"/>
          </w:tcPr>
          <w:p w14:paraId="22A19BE4" w14:textId="0D42B2E4" w:rsidR="00493A0F" w:rsidRPr="000F7054" w:rsidRDefault="00493A0F" w:rsidP="00493A0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Legal and Ethical Aspects of Health Informatics</w:t>
            </w:r>
          </w:p>
        </w:tc>
        <w:tc>
          <w:tcPr>
            <w:tcW w:w="586" w:type="dxa"/>
          </w:tcPr>
          <w:p w14:paraId="2CE636D2" w14:textId="58120F18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6D1EA96" w14:textId="77777777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E213D3C" w14:textId="1E1E853A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HIMS </w:t>
            </w:r>
          </w:p>
        </w:tc>
        <w:tc>
          <w:tcPr>
            <w:tcW w:w="625" w:type="dxa"/>
          </w:tcPr>
          <w:p w14:paraId="2C36D7E0" w14:textId="13E9BF37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745</w:t>
            </w:r>
          </w:p>
        </w:tc>
        <w:tc>
          <w:tcPr>
            <w:tcW w:w="2520" w:type="dxa"/>
          </w:tcPr>
          <w:p w14:paraId="4F04853D" w14:textId="09595CDA" w:rsidR="00493A0F" w:rsidRPr="000F7054" w:rsidRDefault="00493A0F" w:rsidP="00493A0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Legal and Ethical Aspects of Health Informatics</w:t>
            </w:r>
          </w:p>
        </w:tc>
        <w:tc>
          <w:tcPr>
            <w:tcW w:w="630" w:type="dxa"/>
          </w:tcPr>
          <w:p w14:paraId="7B785F55" w14:textId="444BCFB1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93A0F" w14:paraId="5998575C" w14:textId="77777777" w:rsidTr="00802427">
        <w:tc>
          <w:tcPr>
            <w:tcW w:w="720" w:type="dxa"/>
            <w:tcBorders>
              <w:bottom w:val="single" w:sz="4" w:space="0" w:color="auto"/>
            </w:tcBorders>
          </w:tcPr>
          <w:p w14:paraId="7293C009" w14:textId="003C7AFE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HIMS 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293B12CE" w14:textId="149474D0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746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5A4D344A" w14:textId="51B7FB41" w:rsidR="00493A0F" w:rsidRPr="000F7054" w:rsidRDefault="00493A0F" w:rsidP="00493A0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Health Information Lifecycle Governance</w:t>
            </w:r>
          </w:p>
        </w:tc>
        <w:tc>
          <w:tcPr>
            <w:tcW w:w="586" w:type="dxa"/>
          </w:tcPr>
          <w:p w14:paraId="5EDBD159" w14:textId="47D9F3F2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1FB34B3" w14:textId="77777777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14:paraId="0D218A0D" w14:textId="2B6B917E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HIMS 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5AB9D216" w14:textId="58B96098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746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5BD8D21" w14:textId="5ABB8E8B" w:rsidR="00493A0F" w:rsidRPr="000F7054" w:rsidRDefault="00493A0F" w:rsidP="00493A0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Health Information Lifecycle Governance</w:t>
            </w:r>
          </w:p>
        </w:tc>
        <w:tc>
          <w:tcPr>
            <w:tcW w:w="630" w:type="dxa"/>
          </w:tcPr>
          <w:p w14:paraId="73DBFD7B" w14:textId="685856D7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93A0F" w14:paraId="648F954F" w14:textId="77777777" w:rsidTr="00802427">
        <w:tc>
          <w:tcPr>
            <w:tcW w:w="720" w:type="dxa"/>
            <w:tcBorders>
              <w:bottom w:val="single" w:sz="4" w:space="0" w:color="auto"/>
            </w:tcBorders>
          </w:tcPr>
          <w:p w14:paraId="3CCA2B57" w14:textId="7D120F75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HIMS 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32ED82BF" w14:textId="614EB69E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747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5CBDA091" w14:textId="65DED224" w:rsidR="00493A0F" w:rsidRPr="000F7054" w:rsidRDefault="00493A0F" w:rsidP="00493A0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Leadership and Management for Health Informatics</w:t>
            </w:r>
          </w:p>
        </w:tc>
        <w:tc>
          <w:tcPr>
            <w:tcW w:w="586" w:type="dxa"/>
          </w:tcPr>
          <w:p w14:paraId="71C5C9F1" w14:textId="0F7057CB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BE118A3" w14:textId="77777777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14:paraId="157B093F" w14:textId="200868F9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HIMS 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2C1E7C2C" w14:textId="7DAFDD63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747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88E65FF" w14:textId="5ECD235D" w:rsidR="00493A0F" w:rsidRPr="000F7054" w:rsidRDefault="00493A0F" w:rsidP="00493A0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Leadership and Management for Health Informatics</w:t>
            </w:r>
          </w:p>
        </w:tc>
        <w:tc>
          <w:tcPr>
            <w:tcW w:w="630" w:type="dxa"/>
          </w:tcPr>
          <w:p w14:paraId="79EBC272" w14:textId="7ED27F1F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93A0F" w14:paraId="11A93570" w14:textId="77777777" w:rsidTr="00802427">
        <w:tc>
          <w:tcPr>
            <w:tcW w:w="720" w:type="dxa"/>
            <w:tcBorders>
              <w:bottom w:val="single" w:sz="4" w:space="0" w:color="auto"/>
            </w:tcBorders>
          </w:tcPr>
          <w:p w14:paraId="735FE850" w14:textId="585764A6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4160457D" w14:textId="49AEDA98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748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2556B324" w14:textId="208FE680" w:rsidR="00493A0F" w:rsidRPr="000F7054" w:rsidRDefault="00493A0F" w:rsidP="00C7071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Research Design in Health Informatics</w:t>
            </w:r>
          </w:p>
        </w:tc>
        <w:tc>
          <w:tcPr>
            <w:tcW w:w="586" w:type="dxa"/>
          </w:tcPr>
          <w:p w14:paraId="0A2320AE" w14:textId="63E4C828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0A97A52" w14:textId="77777777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14:paraId="00C65DBB" w14:textId="6C63CE62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55067C6A" w14:textId="4BF164D6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748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4DFDDA9" w14:textId="06B63A7D" w:rsidR="00493A0F" w:rsidRPr="000F7054" w:rsidRDefault="00493A0F" w:rsidP="00493A0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Research Design in Health Informatics</w:t>
            </w:r>
          </w:p>
        </w:tc>
        <w:tc>
          <w:tcPr>
            <w:tcW w:w="630" w:type="dxa"/>
          </w:tcPr>
          <w:p w14:paraId="4B47843F" w14:textId="17EE9199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93A0F" w14:paraId="7929765C" w14:textId="77777777" w:rsidTr="00802427">
        <w:tc>
          <w:tcPr>
            <w:tcW w:w="720" w:type="dxa"/>
            <w:tcBorders>
              <w:bottom w:val="single" w:sz="4" w:space="0" w:color="auto"/>
            </w:tcBorders>
          </w:tcPr>
          <w:p w14:paraId="2373C748" w14:textId="6D38592D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HIMS 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2BB0D479" w14:textId="2E7E397F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750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39D3EC17" w14:textId="5CAC93EB" w:rsidR="00493A0F" w:rsidRPr="000F7054" w:rsidRDefault="00493A0F" w:rsidP="00C7071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Exploration of Population Health Data in Health Informatics</w:t>
            </w:r>
          </w:p>
        </w:tc>
        <w:tc>
          <w:tcPr>
            <w:tcW w:w="586" w:type="dxa"/>
          </w:tcPr>
          <w:p w14:paraId="121508CC" w14:textId="5ADF9653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BFF36CD" w14:textId="77777777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14:paraId="18E63542" w14:textId="3654594C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HIMS 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5295F633" w14:textId="5CF293B9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750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E12D878" w14:textId="6119F540" w:rsidR="00493A0F" w:rsidRPr="000F7054" w:rsidRDefault="00493A0F" w:rsidP="00C7071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Exploration of Population Health Data in Health Informatics</w:t>
            </w:r>
          </w:p>
        </w:tc>
        <w:tc>
          <w:tcPr>
            <w:tcW w:w="630" w:type="dxa"/>
          </w:tcPr>
          <w:p w14:paraId="14075A8C" w14:textId="3BE2784F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93A0F" w14:paraId="0715A7EB" w14:textId="77777777" w:rsidTr="00802427">
        <w:tc>
          <w:tcPr>
            <w:tcW w:w="720" w:type="dxa"/>
            <w:tcBorders>
              <w:bottom w:val="single" w:sz="4" w:space="0" w:color="auto"/>
            </w:tcBorders>
          </w:tcPr>
          <w:p w14:paraId="46AEAEE4" w14:textId="6B5780BF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36784A41" w14:textId="095E2372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751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3FC568E5" w14:textId="02E9A67F" w:rsidR="00493A0F" w:rsidRPr="000F7054" w:rsidRDefault="00493A0F" w:rsidP="00C7071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Classification Systems and the Revenue Cycle</w:t>
            </w:r>
          </w:p>
        </w:tc>
        <w:tc>
          <w:tcPr>
            <w:tcW w:w="586" w:type="dxa"/>
          </w:tcPr>
          <w:p w14:paraId="1355E566" w14:textId="4E96C84A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14E231D" w14:textId="77777777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14:paraId="0DA5FE0F" w14:textId="7A2E434A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341035DB" w14:textId="5BD870DB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751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CEED312" w14:textId="196E6EE2" w:rsidR="00493A0F" w:rsidRPr="000F7054" w:rsidRDefault="00493A0F" w:rsidP="00C7071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Classification Systems and the Revenue Cycle</w:t>
            </w:r>
          </w:p>
        </w:tc>
        <w:tc>
          <w:tcPr>
            <w:tcW w:w="630" w:type="dxa"/>
          </w:tcPr>
          <w:p w14:paraId="21244271" w14:textId="3CA0881A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93A0F" w14:paraId="0305CC59" w14:textId="77777777" w:rsidTr="00802427">
        <w:tc>
          <w:tcPr>
            <w:tcW w:w="720" w:type="dxa"/>
            <w:tcBorders>
              <w:bottom w:val="single" w:sz="4" w:space="0" w:color="auto"/>
            </w:tcBorders>
          </w:tcPr>
          <w:p w14:paraId="64D7A50E" w14:textId="46552439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3FE3FD40" w14:textId="3D50B096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758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2877610F" w14:textId="47BDCB6D" w:rsidR="00493A0F" w:rsidRPr="000F7054" w:rsidRDefault="00493A0F" w:rsidP="00C7071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Workflow and Usability Optimization in Health Informatics</w:t>
            </w:r>
          </w:p>
        </w:tc>
        <w:tc>
          <w:tcPr>
            <w:tcW w:w="586" w:type="dxa"/>
          </w:tcPr>
          <w:p w14:paraId="06D34A01" w14:textId="098EAC6E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2CABBC3" w14:textId="77777777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14:paraId="669218E8" w14:textId="75922987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0DD259DF" w14:textId="03502951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758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9CE6E77" w14:textId="354DB2E9" w:rsidR="00493A0F" w:rsidRPr="000F7054" w:rsidRDefault="00493A0F" w:rsidP="00C7071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Workflow and Usability Optimization in Health Informatics</w:t>
            </w:r>
          </w:p>
        </w:tc>
        <w:tc>
          <w:tcPr>
            <w:tcW w:w="630" w:type="dxa"/>
          </w:tcPr>
          <w:p w14:paraId="5F70BCBF" w14:textId="00D56E1E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93A0F" w14:paraId="110E7863" w14:textId="77777777" w:rsidTr="00802427">
        <w:tc>
          <w:tcPr>
            <w:tcW w:w="720" w:type="dxa"/>
            <w:tcBorders>
              <w:bottom w:val="single" w:sz="4" w:space="0" w:color="auto"/>
            </w:tcBorders>
          </w:tcPr>
          <w:p w14:paraId="107D2776" w14:textId="1C18B8D2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2C5F8508" w14:textId="5E1CE6AE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788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677F3FFF" w14:textId="703A09E0" w:rsidR="00493A0F" w:rsidRPr="000F7054" w:rsidRDefault="00493A0F" w:rsidP="00C7071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Master’s Research Prob/Project</w:t>
            </w:r>
          </w:p>
        </w:tc>
        <w:tc>
          <w:tcPr>
            <w:tcW w:w="586" w:type="dxa"/>
          </w:tcPr>
          <w:p w14:paraId="17C70D67" w14:textId="4179C0DE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A59F43F" w14:textId="77777777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14:paraId="77FBE7D4" w14:textId="16EE145F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HIMS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15F9B325" w14:textId="46903F14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788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75A4120" w14:textId="26D0BAF2" w:rsidR="00493A0F" w:rsidRPr="000F7054" w:rsidRDefault="00493A0F" w:rsidP="00C7071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Master’s Research Prob/Project</w:t>
            </w:r>
          </w:p>
        </w:tc>
        <w:tc>
          <w:tcPr>
            <w:tcW w:w="630" w:type="dxa"/>
          </w:tcPr>
          <w:p w14:paraId="4C812252" w14:textId="30A09B73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93A0F" w14:paraId="5E71FB5D" w14:textId="77777777" w:rsidTr="00802427">
        <w:tc>
          <w:tcPr>
            <w:tcW w:w="720" w:type="dxa"/>
            <w:tcBorders>
              <w:bottom w:val="single" w:sz="4" w:space="0" w:color="auto"/>
            </w:tcBorders>
          </w:tcPr>
          <w:p w14:paraId="732D2436" w14:textId="4973ADE4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INFS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25D318F1" w14:textId="4F57984B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724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2E7089A1" w14:textId="7B76B306" w:rsidR="00493A0F" w:rsidRPr="000F7054" w:rsidRDefault="00493A0F" w:rsidP="00C7071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Project and Change Management</w:t>
            </w:r>
          </w:p>
        </w:tc>
        <w:tc>
          <w:tcPr>
            <w:tcW w:w="586" w:type="dxa"/>
          </w:tcPr>
          <w:p w14:paraId="2E5CA22E" w14:textId="76E8D45E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2C69D7F" w14:textId="77777777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14:paraId="0894E25D" w14:textId="1C7853D6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INFS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52BCB95D" w14:textId="4F34F00A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724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D200BBD" w14:textId="3CE98B6C" w:rsidR="00493A0F" w:rsidRPr="000F7054" w:rsidRDefault="00493A0F" w:rsidP="00C70713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Project and Change Management</w:t>
            </w:r>
          </w:p>
        </w:tc>
        <w:tc>
          <w:tcPr>
            <w:tcW w:w="630" w:type="dxa"/>
          </w:tcPr>
          <w:p w14:paraId="416F1B2A" w14:textId="66967544" w:rsidR="00493A0F" w:rsidRPr="000F7054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93A0F" w14:paraId="6279CC55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445C520B" w14:textId="77777777" w:rsidR="00493A0F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3FDF" w14:textId="41431914" w:rsidR="00493A0F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33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17D3199E" w14:textId="77777777" w:rsidR="00493A0F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188A8071" w14:textId="77777777" w:rsidR="00493A0F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31D1" w14:textId="5315A402" w:rsidR="00493A0F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33</w:t>
            </w:r>
          </w:p>
        </w:tc>
      </w:tr>
      <w:tr w:rsidR="00493A0F" w14:paraId="369E77CB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75A0B590" w14:textId="77777777" w:rsidR="00493A0F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499A" w14:textId="364C4914" w:rsidR="00493A0F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33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2AE6F31" w14:textId="77777777" w:rsidR="00493A0F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18EC60E7" w14:textId="77777777" w:rsidR="00493A0F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6F0" w14:textId="2193DC34" w:rsidR="00493A0F" w:rsidRDefault="00493A0F" w:rsidP="00493A0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33</w:t>
            </w:r>
          </w:p>
        </w:tc>
      </w:tr>
    </w:tbl>
    <w:p w14:paraId="78668215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F994995" w14:textId="77777777" w:rsidR="00E93E9F" w:rsidRPr="001F19DB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06A8869D" w14:textId="1F394214" w:rsidR="0032416C" w:rsidRDefault="00802427" w:rsidP="003E3254">
      <w:pPr>
        <w:ind w:left="360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CAHIIM accreditation standards require all students admitted to the program to have a background or to complete knowledge courses in medical terminology, anatomy and physiology, pathophysiology and pharmacology. </w:t>
      </w:r>
      <w:r w:rsidR="00DB66E3">
        <w:rPr>
          <w:spacing w:val="-2"/>
          <w:sz w:val="24"/>
        </w:rPr>
        <w:t xml:space="preserve">This course would be needed by only a few students without an HIM or clinical background, which would be assessed upon application review for admission to the program. </w:t>
      </w:r>
      <w:r>
        <w:rPr>
          <w:spacing w:val="-2"/>
          <w:sz w:val="24"/>
        </w:rPr>
        <w:t xml:space="preserve">This </w:t>
      </w:r>
      <w:r w:rsidR="00DB66E3">
        <w:rPr>
          <w:spacing w:val="-2"/>
          <w:sz w:val="24"/>
        </w:rPr>
        <w:t xml:space="preserve">curriculum gap </w:t>
      </w:r>
      <w:r>
        <w:rPr>
          <w:spacing w:val="-2"/>
          <w:sz w:val="24"/>
        </w:rPr>
        <w:t>is noted as a part of the self-assessment process in preparation for program accreditation by CAHIIM</w:t>
      </w:r>
      <w:r w:rsidR="00DB66E3">
        <w:rPr>
          <w:spacing w:val="-2"/>
          <w:sz w:val="24"/>
        </w:rPr>
        <w:t xml:space="preserve"> to ensure students are properly prepared for the program courses.</w:t>
      </w:r>
    </w:p>
    <w:p w14:paraId="0A40F255" w14:textId="77777777" w:rsidR="0032416C" w:rsidRDefault="0032416C" w:rsidP="003E3254">
      <w:pPr>
        <w:ind w:left="360"/>
        <w:jc w:val="both"/>
        <w:rPr>
          <w:spacing w:val="-2"/>
          <w:sz w:val="24"/>
        </w:rPr>
      </w:pPr>
    </w:p>
    <w:sectPr w:rsidR="0032416C" w:rsidSect="001F19DB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CA0FB" w14:textId="77777777" w:rsidR="00617B3C" w:rsidRDefault="00617B3C" w:rsidP="00193C86">
      <w:r>
        <w:separator/>
      </w:r>
    </w:p>
  </w:endnote>
  <w:endnote w:type="continuationSeparator" w:id="0">
    <w:p w14:paraId="426FC9CD" w14:textId="77777777" w:rsidR="00617B3C" w:rsidRDefault="00617B3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53D9" w14:textId="77777777" w:rsidR="001F19DB" w:rsidRDefault="001F19DB" w:rsidP="00D45CE1">
    <w:pPr>
      <w:pStyle w:val="Footer"/>
      <w:jc w:val="center"/>
      <w:rPr>
        <w:i/>
      </w:rPr>
    </w:pPr>
  </w:p>
  <w:p w14:paraId="3A5679AF" w14:textId="77777777" w:rsidR="00E00D8E" w:rsidRPr="001F19DB" w:rsidRDefault="003E3254" w:rsidP="00D45CE1">
    <w:pPr>
      <w:pStyle w:val="Footer"/>
      <w:jc w:val="center"/>
      <w:rPr>
        <w:i/>
      </w:rPr>
    </w:pPr>
    <w:r>
      <w:rPr>
        <w:i/>
      </w:rPr>
      <w:t>Program Forms:</w:t>
    </w:r>
    <w:r w:rsidR="00E00D8E" w:rsidRPr="001F19DB">
      <w:rPr>
        <w:i/>
      </w:rPr>
      <w:t xml:space="preserve">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="00E00D8E" w:rsidRPr="001F19DB">
      <w:rPr>
        <w:i/>
      </w:rPr>
      <w:t xml:space="preserve"> Form (</w:t>
    </w:r>
    <w:r>
      <w:rPr>
        <w:i/>
      </w:rPr>
      <w:t>L</w:t>
    </w:r>
    <w:r w:rsidR="00E00D8E" w:rsidRPr="001F19DB">
      <w:rPr>
        <w:i/>
      </w:rPr>
      <w:t xml:space="preserve">ast </w:t>
    </w:r>
    <w:r>
      <w:rPr>
        <w:i/>
      </w:rPr>
      <w:t>R</w:t>
    </w:r>
    <w:r w:rsidR="00E00D8E" w:rsidRPr="001F19DB">
      <w:rPr>
        <w:i/>
      </w:rPr>
      <w:t xml:space="preserve">evised </w:t>
    </w:r>
    <w:r w:rsidR="00FD24DF">
      <w:rPr>
        <w:i/>
      </w:rPr>
      <w:t>0</w:t>
    </w:r>
    <w:r w:rsidR="005835B3">
      <w:rPr>
        <w:i/>
      </w:rPr>
      <w:t>8</w:t>
    </w:r>
    <w:r w:rsidR="00E00D8E" w:rsidRPr="001F19DB">
      <w:rPr>
        <w:i/>
      </w:rPr>
      <w:t>/201</w:t>
    </w:r>
    <w:r w:rsidR="006A0B7C" w:rsidRPr="001F19DB">
      <w:rPr>
        <w:i/>
      </w:rPr>
      <w:t>6</w:t>
    </w:r>
    <w:r w:rsidR="00E00D8E" w:rsidRPr="001F19DB">
      <w:rPr>
        <w:i/>
      </w:rPr>
      <w:t>)</w:t>
    </w:r>
  </w:p>
  <w:p w14:paraId="2286FDDA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2FC54E6A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3E3254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3E3254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9AEB9" w14:textId="77777777" w:rsidR="00617B3C" w:rsidRDefault="00617B3C" w:rsidP="00193C86">
      <w:r>
        <w:separator/>
      </w:r>
    </w:p>
  </w:footnote>
  <w:footnote w:type="continuationSeparator" w:id="0">
    <w:p w14:paraId="64D7B9AD" w14:textId="77777777" w:rsidR="00617B3C" w:rsidRDefault="00617B3C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6BCE"/>
    <w:rsid w:val="00015290"/>
    <w:rsid w:val="0003723F"/>
    <w:rsid w:val="00056F2A"/>
    <w:rsid w:val="00074FAB"/>
    <w:rsid w:val="000A3D02"/>
    <w:rsid w:val="000A4909"/>
    <w:rsid w:val="000B6EC4"/>
    <w:rsid w:val="000C1E3D"/>
    <w:rsid w:val="000C7E66"/>
    <w:rsid w:val="000E2D48"/>
    <w:rsid w:val="000F4F07"/>
    <w:rsid w:val="000F58F3"/>
    <w:rsid w:val="000F7054"/>
    <w:rsid w:val="00111F97"/>
    <w:rsid w:val="00125730"/>
    <w:rsid w:val="00142F19"/>
    <w:rsid w:val="0014455F"/>
    <w:rsid w:val="0015440C"/>
    <w:rsid w:val="00155A55"/>
    <w:rsid w:val="001666CA"/>
    <w:rsid w:val="00170783"/>
    <w:rsid w:val="0018503F"/>
    <w:rsid w:val="00187FB9"/>
    <w:rsid w:val="00193C86"/>
    <w:rsid w:val="00194A20"/>
    <w:rsid w:val="00195F72"/>
    <w:rsid w:val="001B0006"/>
    <w:rsid w:val="001B70FE"/>
    <w:rsid w:val="001D1169"/>
    <w:rsid w:val="001D6447"/>
    <w:rsid w:val="001F19DB"/>
    <w:rsid w:val="001F4FF4"/>
    <w:rsid w:val="002012F1"/>
    <w:rsid w:val="00202F88"/>
    <w:rsid w:val="00217036"/>
    <w:rsid w:val="00231663"/>
    <w:rsid w:val="00247E66"/>
    <w:rsid w:val="00260CDE"/>
    <w:rsid w:val="00265C64"/>
    <w:rsid w:val="00285247"/>
    <w:rsid w:val="00295262"/>
    <w:rsid w:val="002C6235"/>
    <w:rsid w:val="002D0EDC"/>
    <w:rsid w:val="002D4652"/>
    <w:rsid w:val="002E1EDF"/>
    <w:rsid w:val="002E67ED"/>
    <w:rsid w:val="002F75CE"/>
    <w:rsid w:val="00300D75"/>
    <w:rsid w:val="00311BB3"/>
    <w:rsid w:val="0032349F"/>
    <w:rsid w:val="0032416C"/>
    <w:rsid w:val="00337997"/>
    <w:rsid w:val="00354118"/>
    <w:rsid w:val="00364B43"/>
    <w:rsid w:val="00367C21"/>
    <w:rsid w:val="003724B8"/>
    <w:rsid w:val="00377961"/>
    <w:rsid w:val="0038136C"/>
    <w:rsid w:val="00384C6A"/>
    <w:rsid w:val="0038763F"/>
    <w:rsid w:val="003964D0"/>
    <w:rsid w:val="003B1075"/>
    <w:rsid w:val="003B56D3"/>
    <w:rsid w:val="003E1595"/>
    <w:rsid w:val="003E3254"/>
    <w:rsid w:val="003E69F8"/>
    <w:rsid w:val="004067C3"/>
    <w:rsid w:val="00414146"/>
    <w:rsid w:val="00417624"/>
    <w:rsid w:val="00434733"/>
    <w:rsid w:val="00437B32"/>
    <w:rsid w:val="004408F2"/>
    <w:rsid w:val="004735F7"/>
    <w:rsid w:val="00476AEC"/>
    <w:rsid w:val="00482868"/>
    <w:rsid w:val="0048543A"/>
    <w:rsid w:val="004916C0"/>
    <w:rsid w:val="00493A0F"/>
    <w:rsid w:val="004A4CF5"/>
    <w:rsid w:val="004B7303"/>
    <w:rsid w:val="004C4A61"/>
    <w:rsid w:val="004D522C"/>
    <w:rsid w:val="004D5B9D"/>
    <w:rsid w:val="004E2E84"/>
    <w:rsid w:val="004F26FC"/>
    <w:rsid w:val="004F72E5"/>
    <w:rsid w:val="005143A4"/>
    <w:rsid w:val="00517491"/>
    <w:rsid w:val="00527759"/>
    <w:rsid w:val="005379CF"/>
    <w:rsid w:val="0054080A"/>
    <w:rsid w:val="005441CE"/>
    <w:rsid w:val="00555023"/>
    <w:rsid w:val="00556422"/>
    <w:rsid w:val="005646F3"/>
    <w:rsid w:val="00576F43"/>
    <w:rsid w:val="005835B3"/>
    <w:rsid w:val="005B675F"/>
    <w:rsid w:val="005D3A16"/>
    <w:rsid w:val="005E37FC"/>
    <w:rsid w:val="005F056A"/>
    <w:rsid w:val="005F0B88"/>
    <w:rsid w:val="00600D89"/>
    <w:rsid w:val="00613FEB"/>
    <w:rsid w:val="00617B3C"/>
    <w:rsid w:val="00625FAE"/>
    <w:rsid w:val="006356E2"/>
    <w:rsid w:val="006362B3"/>
    <w:rsid w:val="00642D95"/>
    <w:rsid w:val="00656014"/>
    <w:rsid w:val="00663027"/>
    <w:rsid w:val="00665291"/>
    <w:rsid w:val="0066574B"/>
    <w:rsid w:val="0066628B"/>
    <w:rsid w:val="00671ED7"/>
    <w:rsid w:val="00681937"/>
    <w:rsid w:val="00690332"/>
    <w:rsid w:val="00692193"/>
    <w:rsid w:val="006A0361"/>
    <w:rsid w:val="006A0B7C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42B8A"/>
    <w:rsid w:val="00780450"/>
    <w:rsid w:val="00790E4D"/>
    <w:rsid w:val="00794D1A"/>
    <w:rsid w:val="00795246"/>
    <w:rsid w:val="007A0FB1"/>
    <w:rsid w:val="007A152B"/>
    <w:rsid w:val="007A4C65"/>
    <w:rsid w:val="007B6081"/>
    <w:rsid w:val="007C12A4"/>
    <w:rsid w:val="007C26A8"/>
    <w:rsid w:val="007C4F0B"/>
    <w:rsid w:val="007C7DC8"/>
    <w:rsid w:val="007E6E7D"/>
    <w:rsid w:val="007F147B"/>
    <w:rsid w:val="007F2756"/>
    <w:rsid w:val="00802427"/>
    <w:rsid w:val="00802589"/>
    <w:rsid w:val="008074EE"/>
    <w:rsid w:val="00842B1F"/>
    <w:rsid w:val="0084510C"/>
    <w:rsid w:val="008468F0"/>
    <w:rsid w:val="008520C2"/>
    <w:rsid w:val="00854C5D"/>
    <w:rsid w:val="008561FB"/>
    <w:rsid w:val="00872312"/>
    <w:rsid w:val="00873F63"/>
    <w:rsid w:val="00874B3A"/>
    <w:rsid w:val="00874DBC"/>
    <w:rsid w:val="00876A06"/>
    <w:rsid w:val="00884C10"/>
    <w:rsid w:val="00886CE4"/>
    <w:rsid w:val="008900E1"/>
    <w:rsid w:val="00891820"/>
    <w:rsid w:val="008A2109"/>
    <w:rsid w:val="008A3652"/>
    <w:rsid w:val="008C046D"/>
    <w:rsid w:val="008D5DEE"/>
    <w:rsid w:val="008E00F9"/>
    <w:rsid w:val="008E2E7B"/>
    <w:rsid w:val="008F005B"/>
    <w:rsid w:val="008F4AE0"/>
    <w:rsid w:val="008F648F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3328E"/>
    <w:rsid w:val="00A34D50"/>
    <w:rsid w:val="00A3769E"/>
    <w:rsid w:val="00A4711D"/>
    <w:rsid w:val="00A54D47"/>
    <w:rsid w:val="00A63AF2"/>
    <w:rsid w:val="00A839E0"/>
    <w:rsid w:val="00A83B0B"/>
    <w:rsid w:val="00A967BE"/>
    <w:rsid w:val="00AB29D7"/>
    <w:rsid w:val="00AC30B9"/>
    <w:rsid w:val="00AD73FE"/>
    <w:rsid w:val="00AE11AB"/>
    <w:rsid w:val="00AF69A7"/>
    <w:rsid w:val="00B27661"/>
    <w:rsid w:val="00B27906"/>
    <w:rsid w:val="00B5594A"/>
    <w:rsid w:val="00B607D6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BF0D48"/>
    <w:rsid w:val="00BF1B19"/>
    <w:rsid w:val="00BF3810"/>
    <w:rsid w:val="00C12FFD"/>
    <w:rsid w:val="00C342BB"/>
    <w:rsid w:val="00C43DBC"/>
    <w:rsid w:val="00C70713"/>
    <w:rsid w:val="00C8239B"/>
    <w:rsid w:val="00C961FD"/>
    <w:rsid w:val="00CB57A3"/>
    <w:rsid w:val="00CD5571"/>
    <w:rsid w:val="00CE621D"/>
    <w:rsid w:val="00CF10B4"/>
    <w:rsid w:val="00CF5444"/>
    <w:rsid w:val="00D03927"/>
    <w:rsid w:val="00D16261"/>
    <w:rsid w:val="00D2387D"/>
    <w:rsid w:val="00D3098B"/>
    <w:rsid w:val="00D337A0"/>
    <w:rsid w:val="00D368BD"/>
    <w:rsid w:val="00D45CE1"/>
    <w:rsid w:val="00D470F9"/>
    <w:rsid w:val="00D47F51"/>
    <w:rsid w:val="00D5286E"/>
    <w:rsid w:val="00D6759D"/>
    <w:rsid w:val="00D85CB4"/>
    <w:rsid w:val="00D86EA5"/>
    <w:rsid w:val="00DA21D2"/>
    <w:rsid w:val="00DB345C"/>
    <w:rsid w:val="00DB66E3"/>
    <w:rsid w:val="00DC05BB"/>
    <w:rsid w:val="00E00D8E"/>
    <w:rsid w:val="00E24880"/>
    <w:rsid w:val="00E51918"/>
    <w:rsid w:val="00E56D75"/>
    <w:rsid w:val="00E57A43"/>
    <w:rsid w:val="00E80AE8"/>
    <w:rsid w:val="00E93E9F"/>
    <w:rsid w:val="00E96AAF"/>
    <w:rsid w:val="00EA044B"/>
    <w:rsid w:val="00EA66E9"/>
    <w:rsid w:val="00ED5455"/>
    <w:rsid w:val="00EF6E4E"/>
    <w:rsid w:val="00F01C5B"/>
    <w:rsid w:val="00F31754"/>
    <w:rsid w:val="00F37BFE"/>
    <w:rsid w:val="00F421DA"/>
    <w:rsid w:val="00FB425F"/>
    <w:rsid w:val="00FC41D3"/>
    <w:rsid w:val="00FC5F66"/>
    <w:rsid w:val="00FD068B"/>
    <w:rsid w:val="00FD24DF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45BD54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34311BC146947698949DF9A2060B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ED253-4D41-4E1A-B0ED-EE6E37FC9688}"/>
      </w:docPartPr>
      <w:docPartBody>
        <w:p w:rsidR="00000000" w:rsidRDefault="003E4CFD" w:rsidP="003E4CFD">
          <w:pPr>
            <w:pStyle w:val="C34311BC146947698949DF9A2060BC80"/>
          </w:pPr>
          <w:r w:rsidRPr="00263BC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1C40C2"/>
    <w:rsid w:val="00354FBA"/>
    <w:rsid w:val="003E4CFD"/>
    <w:rsid w:val="006D1F8F"/>
    <w:rsid w:val="008737B0"/>
    <w:rsid w:val="008926D8"/>
    <w:rsid w:val="009C16B4"/>
    <w:rsid w:val="00A31A74"/>
    <w:rsid w:val="00AB6F90"/>
    <w:rsid w:val="00C57028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CFD"/>
    <w:rPr>
      <w:color w:val="808080"/>
    </w:rPr>
  </w:style>
  <w:style w:type="paragraph" w:customStyle="1" w:styleId="37501C35BB7D4A0DBD66D044A245BFB1">
    <w:name w:val="37501C35BB7D4A0DBD66D044A245BFB1"/>
    <w:rsid w:val="00AB6F90"/>
  </w:style>
  <w:style w:type="paragraph" w:customStyle="1" w:styleId="C34311BC146947698949DF9A2060BC80">
    <w:name w:val="C34311BC146947698949DF9A2060BC80"/>
    <w:rsid w:val="003E4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409EC-2AE4-48A4-B007-68527B722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705011-A07E-4F82-97A9-300F4663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13</cp:revision>
  <cp:lastPrinted>2020-02-03T14:45:00Z</cp:lastPrinted>
  <dcterms:created xsi:type="dcterms:W3CDTF">2020-02-03T14:46:00Z</dcterms:created>
  <dcterms:modified xsi:type="dcterms:W3CDTF">2020-02-20T21:21:00Z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-245728463</vt:i4>
  </property>
  <property fmtid="{D5CDD505-2E9C-101B-9397-08002B2CF9AE}" pid="3" name="_EmailSubject">
    <vt:lpwstr>Comments on Revised Course Request</vt:lpwstr>
  </property>
  <property fmtid="{D5CDD505-2E9C-101B-9397-08002B2CF9AE}" pid="4" name="_AuthorEmail">
    <vt:lpwstr>RANNY_JONES@SDSTATE.EDU</vt:lpwstr>
  </property>
  <property fmtid="{D5CDD505-2E9C-101B-9397-08002B2CF9AE}" pid="5" name="_AuthorEmailDisplayName">
    <vt:lpwstr>JONES, RANNY</vt:lpwstr>
  </property>
  <property fmtid="{D5CDD505-2E9C-101B-9397-08002B2CF9AE}" pid="6" name="_ReviewingToolsShownOnce">
    <vt:lpwstr/>
  </property>
  <property fmtid="{D5CDD505-2E9C-101B-9397-08002B2CF9AE}" pid="7" name="ContentTypeId">
    <vt:lpwstr>0x010100500C27776F749A449A703BE939A6955D</vt:lpwstr>
  </property>
</Properties>
</file>