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C4912" w:rsidRPr="00CB4BA4" w14:paraId="48C8B204" w14:textId="77777777" w:rsidTr="00FC4912">
        <w:trPr>
          <w:trHeight w:val="80"/>
        </w:trPr>
        <w:tc>
          <w:tcPr>
            <w:tcW w:w="1883" w:type="dxa"/>
            <w:shd w:val="clear" w:color="auto" w:fill="000000" w:themeFill="text1"/>
            <w:vAlign w:val="center"/>
          </w:tcPr>
          <w:p w14:paraId="2391B6B9"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281BAD00" w14:textId="77777777" w:rsidR="00FC4912" w:rsidRPr="00FC4912" w:rsidRDefault="00FC4912" w:rsidP="006B4335">
            <w:pPr>
              <w:jc w:val="center"/>
              <w:rPr>
                <w:b/>
                <w:sz w:val="10"/>
                <w:szCs w:val="10"/>
              </w:rPr>
            </w:pPr>
          </w:p>
        </w:tc>
      </w:tr>
      <w:tr w:rsidR="00C726DB" w:rsidRPr="00CB4BA4" w14:paraId="7199902A" w14:textId="77777777" w:rsidTr="008848F0">
        <w:trPr>
          <w:trHeight w:val="890"/>
        </w:trPr>
        <w:tc>
          <w:tcPr>
            <w:tcW w:w="1883" w:type="dxa"/>
            <w:vMerge w:val="restart"/>
            <w:vAlign w:val="center"/>
          </w:tcPr>
          <w:p w14:paraId="56621533" w14:textId="77777777" w:rsidR="00C726DB" w:rsidRPr="00CB4BA4" w:rsidRDefault="00C726DB" w:rsidP="006B4335">
            <w:pPr>
              <w:jc w:val="center"/>
            </w:pPr>
            <w:r w:rsidRPr="00CB4BA4">
              <w:rPr>
                <w:noProof/>
              </w:rPr>
              <w:drawing>
                <wp:inline distT="0" distB="0" distL="0" distR="0" wp14:anchorId="2B207DA7" wp14:editId="188139A0">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0BD425E3" w14:textId="77777777" w:rsidR="00C726DB" w:rsidRDefault="00C726DB" w:rsidP="006B4335">
            <w:pPr>
              <w:jc w:val="center"/>
              <w:rPr>
                <w:b/>
                <w:sz w:val="28"/>
                <w:szCs w:val="28"/>
              </w:rPr>
            </w:pPr>
            <w:r>
              <w:rPr>
                <w:b/>
                <w:sz w:val="28"/>
                <w:szCs w:val="28"/>
              </w:rPr>
              <w:t>SOUTH DAKOTA BOARD OF REGENTS</w:t>
            </w:r>
          </w:p>
          <w:p w14:paraId="64BE3F91" w14:textId="77777777" w:rsidR="00C726DB" w:rsidRPr="001E60AF" w:rsidRDefault="00C726DB" w:rsidP="006B4335">
            <w:pPr>
              <w:jc w:val="center"/>
              <w:rPr>
                <w:sz w:val="36"/>
                <w:szCs w:val="36"/>
              </w:rPr>
            </w:pPr>
            <w:r w:rsidRPr="001E60AF">
              <w:rPr>
                <w:sz w:val="28"/>
                <w:szCs w:val="28"/>
              </w:rPr>
              <w:t>ACADEMIC AFFAIRS FORMS</w:t>
            </w:r>
          </w:p>
        </w:tc>
      </w:tr>
      <w:tr w:rsidR="00C726DB" w:rsidRPr="00CB4BA4" w14:paraId="626DA3C2" w14:textId="77777777" w:rsidTr="008848F0">
        <w:trPr>
          <w:trHeight w:val="710"/>
        </w:trPr>
        <w:tc>
          <w:tcPr>
            <w:tcW w:w="1883" w:type="dxa"/>
            <w:vMerge/>
            <w:vAlign w:val="center"/>
          </w:tcPr>
          <w:p w14:paraId="2B3C8A14" w14:textId="77777777" w:rsidR="00C726DB" w:rsidRPr="00CB4BA4" w:rsidRDefault="00C726DB" w:rsidP="006B4335">
            <w:pPr>
              <w:jc w:val="center"/>
              <w:rPr>
                <w:noProof/>
              </w:rPr>
            </w:pPr>
          </w:p>
        </w:tc>
        <w:tc>
          <w:tcPr>
            <w:tcW w:w="7467" w:type="dxa"/>
            <w:vAlign w:val="center"/>
          </w:tcPr>
          <w:p w14:paraId="4C89ED9E" w14:textId="77777777" w:rsidR="00C726DB" w:rsidRDefault="00C726DB" w:rsidP="006B4335">
            <w:pPr>
              <w:jc w:val="center"/>
              <w:rPr>
                <w:b/>
                <w:sz w:val="28"/>
                <w:szCs w:val="28"/>
              </w:rPr>
            </w:pPr>
            <w:r>
              <w:rPr>
                <w:sz w:val="36"/>
                <w:szCs w:val="36"/>
              </w:rPr>
              <w:t>New Baccalaureate Degree Minor</w:t>
            </w:r>
          </w:p>
        </w:tc>
      </w:tr>
      <w:tr w:rsidR="00FC4912" w:rsidRPr="00FC4912" w14:paraId="70CABE52" w14:textId="77777777" w:rsidTr="00FC4912">
        <w:trPr>
          <w:trHeight w:val="80"/>
        </w:trPr>
        <w:tc>
          <w:tcPr>
            <w:tcW w:w="1883" w:type="dxa"/>
            <w:shd w:val="clear" w:color="auto" w:fill="000000" w:themeFill="text1"/>
            <w:vAlign w:val="center"/>
          </w:tcPr>
          <w:p w14:paraId="23302FC1"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0AA4D6A2" w14:textId="77777777" w:rsidR="00FC4912" w:rsidRPr="00FC4912" w:rsidRDefault="00FC4912" w:rsidP="006B4335">
            <w:pPr>
              <w:jc w:val="center"/>
              <w:rPr>
                <w:sz w:val="10"/>
                <w:szCs w:val="10"/>
              </w:rPr>
            </w:pPr>
          </w:p>
        </w:tc>
      </w:tr>
    </w:tbl>
    <w:p w14:paraId="2CF435D8" w14:textId="77777777" w:rsidR="00C726DB" w:rsidRPr="00C726DB" w:rsidRDefault="00C726D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2FC2623B"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 new baccalaureate degree minor (the minor may include existing and/or new courses.  An academic minor within a degree program enables a student to make an inquiry into a discipline or field of study beyond the major or to investigate a particular content theme. Minors provide a broad introduction to a subject and therefore develop only limited competency. Minors consist of a specific set of objectives achieved through a series of courses. Course offerings occur in a specific department or may draw from several departments (as in the case of a topical or thematic focus). In some cases, all coursework within a minor proscribed; in others cases, a few courses may form the basis for a wide range of choices. Regental undergraduate minors typically consist of 18 credit hours. Proposals to establish new minors as well as proposals to modify existing minors must recognize and address this limit. The Board of Regents, Executive Director, and/or their designees may request additional information about the proposal. After the university President approves the proposal, submit a signed copy to the Executive Director through the system Chief Academic Officer. Only post the New Baccalaureate Degree Minor Form to the university website for review by other universities after approval by the Executive Director and Chief Academic Officer.</w:t>
      </w:r>
    </w:p>
    <w:p w14:paraId="4F3F4534"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CC5038C" w14:textId="77777777" w:rsidTr="002843AF">
        <w:tc>
          <w:tcPr>
            <w:tcW w:w="5395" w:type="dxa"/>
          </w:tcPr>
          <w:p w14:paraId="494EB894"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155ED778190C4928B3D1784A807161F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C0BD3B0" w14:textId="6908EF51" w:rsidR="00BD3C3B" w:rsidRPr="00CD416B" w:rsidRDefault="00EB654C" w:rsidP="00CD416B">
                <w:pPr>
                  <w:tabs>
                    <w:tab w:val="center" w:pos="5400"/>
                  </w:tabs>
                  <w:suppressAutoHyphens/>
                  <w:jc w:val="both"/>
                  <w:rPr>
                    <w:spacing w:val="-2"/>
                    <w:sz w:val="24"/>
                  </w:rPr>
                </w:pPr>
                <w:r>
                  <w:rPr>
                    <w:spacing w:val="-2"/>
                    <w:sz w:val="24"/>
                  </w:rPr>
                  <w:t>DSU</w:t>
                </w:r>
              </w:p>
            </w:sdtContent>
          </w:sdt>
        </w:tc>
      </w:tr>
      <w:tr w:rsidR="00BD3C3B" w14:paraId="363DDF76" w14:textId="77777777" w:rsidTr="002843AF">
        <w:tc>
          <w:tcPr>
            <w:tcW w:w="5395" w:type="dxa"/>
          </w:tcPr>
          <w:p w14:paraId="4D25C808" w14:textId="77777777" w:rsidR="00BD3C3B" w:rsidRPr="00FE585B" w:rsidRDefault="002843AF" w:rsidP="002843AF">
            <w:pPr>
              <w:rPr>
                <w:b/>
                <w:bCs/>
                <w:sz w:val="24"/>
                <w:szCs w:val="24"/>
              </w:rPr>
            </w:pPr>
            <w:r>
              <w:rPr>
                <w:b/>
                <w:bCs/>
                <w:sz w:val="24"/>
                <w:szCs w:val="24"/>
              </w:rPr>
              <w:t>TITLE OF PROPOSED MINOR</w:t>
            </w:r>
            <w:r w:rsidR="00BD3C3B" w:rsidRPr="00FE585B">
              <w:rPr>
                <w:b/>
                <w:bCs/>
                <w:sz w:val="24"/>
                <w:szCs w:val="24"/>
              </w:rPr>
              <w:t>:</w:t>
            </w:r>
          </w:p>
        </w:tc>
        <w:tc>
          <w:tcPr>
            <w:tcW w:w="3955" w:type="dxa"/>
          </w:tcPr>
          <w:p w14:paraId="3D77C142" w14:textId="39B09877" w:rsidR="00BD3C3B" w:rsidRPr="00FE585B" w:rsidRDefault="00EB654C" w:rsidP="00BD3C3B">
            <w:pPr>
              <w:rPr>
                <w:b/>
                <w:bCs/>
                <w:sz w:val="24"/>
                <w:szCs w:val="24"/>
              </w:rPr>
            </w:pPr>
            <w:r>
              <w:rPr>
                <w:b/>
                <w:bCs/>
                <w:sz w:val="24"/>
                <w:szCs w:val="24"/>
              </w:rPr>
              <w:t>Finance Technology</w:t>
            </w:r>
          </w:p>
        </w:tc>
      </w:tr>
      <w:tr w:rsidR="00BD3C3B" w14:paraId="2B143655" w14:textId="77777777" w:rsidTr="002843AF">
        <w:tc>
          <w:tcPr>
            <w:tcW w:w="5395" w:type="dxa"/>
          </w:tcPr>
          <w:p w14:paraId="7EB28D93" w14:textId="77777777" w:rsidR="00BD3C3B" w:rsidRPr="00FE585B" w:rsidRDefault="002843AF" w:rsidP="002843AF">
            <w:pPr>
              <w:rPr>
                <w:b/>
                <w:bCs/>
                <w:sz w:val="24"/>
                <w:szCs w:val="24"/>
              </w:rPr>
            </w:pPr>
            <w:r>
              <w:rPr>
                <w:b/>
                <w:bCs/>
                <w:sz w:val="24"/>
                <w:szCs w:val="24"/>
              </w:rPr>
              <w:t>DEGREE(S) IN WHICH MINOR MAY BE EARNED</w:t>
            </w:r>
            <w:r w:rsidR="00CE621D" w:rsidRPr="00FE585B">
              <w:rPr>
                <w:b/>
                <w:bCs/>
                <w:sz w:val="24"/>
                <w:szCs w:val="24"/>
              </w:rPr>
              <w:t>:</w:t>
            </w:r>
          </w:p>
        </w:tc>
        <w:tc>
          <w:tcPr>
            <w:tcW w:w="3955" w:type="dxa"/>
          </w:tcPr>
          <w:p w14:paraId="3FA823D6" w14:textId="36EFF05C" w:rsidR="00B03A08" w:rsidRDefault="00B03A08" w:rsidP="00B03A08">
            <w:pPr>
              <w:rPr>
                <w:b/>
                <w:bCs/>
                <w:sz w:val="24"/>
                <w:szCs w:val="24"/>
              </w:rPr>
            </w:pPr>
            <w:r>
              <w:rPr>
                <w:b/>
                <w:bCs/>
                <w:sz w:val="24"/>
                <w:szCs w:val="24"/>
              </w:rPr>
              <w:t xml:space="preserve">B.B.A. </w:t>
            </w:r>
            <w:r w:rsidR="007531AE">
              <w:rPr>
                <w:b/>
                <w:bCs/>
                <w:sz w:val="24"/>
                <w:szCs w:val="24"/>
              </w:rPr>
              <w:t>(except Finance)</w:t>
            </w:r>
          </w:p>
          <w:p w14:paraId="30738EA7" w14:textId="1E36B790" w:rsidR="00B03A08" w:rsidRDefault="00B03A08" w:rsidP="00B03A08">
            <w:pPr>
              <w:rPr>
                <w:b/>
                <w:bCs/>
                <w:sz w:val="24"/>
                <w:szCs w:val="24"/>
              </w:rPr>
            </w:pPr>
            <w:r>
              <w:rPr>
                <w:b/>
                <w:bCs/>
                <w:sz w:val="24"/>
                <w:szCs w:val="24"/>
              </w:rPr>
              <w:t>B.S. in Computer Information Systems</w:t>
            </w:r>
          </w:p>
          <w:p w14:paraId="22EE4D32" w14:textId="4C31A8C9" w:rsidR="00B03A08" w:rsidRPr="00B03A08" w:rsidRDefault="00B03A08" w:rsidP="00B03A08">
            <w:pPr>
              <w:rPr>
                <w:b/>
                <w:bCs/>
                <w:color w:val="000000" w:themeColor="text1"/>
                <w:sz w:val="24"/>
                <w:szCs w:val="24"/>
              </w:rPr>
            </w:pPr>
            <w:r>
              <w:rPr>
                <w:b/>
                <w:bCs/>
                <w:color w:val="000000" w:themeColor="text1"/>
                <w:sz w:val="24"/>
                <w:szCs w:val="24"/>
              </w:rPr>
              <w:t>B.S. in Professional Accountancy</w:t>
            </w:r>
          </w:p>
        </w:tc>
      </w:tr>
      <w:tr w:rsidR="00BD3C3B" w14:paraId="468F106F" w14:textId="77777777" w:rsidTr="002843AF">
        <w:tc>
          <w:tcPr>
            <w:tcW w:w="5395" w:type="dxa"/>
          </w:tcPr>
          <w:p w14:paraId="41751313" w14:textId="77777777" w:rsidR="00BD3C3B" w:rsidRPr="00FE585B" w:rsidRDefault="002843AF" w:rsidP="002843AF">
            <w:pPr>
              <w:rPr>
                <w:b/>
                <w:bCs/>
                <w:sz w:val="24"/>
                <w:szCs w:val="24"/>
              </w:rPr>
            </w:pPr>
            <w:r>
              <w:rPr>
                <w:b/>
                <w:bCs/>
                <w:sz w:val="24"/>
                <w:szCs w:val="24"/>
              </w:rPr>
              <w:t>EXISTING RELATED MAJORS OR MINORS:</w:t>
            </w:r>
          </w:p>
        </w:tc>
        <w:tc>
          <w:tcPr>
            <w:tcW w:w="3955" w:type="dxa"/>
          </w:tcPr>
          <w:p w14:paraId="4369A295" w14:textId="689056F6" w:rsidR="00EB654C" w:rsidRPr="00FE585B" w:rsidRDefault="007531AE" w:rsidP="00BD3C3B">
            <w:pPr>
              <w:rPr>
                <w:b/>
                <w:bCs/>
                <w:sz w:val="24"/>
                <w:szCs w:val="24"/>
                <w:lang w:eastAsia="zh-TW"/>
              </w:rPr>
            </w:pPr>
            <w:r>
              <w:rPr>
                <w:b/>
                <w:bCs/>
                <w:sz w:val="24"/>
                <w:szCs w:val="24"/>
                <w:lang w:eastAsia="zh-TW"/>
              </w:rPr>
              <w:t>BBA, Finance</w:t>
            </w:r>
          </w:p>
        </w:tc>
      </w:tr>
      <w:tr w:rsidR="00BD3C3B" w14:paraId="1B498A82" w14:textId="77777777" w:rsidTr="002843AF">
        <w:tc>
          <w:tcPr>
            <w:tcW w:w="5395" w:type="dxa"/>
          </w:tcPr>
          <w:p w14:paraId="79765826" w14:textId="77777777" w:rsidR="00BD3C3B" w:rsidRPr="00B03A08" w:rsidRDefault="002843AF" w:rsidP="002843AF">
            <w:pPr>
              <w:rPr>
                <w:b/>
                <w:bCs/>
                <w:color w:val="000000" w:themeColor="text1"/>
                <w:sz w:val="24"/>
                <w:szCs w:val="24"/>
              </w:rPr>
            </w:pPr>
            <w:r w:rsidRPr="00B03A08">
              <w:rPr>
                <w:b/>
                <w:bCs/>
                <w:color w:val="000000" w:themeColor="text1"/>
                <w:sz w:val="24"/>
                <w:szCs w:val="24"/>
              </w:rPr>
              <w:t>INTENDED DATE OF IMPLEMENTATION</w:t>
            </w:r>
            <w:r w:rsidR="00CE621D" w:rsidRPr="00B03A08">
              <w:rPr>
                <w:b/>
                <w:bCs/>
                <w:color w:val="000000" w:themeColor="text1"/>
                <w:sz w:val="24"/>
                <w:szCs w:val="24"/>
              </w:rPr>
              <w:t>:</w:t>
            </w:r>
          </w:p>
        </w:tc>
        <w:tc>
          <w:tcPr>
            <w:tcW w:w="3955" w:type="dxa"/>
          </w:tcPr>
          <w:p w14:paraId="4C20A43D" w14:textId="25295C5E" w:rsidR="00BD3C3B" w:rsidRPr="00B03A08" w:rsidRDefault="00FE71AB" w:rsidP="001E42F6">
            <w:pPr>
              <w:rPr>
                <w:b/>
                <w:bCs/>
                <w:color w:val="000000" w:themeColor="text1"/>
                <w:sz w:val="24"/>
                <w:szCs w:val="24"/>
              </w:rPr>
            </w:pPr>
            <w:sdt>
              <w:sdtPr>
                <w:rPr>
                  <w:b/>
                  <w:bCs/>
                  <w:color w:val="000000" w:themeColor="text1"/>
                  <w:sz w:val="24"/>
                  <w:szCs w:val="24"/>
                </w:rPr>
                <w:id w:val="-902377454"/>
                <w:placeholder>
                  <w:docPart w:val="9FF6D8EBD4674BD384FD8E436402D2B6"/>
                </w:placeholder>
                <w:dropDownList>
                  <w:listItem w:value="Choose an item."/>
                  <w:listItem w:displayText="Fall" w:value="Fall"/>
                  <w:listItem w:displayText="Spring" w:value="Spring"/>
                  <w:listItem w:displayText="Summer" w:value="Summer"/>
                </w:dropDownList>
              </w:sdtPr>
              <w:sdtEndPr/>
              <w:sdtContent>
                <w:r w:rsidR="00EB654C" w:rsidRPr="00B03A08">
                  <w:rPr>
                    <w:b/>
                    <w:bCs/>
                    <w:color w:val="000000" w:themeColor="text1"/>
                    <w:sz w:val="24"/>
                    <w:szCs w:val="24"/>
                  </w:rPr>
                  <w:t>Fall</w:t>
                </w:r>
              </w:sdtContent>
            </w:sdt>
            <w:r w:rsidR="001E42F6" w:rsidRPr="00B03A08">
              <w:rPr>
                <w:b/>
                <w:bCs/>
                <w:color w:val="000000" w:themeColor="text1"/>
                <w:sz w:val="24"/>
                <w:szCs w:val="24"/>
              </w:rPr>
              <w:tab/>
            </w:r>
            <w:sdt>
              <w:sdtPr>
                <w:rPr>
                  <w:b/>
                  <w:bCs/>
                  <w:color w:val="000000" w:themeColor="text1"/>
                  <w:sz w:val="24"/>
                  <w:szCs w:val="24"/>
                </w:rPr>
                <w:id w:val="570783821"/>
                <w:placeholder>
                  <w:docPart w:val="9FF6D8EBD4674BD384FD8E436402D2B6"/>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BF3044">
                  <w:rPr>
                    <w:b/>
                    <w:bCs/>
                    <w:color w:val="000000" w:themeColor="text1"/>
                    <w:sz w:val="24"/>
                    <w:szCs w:val="24"/>
                  </w:rPr>
                  <w:t>2020</w:t>
                </w:r>
              </w:sdtContent>
            </w:sdt>
            <w:r w:rsidR="001E42F6" w:rsidRPr="00B03A08">
              <w:rPr>
                <w:b/>
                <w:bCs/>
                <w:color w:val="000000" w:themeColor="text1"/>
                <w:sz w:val="24"/>
                <w:szCs w:val="24"/>
              </w:rPr>
              <w:tab/>
            </w:r>
          </w:p>
        </w:tc>
      </w:tr>
      <w:tr w:rsidR="00BD3C3B" w14:paraId="64DDC166" w14:textId="77777777" w:rsidTr="002843AF">
        <w:tc>
          <w:tcPr>
            <w:tcW w:w="5395" w:type="dxa"/>
          </w:tcPr>
          <w:p w14:paraId="6F53689A"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6DE0D1CE" w14:textId="4BD31E31" w:rsidR="00BD3C3B" w:rsidRPr="00FE585B" w:rsidRDefault="007531AE" w:rsidP="00BD3C3B">
            <w:pPr>
              <w:rPr>
                <w:b/>
                <w:bCs/>
                <w:sz w:val="24"/>
                <w:szCs w:val="24"/>
              </w:rPr>
            </w:pPr>
            <w:r>
              <w:rPr>
                <w:b/>
                <w:bCs/>
                <w:sz w:val="24"/>
                <w:szCs w:val="24"/>
              </w:rPr>
              <w:t>52.0801</w:t>
            </w:r>
          </w:p>
        </w:tc>
      </w:tr>
      <w:tr w:rsidR="002843AF" w14:paraId="5419F4E4" w14:textId="77777777" w:rsidTr="002843AF">
        <w:tc>
          <w:tcPr>
            <w:tcW w:w="5395" w:type="dxa"/>
          </w:tcPr>
          <w:p w14:paraId="2A513FBF" w14:textId="77777777" w:rsidR="002843AF" w:rsidRDefault="002843AF" w:rsidP="002843AF">
            <w:pPr>
              <w:rPr>
                <w:b/>
                <w:bCs/>
                <w:sz w:val="24"/>
                <w:szCs w:val="24"/>
              </w:rPr>
            </w:pPr>
            <w:r>
              <w:rPr>
                <w:b/>
                <w:bCs/>
                <w:sz w:val="24"/>
                <w:szCs w:val="24"/>
              </w:rPr>
              <w:t>UNIVERSITY DEPARTMENT:</w:t>
            </w:r>
          </w:p>
        </w:tc>
        <w:tc>
          <w:tcPr>
            <w:tcW w:w="3955" w:type="dxa"/>
          </w:tcPr>
          <w:p w14:paraId="0A074620" w14:textId="56E03B4A" w:rsidR="002843AF" w:rsidRPr="00FE585B" w:rsidRDefault="00EB654C" w:rsidP="00BD3C3B">
            <w:pPr>
              <w:rPr>
                <w:b/>
                <w:bCs/>
                <w:sz w:val="24"/>
                <w:szCs w:val="24"/>
              </w:rPr>
            </w:pPr>
            <w:r>
              <w:rPr>
                <w:b/>
                <w:bCs/>
                <w:sz w:val="24"/>
                <w:szCs w:val="24"/>
              </w:rPr>
              <w:t>Business</w:t>
            </w:r>
          </w:p>
        </w:tc>
      </w:tr>
      <w:tr w:rsidR="002843AF" w14:paraId="3759C233" w14:textId="77777777" w:rsidTr="002843AF">
        <w:tc>
          <w:tcPr>
            <w:tcW w:w="5395" w:type="dxa"/>
          </w:tcPr>
          <w:p w14:paraId="02D4C2AC" w14:textId="77777777" w:rsidR="002843AF" w:rsidRDefault="002843AF" w:rsidP="002843AF">
            <w:pPr>
              <w:rPr>
                <w:b/>
                <w:bCs/>
                <w:sz w:val="24"/>
                <w:szCs w:val="24"/>
              </w:rPr>
            </w:pPr>
            <w:r>
              <w:rPr>
                <w:b/>
                <w:bCs/>
                <w:sz w:val="24"/>
                <w:szCs w:val="24"/>
              </w:rPr>
              <w:t>UNIVERSITY DIVISION:</w:t>
            </w:r>
          </w:p>
        </w:tc>
        <w:tc>
          <w:tcPr>
            <w:tcW w:w="3955" w:type="dxa"/>
          </w:tcPr>
          <w:p w14:paraId="373CECEB" w14:textId="2A0A48EC" w:rsidR="002843AF" w:rsidRPr="00FE585B" w:rsidRDefault="00EB654C" w:rsidP="00BD3C3B">
            <w:pPr>
              <w:rPr>
                <w:b/>
                <w:bCs/>
                <w:sz w:val="24"/>
                <w:szCs w:val="24"/>
                <w:lang w:eastAsia="zh-TW"/>
              </w:rPr>
            </w:pPr>
            <w:r>
              <w:rPr>
                <w:rFonts w:hint="eastAsia"/>
                <w:b/>
                <w:bCs/>
                <w:sz w:val="24"/>
                <w:szCs w:val="24"/>
                <w:lang w:eastAsia="zh-TW"/>
              </w:rPr>
              <w:t>Co</w:t>
            </w:r>
            <w:r>
              <w:rPr>
                <w:b/>
                <w:bCs/>
                <w:sz w:val="24"/>
                <w:szCs w:val="24"/>
                <w:lang w:eastAsia="zh-TW"/>
              </w:rPr>
              <w:t>llege of Business and Information Systems</w:t>
            </w:r>
          </w:p>
        </w:tc>
      </w:tr>
    </w:tbl>
    <w:p w14:paraId="097BEC4E"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8615C4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A1E14CA"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F10730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6D2C217" w14:textId="77777777" w:rsidTr="009F36ED">
        <w:tc>
          <w:tcPr>
            <w:tcW w:w="6385" w:type="dxa"/>
            <w:tcBorders>
              <w:bottom w:val="single" w:sz="4" w:space="0" w:color="auto"/>
            </w:tcBorders>
          </w:tcPr>
          <w:p w14:paraId="5519D817" w14:textId="4E5A004E" w:rsidR="00FE585B" w:rsidRDefault="007531AE"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AB7415">
              <w:rPr>
                <w:noProof/>
              </w:rPr>
              <w:drawing>
                <wp:inline distT="0" distB="0" distL="0" distR="0" wp14:anchorId="6DCA8EAB" wp14:editId="0ED02A43">
                  <wp:extent cx="1483408" cy="344805"/>
                  <wp:effectExtent l="0" t="0" r="2540" b="0"/>
                  <wp:docPr id="4" name="Picture 4" descr="C:\Users\slaughts\AppData\Local\Microsoft\Windows\Temporary Internet Files\Content.Outlook\159GK1IQ\Griffith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Temporary Internet Files\Content.Outlook\159GK1IQ\Griffiths 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302" cy="349894"/>
                          </a:xfrm>
                          <a:prstGeom prst="rect">
                            <a:avLst/>
                          </a:prstGeom>
                          <a:noFill/>
                          <a:ln>
                            <a:noFill/>
                          </a:ln>
                        </pic:spPr>
                      </pic:pic>
                    </a:graphicData>
                  </a:graphic>
                </wp:inline>
              </w:drawing>
            </w:r>
          </w:p>
        </w:tc>
        <w:tc>
          <w:tcPr>
            <w:tcW w:w="900" w:type="dxa"/>
          </w:tcPr>
          <w:p w14:paraId="5B83D08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85353849"/>
            <w:placeholder>
              <w:docPart w:val="DefaultPlaceholder_1081868576"/>
            </w:placeholder>
            <w:date w:fullDate="2019-04-30T00:00:00Z">
              <w:dateFormat w:val="M/d/yyyy"/>
              <w:lid w:val="en-US"/>
              <w:storeMappedDataAs w:val="dateTime"/>
              <w:calendar w:val="gregorian"/>
            </w:date>
          </w:sdtPr>
          <w:sdtEndPr/>
          <w:sdtContent>
            <w:tc>
              <w:tcPr>
                <w:tcW w:w="2065" w:type="dxa"/>
                <w:tcBorders>
                  <w:bottom w:val="single" w:sz="4" w:space="0" w:color="auto"/>
                </w:tcBorders>
                <w:vAlign w:val="bottom"/>
              </w:tcPr>
              <w:p w14:paraId="6AE4CE7F" w14:textId="157D3B89" w:rsidR="00FE585B" w:rsidRDefault="007531AE" w:rsidP="009F36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4/30/2019</w:t>
                </w:r>
              </w:p>
            </w:tc>
          </w:sdtContent>
        </w:sdt>
      </w:tr>
      <w:tr w:rsidR="00FE585B" w14:paraId="4C0C4B18" w14:textId="77777777" w:rsidTr="0003723F">
        <w:tc>
          <w:tcPr>
            <w:tcW w:w="6385" w:type="dxa"/>
            <w:tcBorders>
              <w:top w:val="single" w:sz="4" w:space="0" w:color="auto"/>
            </w:tcBorders>
          </w:tcPr>
          <w:p w14:paraId="3E6CD22F"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FC8292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6CDF42A3"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0EA9B682"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3FFD5EF" w14:textId="77777777" w:rsidTr="00FC4912">
        <w:trPr>
          <w:trHeight w:val="70"/>
        </w:trPr>
        <w:tc>
          <w:tcPr>
            <w:tcW w:w="9350" w:type="dxa"/>
            <w:shd w:val="clear" w:color="auto" w:fill="000000" w:themeFill="text1"/>
          </w:tcPr>
          <w:p w14:paraId="1FCB4416" w14:textId="77777777" w:rsidR="004F72E5" w:rsidRPr="00FC4912" w:rsidRDefault="004F72E5" w:rsidP="004F72E5">
            <w:pPr>
              <w:tabs>
                <w:tab w:val="center" w:pos="5400"/>
              </w:tabs>
              <w:suppressAutoHyphens/>
              <w:jc w:val="both"/>
              <w:rPr>
                <w:spacing w:val="-2"/>
                <w:sz w:val="10"/>
                <w:szCs w:val="10"/>
              </w:rPr>
            </w:pPr>
          </w:p>
        </w:tc>
      </w:tr>
    </w:tbl>
    <w:p w14:paraId="762653CB" w14:textId="77777777" w:rsidR="00790E4D" w:rsidRDefault="00790E4D" w:rsidP="004F72E5">
      <w:pPr>
        <w:tabs>
          <w:tab w:val="center" w:pos="5400"/>
        </w:tabs>
        <w:suppressAutoHyphens/>
        <w:jc w:val="both"/>
        <w:rPr>
          <w:spacing w:val="-2"/>
          <w:sz w:val="24"/>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726DB" w14:paraId="283E5604" w14:textId="77777777" w:rsidTr="00CD416B">
        <w:sdt>
          <w:sdtPr>
            <w:rPr>
              <w:spacing w:val="-2"/>
              <w:sz w:val="24"/>
            </w:rPr>
            <w:id w:val="249243764"/>
            <w14:checkbox>
              <w14:checked w14:val="0"/>
              <w14:checkedState w14:val="2612" w14:font="MS Gothic"/>
              <w14:uncheckedState w14:val="2610" w14:font="MS Gothic"/>
            </w14:checkbox>
          </w:sdtPr>
          <w:sdtEndPr/>
          <w:sdtContent>
            <w:tc>
              <w:tcPr>
                <w:tcW w:w="544" w:type="dxa"/>
              </w:tcPr>
              <w:p w14:paraId="37699A38" w14:textId="77777777" w:rsidR="00C726DB" w:rsidRDefault="00CD416B" w:rsidP="00C726DB">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60" w:type="dxa"/>
          </w:tcPr>
          <w:p w14:paraId="694E1967" w14:textId="77777777" w:rsidR="00C726DB" w:rsidRDefault="00C726DB" w:rsidP="00C726DB">
            <w:pPr>
              <w:tabs>
                <w:tab w:val="center" w:pos="5400"/>
              </w:tabs>
              <w:suppressAutoHyphens/>
              <w:jc w:val="both"/>
              <w:rPr>
                <w:spacing w:val="-2"/>
                <w:sz w:val="24"/>
              </w:rPr>
            </w:pPr>
          </w:p>
        </w:tc>
        <w:sdt>
          <w:sdtPr>
            <w:rPr>
              <w:spacing w:val="-2"/>
              <w:sz w:val="24"/>
            </w:rPr>
            <w:id w:val="1172841122"/>
            <w14:checkbox>
              <w14:checked w14:val="1"/>
              <w14:checkedState w14:val="2612" w14:font="MS Gothic"/>
              <w14:uncheckedState w14:val="2610" w14:font="MS Gothic"/>
            </w14:checkbox>
          </w:sdtPr>
          <w:sdtEndPr/>
          <w:sdtContent>
            <w:tc>
              <w:tcPr>
                <w:tcW w:w="540" w:type="dxa"/>
              </w:tcPr>
              <w:p w14:paraId="7431740F" w14:textId="4873DE3B" w:rsidR="00C726DB" w:rsidRDefault="00EB654C" w:rsidP="00C726DB">
                <w:pPr>
                  <w:tabs>
                    <w:tab w:val="center" w:pos="5400"/>
                  </w:tabs>
                  <w:suppressAutoHyphens/>
                  <w:jc w:val="both"/>
                  <w:rPr>
                    <w:spacing w:val="-2"/>
                    <w:sz w:val="24"/>
                  </w:rPr>
                </w:pPr>
                <w:r>
                  <w:rPr>
                    <w:rFonts w:ascii="MS Gothic" w:eastAsia="MS Gothic" w:hAnsi="MS Gothic" w:hint="eastAsia"/>
                    <w:spacing w:val="-2"/>
                    <w:sz w:val="24"/>
                  </w:rPr>
                  <w:t>☒</w:t>
                </w:r>
              </w:p>
            </w:tc>
          </w:sdtContent>
        </w:sdt>
      </w:tr>
      <w:tr w:rsidR="00C726DB" w14:paraId="52AF0E15" w14:textId="77777777" w:rsidTr="00CD416B">
        <w:tc>
          <w:tcPr>
            <w:tcW w:w="544" w:type="dxa"/>
          </w:tcPr>
          <w:p w14:paraId="7A76A6F3" w14:textId="77777777" w:rsidR="00C726DB" w:rsidRPr="00681937" w:rsidRDefault="00C726DB" w:rsidP="00C726DB">
            <w:pPr>
              <w:tabs>
                <w:tab w:val="center" w:pos="5400"/>
              </w:tabs>
              <w:suppressAutoHyphens/>
              <w:jc w:val="both"/>
              <w:rPr>
                <w:i/>
                <w:spacing w:val="-2"/>
                <w:sz w:val="24"/>
              </w:rPr>
            </w:pPr>
            <w:r w:rsidRPr="00681937">
              <w:rPr>
                <w:i/>
                <w:spacing w:val="-2"/>
                <w:sz w:val="24"/>
              </w:rPr>
              <w:t>Yes</w:t>
            </w:r>
          </w:p>
        </w:tc>
        <w:tc>
          <w:tcPr>
            <w:tcW w:w="360" w:type="dxa"/>
          </w:tcPr>
          <w:p w14:paraId="34EFADC4" w14:textId="77777777" w:rsidR="00C726DB" w:rsidRPr="00681937" w:rsidRDefault="00C726DB" w:rsidP="00C726DB">
            <w:pPr>
              <w:tabs>
                <w:tab w:val="center" w:pos="5400"/>
              </w:tabs>
              <w:suppressAutoHyphens/>
              <w:jc w:val="both"/>
              <w:rPr>
                <w:i/>
                <w:spacing w:val="-2"/>
                <w:sz w:val="24"/>
              </w:rPr>
            </w:pPr>
          </w:p>
        </w:tc>
        <w:tc>
          <w:tcPr>
            <w:tcW w:w="540" w:type="dxa"/>
          </w:tcPr>
          <w:p w14:paraId="69EA0AD9" w14:textId="77777777" w:rsidR="00C726DB" w:rsidRPr="00681937" w:rsidRDefault="00C726DB" w:rsidP="00C726DB">
            <w:pPr>
              <w:tabs>
                <w:tab w:val="center" w:pos="5400"/>
              </w:tabs>
              <w:suppressAutoHyphens/>
              <w:jc w:val="both"/>
              <w:rPr>
                <w:i/>
                <w:spacing w:val="-2"/>
                <w:sz w:val="24"/>
              </w:rPr>
            </w:pPr>
            <w:r w:rsidRPr="00681937">
              <w:rPr>
                <w:i/>
                <w:spacing w:val="-2"/>
                <w:sz w:val="24"/>
              </w:rPr>
              <w:t>No</w:t>
            </w:r>
          </w:p>
        </w:tc>
      </w:tr>
    </w:tbl>
    <w:p w14:paraId="20BC2102" w14:textId="77777777" w:rsidR="002843AF" w:rsidRDefault="00C726DB" w:rsidP="00C726DB">
      <w:pPr>
        <w:pStyle w:val="ListParagraph"/>
        <w:numPr>
          <w:ilvl w:val="0"/>
          <w:numId w:val="4"/>
        </w:numPr>
        <w:tabs>
          <w:tab w:val="center" w:pos="5400"/>
        </w:tabs>
        <w:suppressAutoHyphens/>
        <w:ind w:left="360"/>
        <w:jc w:val="both"/>
        <w:rPr>
          <w:b/>
          <w:spacing w:val="-2"/>
          <w:sz w:val="24"/>
        </w:rPr>
      </w:pPr>
      <w:r w:rsidRPr="00C726DB">
        <w:rPr>
          <w:b/>
          <w:spacing w:val="-2"/>
          <w:sz w:val="24"/>
        </w:rPr>
        <w:t xml:space="preserve"> </w:t>
      </w:r>
      <w:r w:rsidR="002843AF" w:rsidRPr="00C726DB">
        <w:rPr>
          <w:b/>
          <w:spacing w:val="-2"/>
          <w:sz w:val="24"/>
        </w:rPr>
        <w:t>Do you have a major in this field</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6C4B1A59" w14:textId="77777777" w:rsidR="00C726DB" w:rsidRPr="00C726DB" w:rsidRDefault="00C726DB" w:rsidP="00C726DB">
      <w:pPr>
        <w:pStyle w:val="ListParagraph"/>
        <w:tabs>
          <w:tab w:val="center" w:pos="5400"/>
        </w:tabs>
        <w:suppressAutoHyphens/>
        <w:ind w:left="360"/>
        <w:jc w:val="both"/>
        <w:rPr>
          <w:spacing w:val="-2"/>
          <w:sz w:val="12"/>
          <w:szCs w:val="12"/>
        </w:rPr>
      </w:pPr>
    </w:p>
    <w:p w14:paraId="183EB342" w14:textId="77777777" w:rsidR="00790E4D" w:rsidRDefault="00790E4D" w:rsidP="004F72E5">
      <w:pPr>
        <w:tabs>
          <w:tab w:val="center" w:pos="5400"/>
        </w:tabs>
        <w:suppressAutoHyphens/>
        <w:jc w:val="both"/>
        <w:rPr>
          <w:spacing w:val="-2"/>
          <w:sz w:val="24"/>
        </w:rPr>
      </w:pPr>
    </w:p>
    <w:p w14:paraId="386FA63F" w14:textId="77777777" w:rsidR="00C726DB" w:rsidRDefault="00C726DB" w:rsidP="004F72E5">
      <w:pPr>
        <w:tabs>
          <w:tab w:val="center" w:pos="5400"/>
        </w:tabs>
        <w:suppressAutoHyphens/>
        <w:jc w:val="both"/>
        <w:rPr>
          <w:spacing w:val="-2"/>
          <w:sz w:val="24"/>
        </w:rPr>
      </w:pPr>
    </w:p>
    <w:p w14:paraId="2E498C5D" w14:textId="77777777" w:rsidR="00C726DB" w:rsidRDefault="001E3527" w:rsidP="00040E40">
      <w:pPr>
        <w:pStyle w:val="ListParagraph"/>
        <w:numPr>
          <w:ilvl w:val="0"/>
          <w:numId w:val="4"/>
        </w:numPr>
        <w:tabs>
          <w:tab w:val="center" w:pos="5400"/>
        </w:tabs>
        <w:suppressAutoHyphens/>
        <w:ind w:left="360"/>
        <w:jc w:val="both"/>
        <w:rPr>
          <w:b/>
          <w:spacing w:val="-2"/>
          <w:sz w:val="24"/>
        </w:rPr>
      </w:pPr>
      <w:r w:rsidRPr="00C726DB">
        <w:rPr>
          <w:b/>
          <w:spacing w:val="-2"/>
          <w:sz w:val="24"/>
        </w:rPr>
        <w:t xml:space="preserve">If you do not have a major in this field, explain how the proposed minor relates to your </w:t>
      </w:r>
      <w:r w:rsidR="00040E40" w:rsidRPr="00C726DB">
        <w:rPr>
          <w:b/>
          <w:spacing w:val="-2"/>
          <w:sz w:val="24"/>
        </w:rPr>
        <w:t xml:space="preserve">university </w:t>
      </w:r>
      <w:r w:rsidRPr="00C726DB">
        <w:rPr>
          <w:b/>
          <w:spacing w:val="-2"/>
          <w:sz w:val="24"/>
        </w:rPr>
        <w:t>mission.</w:t>
      </w:r>
    </w:p>
    <w:p w14:paraId="5A592A22" w14:textId="18415011" w:rsidR="001C0F5E" w:rsidRDefault="001C0F5E" w:rsidP="00EB654C">
      <w:pPr>
        <w:pStyle w:val="ListParagraph"/>
        <w:tabs>
          <w:tab w:val="center" w:pos="5400"/>
        </w:tabs>
        <w:suppressAutoHyphens/>
        <w:ind w:left="360"/>
        <w:jc w:val="both"/>
        <w:rPr>
          <w:spacing w:val="-2"/>
          <w:sz w:val="24"/>
        </w:rPr>
      </w:pPr>
      <w:r>
        <w:rPr>
          <w:spacing w:val="-2"/>
          <w:sz w:val="24"/>
        </w:rPr>
        <w:lastRenderedPageBreak/>
        <w:t xml:space="preserve">Given that Dakota State University is known for its information technology related programs national wide, this FinTech minor is a good fit of the University mission to educate the new generation of workforce </w:t>
      </w:r>
      <w:r w:rsidR="009E17C4">
        <w:rPr>
          <w:spacing w:val="-2"/>
          <w:sz w:val="24"/>
        </w:rPr>
        <w:t>about</w:t>
      </w:r>
      <w:r>
        <w:rPr>
          <w:spacing w:val="-2"/>
          <w:sz w:val="24"/>
        </w:rPr>
        <w:t xml:space="preserve"> innovative technology in the finance field</w:t>
      </w:r>
      <w:r w:rsidR="00282085">
        <w:rPr>
          <w:spacing w:val="-2"/>
          <w:sz w:val="24"/>
        </w:rPr>
        <w:t>.</w:t>
      </w:r>
    </w:p>
    <w:p w14:paraId="351F0AB1" w14:textId="77777777" w:rsidR="001338DE" w:rsidRDefault="001338DE" w:rsidP="00EB654C">
      <w:pPr>
        <w:pStyle w:val="ListParagraph"/>
        <w:tabs>
          <w:tab w:val="center" w:pos="5400"/>
        </w:tabs>
        <w:suppressAutoHyphens/>
        <w:ind w:left="360"/>
        <w:jc w:val="both"/>
        <w:rPr>
          <w:spacing w:val="-2"/>
          <w:sz w:val="24"/>
        </w:rPr>
      </w:pPr>
    </w:p>
    <w:p w14:paraId="04C288F5" w14:textId="38633D63" w:rsidR="00C726DB" w:rsidRDefault="00282085" w:rsidP="00EB654C">
      <w:pPr>
        <w:pStyle w:val="ListParagraph"/>
        <w:tabs>
          <w:tab w:val="center" w:pos="5400"/>
        </w:tabs>
        <w:suppressAutoHyphens/>
        <w:ind w:left="360"/>
        <w:jc w:val="both"/>
        <w:rPr>
          <w:spacing w:val="-2"/>
          <w:sz w:val="24"/>
          <w:lang w:eastAsia="zh-TW"/>
        </w:rPr>
      </w:pPr>
      <w:r>
        <w:rPr>
          <w:spacing w:val="-2"/>
          <w:sz w:val="24"/>
        </w:rPr>
        <w:t xml:space="preserve">This minor utilizes the </w:t>
      </w:r>
      <w:r w:rsidR="00435FC6">
        <w:rPr>
          <w:spacing w:val="-2"/>
          <w:sz w:val="24"/>
        </w:rPr>
        <w:t>collaboration</w:t>
      </w:r>
      <w:r>
        <w:rPr>
          <w:spacing w:val="-2"/>
          <w:sz w:val="24"/>
        </w:rPr>
        <w:t xml:space="preserve"> from three different </w:t>
      </w:r>
      <w:r w:rsidR="00C44A03">
        <w:rPr>
          <w:spacing w:val="-2"/>
          <w:sz w:val="24"/>
        </w:rPr>
        <w:t>disciplines</w:t>
      </w:r>
      <w:r>
        <w:rPr>
          <w:spacing w:val="-2"/>
          <w:sz w:val="24"/>
        </w:rPr>
        <w:t xml:space="preserve"> at DSU to </w:t>
      </w:r>
      <w:r w:rsidR="003B535C">
        <w:rPr>
          <w:spacing w:val="-2"/>
          <w:sz w:val="24"/>
        </w:rPr>
        <w:t>strengthen graduate</w:t>
      </w:r>
      <w:r w:rsidR="00E51F6C">
        <w:rPr>
          <w:spacing w:val="-2"/>
          <w:sz w:val="24"/>
        </w:rPr>
        <w:t>s’</w:t>
      </w:r>
      <w:r w:rsidR="003B535C">
        <w:rPr>
          <w:spacing w:val="-2"/>
          <w:sz w:val="24"/>
        </w:rPr>
        <w:t xml:space="preserve"> </w:t>
      </w:r>
      <w:r w:rsidR="001338DE">
        <w:rPr>
          <w:spacing w:val="-2"/>
          <w:sz w:val="24"/>
        </w:rPr>
        <w:t>career outlook.</w:t>
      </w:r>
      <w:r w:rsidR="00C44A03">
        <w:rPr>
          <w:spacing w:val="-2"/>
          <w:sz w:val="24"/>
        </w:rPr>
        <w:t xml:space="preserve"> </w:t>
      </w:r>
      <w:r w:rsidR="00EB654C">
        <w:rPr>
          <w:spacing w:val="-2"/>
          <w:sz w:val="24"/>
          <w:lang w:eastAsia="zh-TW"/>
        </w:rPr>
        <w:t xml:space="preserve">The proposed minor will enhance </w:t>
      </w:r>
      <w:r w:rsidR="009F1018">
        <w:rPr>
          <w:spacing w:val="-2"/>
          <w:sz w:val="24"/>
          <w:lang w:eastAsia="zh-TW"/>
        </w:rPr>
        <w:t xml:space="preserve">other </w:t>
      </w:r>
      <w:r w:rsidR="00F9047E">
        <w:rPr>
          <w:spacing w:val="-2"/>
          <w:sz w:val="24"/>
          <w:lang w:eastAsia="zh-TW"/>
        </w:rPr>
        <w:t xml:space="preserve">existing </w:t>
      </w:r>
      <w:r w:rsidR="00EB654C">
        <w:rPr>
          <w:spacing w:val="-2"/>
          <w:sz w:val="24"/>
          <w:lang w:eastAsia="zh-TW"/>
        </w:rPr>
        <w:t>degree program</w:t>
      </w:r>
      <w:r w:rsidR="002B407B">
        <w:rPr>
          <w:spacing w:val="-2"/>
          <w:sz w:val="24"/>
          <w:lang w:eastAsia="zh-TW"/>
        </w:rPr>
        <w:t>s</w:t>
      </w:r>
      <w:r w:rsidR="00F9047E">
        <w:rPr>
          <w:spacing w:val="-2"/>
          <w:sz w:val="24"/>
          <w:lang w:eastAsia="zh-TW"/>
        </w:rPr>
        <w:t xml:space="preserve"> </w:t>
      </w:r>
      <w:r w:rsidR="001312DB">
        <w:rPr>
          <w:spacing w:val="-2"/>
          <w:sz w:val="24"/>
          <w:lang w:eastAsia="zh-TW"/>
        </w:rPr>
        <w:t xml:space="preserve">(see below) </w:t>
      </w:r>
      <w:r w:rsidR="002B407B">
        <w:rPr>
          <w:spacing w:val="-2"/>
          <w:sz w:val="24"/>
          <w:lang w:eastAsia="zh-TW"/>
        </w:rPr>
        <w:t>by providing a technology focus within the finance field</w:t>
      </w:r>
      <w:r w:rsidR="00EB654C">
        <w:rPr>
          <w:spacing w:val="-2"/>
          <w:sz w:val="24"/>
          <w:lang w:eastAsia="zh-TW"/>
        </w:rPr>
        <w:t xml:space="preserve">: </w:t>
      </w:r>
    </w:p>
    <w:p w14:paraId="46CD70BC" w14:textId="1396FFE2" w:rsidR="004E17CB" w:rsidRDefault="004E17CB" w:rsidP="004E17CB">
      <w:pPr>
        <w:pStyle w:val="ListParagraph"/>
        <w:tabs>
          <w:tab w:val="center" w:pos="5400"/>
        </w:tabs>
        <w:suppressAutoHyphens/>
        <w:jc w:val="both"/>
        <w:rPr>
          <w:spacing w:val="-2"/>
          <w:sz w:val="24"/>
          <w:lang w:eastAsia="zh-TW"/>
        </w:rPr>
      </w:pPr>
      <w:r>
        <w:rPr>
          <w:spacing w:val="-2"/>
          <w:sz w:val="24"/>
          <w:lang w:eastAsia="zh-TW"/>
        </w:rPr>
        <w:t>B.B.A.</w:t>
      </w:r>
      <w:r w:rsidR="007531AE">
        <w:rPr>
          <w:spacing w:val="-2"/>
          <w:sz w:val="24"/>
          <w:lang w:eastAsia="zh-TW"/>
        </w:rPr>
        <w:t xml:space="preserve">, Accounting, Business Technology, Management or Marketing </w:t>
      </w:r>
      <w:r>
        <w:rPr>
          <w:spacing w:val="-2"/>
          <w:sz w:val="24"/>
          <w:lang w:eastAsia="zh-TW"/>
        </w:rPr>
        <w:t>(</w:t>
      </w:r>
      <w:r w:rsidR="007531AE">
        <w:rPr>
          <w:spacing w:val="-2"/>
          <w:sz w:val="24"/>
          <w:lang w:eastAsia="zh-TW"/>
        </w:rPr>
        <w:t>excluding Finance</w:t>
      </w:r>
      <w:r>
        <w:rPr>
          <w:spacing w:val="-2"/>
          <w:sz w:val="24"/>
          <w:lang w:eastAsia="zh-TW"/>
        </w:rPr>
        <w:t>)</w:t>
      </w:r>
    </w:p>
    <w:p w14:paraId="3B991FAC" w14:textId="529F0E7C" w:rsidR="00EB654C" w:rsidRDefault="00EB654C" w:rsidP="00693439">
      <w:pPr>
        <w:pStyle w:val="ListParagraph"/>
        <w:tabs>
          <w:tab w:val="center" w:pos="5400"/>
        </w:tabs>
        <w:suppressAutoHyphens/>
        <w:jc w:val="both"/>
        <w:rPr>
          <w:spacing w:val="-2"/>
          <w:sz w:val="24"/>
          <w:lang w:eastAsia="zh-TW"/>
        </w:rPr>
      </w:pPr>
      <w:r>
        <w:rPr>
          <w:rFonts w:hint="eastAsia"/>
          <w:spacing w:val="-2"/>
          <w:sz w:val="24"/>
          <w:lang w:eastAsia="zh-TW"/>
        </w:rPr>
        <w:t>B</w:t>
      </w:r>
      <w:r>
        <w:rPr>
          <w:spacing w:val="-2"/>
          <w:sz w:val="24"/>
          <w:lang w:eastAsia="zh-TW"/>
        </w:rPr>
        <w:t xml:space="preserve">.S. in </w:t>
      </w:r>
      <w:r w:rsidR="004E17CB">
        <w:rPr>
          <w:spacing w:val="-2"/>
          <w:sz w:val="24"/>
          <w:lang w:eastAsia="zh-TW"/>
        </w:rPr>
        <w:t xml:space="preserve">Computer </w:t>
      </w:r>
      <w:r>
        <w:rPr>
          <w:spacing w:val="-2"/>
          <w:sz w:val="24"/>
          <w:lang w:eastAsia="zh-TW"/>
        </w:rPr>
        <w:t>Information System</w:t>
      </w:r>
      <w:r w:rsidR="004E17CB">
        <w:rPr>
          <w:spacing w:val="-2"/>
          <w:sz w:val="24"/>
          <w:lang w:eastAsia="zh-TW"/>
        </w:rPr>
        <w:t>s</w:t>
      </w:r>
    </w:p>
    <w:p w14:paraId="5F453D34" w14:textId="1BD69114" w:rsidR="004E17CB" w:rsidRDefault="004E17CB" w:rsidP="00693439">
      <w:pPr>
        <w:pStyle w:val="ListParagraph"/>
        <w:tabs>
          <w:tab w:val="center" w:pos="5400"/>
        </w:tabs>
        <w:suppressAutoHyphens/>
        <w:jc w:val="both"/>
        <w:rPr>
          <w:spacing w:val="-2"/>
          <w:sz w:val="24"/>
          <w:lang w:eastAsia="zh-TW"/>
        </w:rPr>
      </w:pPr>
      <w:r>
        <w:rPr>
          <w:spacing w:val="-2"/>
          <w:sz w:val="24"/>
          <w:lang w:eastAsia="zh-TW"/>
        </w:rPr>
        <w:t>B.S. in Professional Accountancy</w:t>
      </w:r>
    </w:p>
    <w:p w14:paraId="360CD5C7" w14:textId="77777777" w:rsidR="00C726DB" w:rsidRPr="00C726DB" w:rsidRDefault="00C726DB" w:rsidP="00C726DB">
      <w:pPr>
        <w:pStyle w:val="ListParagraph"/>
        <w:tabs>
          <w:tab w:val="center" w:pos="5400"/>
        </w:tabs>
        <w:suppressAutoHyphens/>
        <w:ind w:left="360"/>
        <w:jc w:val="both"/>
        <w:rPr>
          <w:spacing w:val="-2"/>
          <w:sz w:val="24"/>
        </w:rPr>
      </w:pPr>
    </w:p>
    <w:p w14:paraId="257204AB" w14:textId="77777777" w:rsidR="00C726DB" w:rsidRDefault="00040E40" w:rsidP="000E2D48">
      <w:pPr>
        <w:pStyle w:val="ListParagraph"/>
        <w:numPr>
          <w:ilvl w:val="0"/>
          <w:numId w:val="4"/>
        </w:numPr>
        <w:tabs>
          <w:tab w:val="center" w:pos="5400"/>
        </w:tabs>
        <w:suppressAutoHyphens/>
        <w:ind w:left="360"/>
        <w:jc w:val="both"/>
        <w:rPr>
          <w:b/>
          <w:spacing w:val="-2"/>
          <w:sz w:val="24"/>
        </w:rPr>
      </w:pPr>
      <w:r w:rsidRPr="00C726DB">
        <w:rPr>
          <w:b/>
          <w:spacing w:val="-2"/>
          <w:sz w:val="24"/>
        </w:rPr>
        <w:t>What is the nature/purpose of the proposed minor?</w:t>
      </w:r>
    </w:p>
    <w:p w14:paraId="2229D1A4" w14:textId="790C0B07" w:rsidR="00C726DB" w:rsidRDefault="00EB654C" w:rsidP="00C726DB">
      <w:pPr>
        <w:pStyle w:val="ListParagraph"/>
        <w:tabs>
          <w:tab w:val="center" w:pos="5400"/>
        </w:tabs>
        <w:suppressAutoHyphens/>
        <w:ind w:left="360"/>
        <w:jc w:val="both"/>
        <w:rPr>
          <w:spacing w:val="-2"/>
          <w:sz w:val="24"/>
        </w:rPr>
      </w:pPr>
      <w:r>
        <w:rPr>
          <w:spacing w:val="-2"/>
          <w:sz w:val="24"/>
        </w:rPr>
        <w:t>The Finan</w:t>
      </w:r>
      <w:r w:rsidR="009E1055">
        <w:rPr>
          <w:spacing w:val="-2"/>
          <w:sz w:val="24"/>
        </w:rPr>
        <w:t>cial</w:t>
      </w:r>
      <w:r>
        <w:rPr>
          <w:spacing w:val="-2"/>
          <w:sz w:val="24"/>
        </w:rPr>
        <w:t xml:space="preserve"> Technology minor is intended to provide </w:t>
      </w:r>
      <w:r w:rsidR="009E1055">
        <w:rPr>
          <w:spacing w:val="-2"/>
          <w:sz w:val="24"/>
        </w:rPr>
        <w:t xml:space="preserve">additional skill set </w:t>
      </w:r>
      <w:r w:rsidR="00F6394C">
        <w:rPr>
          <w:spacing w:val="-2"/>
          <w:sz w:val="24"/>
        </w:rPr>
        <w:t>focusing on innovative technology</w:t>
      </w:r>
      <w:r w:rsidR="00503667">
        <w:rPr>
          <w:spacing w:val="-2"/>
          <w:sz w:val="24"/>
        </w:rPr>
        <w:t xml:space="preserve"> such </w:t>
      </w:r>
      <w:r w:rsidR="00693439">
        <w:rPr>
          <w:spacing w:val="-2"/>
          <w:sz w:val="24"/>
        </w:rPr>
        <w:t xml:space="preserve">as </w:t>
      </w:r>
      <w:r w:rsidR="00503667">
        <w:rPr>
          <w:spacing w:val="-2"/>
          <w:sz w:val="24"/>
        </w:rPr>
        <w:t>machine learning, AI, Data Mining,</w:t>
      </w:r>
      <w:r w:rsidR="00846588">
        <w:rPr>
          <w:spacing w:val="-2"/>
          <w:sz w:val="24"/>
        </w:rPr>
        <w:t xml:space="preserve"> IoT,</w:t>
      </w:r>
      <w:r w:rsidR="00503667">
        <w:rPr>
          <w:spacing w:val="-2"/>
          <w:sz w:val="24"/>
        </w:rPr>
        <w:t xml:space="preserve"> </w:t>
      </w:r>
      <w:r w:rsidR="00693439">
        <w:rPr>
          <w:spacing w:val="-2"/>
          <w:sz w:val="24"/>
        </w:rPr>
        <w:t xml:space="preserve">and </w:t>
      </w:r>
      <w:r w:rsidR="00503667">
        <w:rPr>
          <w:spacing w:val="-2"/>
          <w:sz w:val="24"/>
        </w:rPr>
        <w:t>other developing technology related to the financial service industry</w:t>
      </w:r>
      <w:r w:rsidR="009E1055">
        <w:rPr>
          <w:spacing w:val="-2"/>
          <w:sz w:val="24"/>
        </w:rPr>
        <w:t xml:space="preserve">. </w:t>
      </w:r>
    </w:p>
    <w:p w14:paraId="395C38ED" w14:textId="77777777" w:rsidR="001E42F6" w:rsidRDefault="001E42F6" w:rsidP="00C726DB">
      <w:pPr>
        <w:pStyle w:val="ListParagraph"/>
        <w:tabs>
          <w:tab w:val="center" w:pos="5400"/>
        </w:tabs>
        <w:suppressAutoHyphens/>
        <w:ind w:left="360"/>
        <w:jc w:val="both"/>
        <w:rPr>
          <w:spacing w:val="-2"/>
          <w:sz w:val="24"/>
        </w:rPr>
      </w:pPr>
    </w:p>
    <w:p w14:paraId="2200A65B" w14:textId="77777777" w:rsidR="00C726DB" w:rsidRDefault="001E3527" w:rsidP="00DF60C0">
      <w:pPr>
        <w:pStyle w:val="ListParagraph"/>
        <w:numPr>
          <w:ilvl w:val="0"/>
          <w:numId w:val="4"/>
        </w:numPr>
        <w:tabs>
          <w:tab w:val="center" w:pos="5400"/>
        </w:tabs>
        <w:suppressAutoHyphens/>
        <w:ind w:left="360"/>
        <w:jc w:val="both"/>
        <w:rPr>
          <w:b/>
          <w:spacing w:val="-2"/>
          <w:sz w:val="24"/>
        </w:rPr>
      </w:pPr>
      <w:r w:rsidRPr="00C726DB">
        <w:rPr>
          <w:b/>
          <w:spacing w:val="-2"/>
          <w:sz w:val="24"/>
        </w:rPr>
        <w:t>How will the proposed minor benefit students?</w:t>
      </w:r>
      <w:r w:rsidR="000E2D48" w:rsidRPr="00C726DB">
        <w:rPr>
          <w:b/>
          <w:spacing w:val="-2"/>
          <w:sz w:val="24"/>
        </w:rPr>
        <w:t xml:space="preserve"> </w:t>
      </w:r>
    </w:p>
    <w:p w14:paraId="2C24D062" w14:textId="7FE0D4E5" w:rsidR="004001CA" w:rsidRDefault="00CC0988" w:rsidP="00C726DB">
      <w:pPr>
        <w:pStyle w:val="ListParagraph"/>
        <w:tabs>
          <w:tab w:val="center" w:pos="5400"/>
        </w:tabs>
        <w:suppressAutoHyphens/>
        <w:ind w:left="360"/>
        <w:jc w:val="both"/>
        <w:rPr>
          <w:spacing w:val="-2"/>
          <w:sz w:val="24"/>
        </w:rPr>
      </w:pPr>
      <w:r>
        <w:rPr>
          <w:spacing w:val="-2"/>
          <w:sz w:val="24"/>
        </w:rPr>
        <w:t xml:space="preserve">Given a changing landscape in the financial service industry </w:t>
      </w:r>
      <w:r w:rsidR="00A81F29">
        <w:rPr>
          <w:spacing w:val="-2"/>
          <w:sz w:val="24"/>
        </w:rPr>
        <w:t>and evolving</w:t>
      </w:r>
      <w:r>
        <w:rPr>
          <w:spacing w:val="-2"/>
          <w:sz w:val="24"/>
        </w:rPr>
        <w:t xml:space="preserve"> disruptive technolog</w:t>
      </w:r>
      <w:r w:rsidR="00A81F29">
        <w:rPr>
          <w:spacing w:val="-2"/>
          <w:sz w:val="24"/>
        </w:rPr>
        <w:t>ies</w:t>
      </w:r>
      <w:r>
        <w:rPr>
          <w:spacing w:val="-2"/>
          <w:sz w:val="24"/>
        </w:rPr>
        <w:t>, acquiring solely finance knowledge is not enough as technology becom</w:t>
      </w:r>
      <w:r w:rsidR="008A722B">
        <w:rPr>
          <w:spacing w:val="-2"/>
          <w:sz w:val="24"/>
        </w:rPr>
        <w:t>es</w:t>
      </w:r>
      <w:r>
        <w:rPr>
          <w:spacing w:val="-2"/>
          <w:sz w:val="24"/>
        </w:rPr>
        <w:t xml:space="preserve"> essential and integral part of the financial service industry. Students pursuing their career in the banking and financial service industry will greatly benefited if they have acquired knowledge </w:t>
      </w:r>
      <w:r w:rsidR="0013639D">
        <w:rPr>
          <w:spacing w:val="-2"/>
          <w:sz w:val="24"/>
        </w:rPr>
        <w:t>of</w:t>
      </w:r>
      <w:r>
        <w:rPr>
          <w:spacing w:val="-2"/>
          <w:sz w:val="24"/>
        </w:rPr>
        <w:t xml:space="preserve"> finance</w:t>
      </w:r>
      <w:r w:rsidR="00C34FDE">
        <w:rPr>
          <w:spacing w:val="-2"/>
          <w:sz w:val="24"/>
        </w:rPr>
        <w:t xml:space="preserve"> in relation to </w:t>
      </w:r>
      <w:r>
        <w:rPr>
          <w:spacing w:val="-2"/>
          <w:sz w:val="24"/>
        </w:rPr>
        <w:t xml:space="preserve">data </w:t>
      </w:r>
      <w:r w:rsidR="00C34FDE">
        <w:rPr>
          <w:spacing w:val="-2"/>
          <w:sz w:val="24"/>
        </w:rPr>
        <w:t xml:space="preserve">science </w:t>
      </w:r>
      <w:r>
        <w:rPr>
          <w:spacing w:val="-2"/>
          <w:sz w:val="24"/>
        </w:rPr>
        <w:t xml:space="preserve">and cyber technology. </w:t>
      </w:r>
      <w:r w:rsidR="0060753F">
        <w:rPr>
          <w:spacing w:val="-2"/>
          <w:sz w:val="24"/>
        </w:rPr>
        <w:t xml:space="preserve"> </w:t>
      </w:r>
    </w:p>
    <w:p w14:paraId="638F8D0D" w14:textId="77777777" w:rsidR="001E42F6" w:rsidRDefault="001E42F6" w:rsidP="00C726DB">
      <w:pPr>
        <w:pStyle w:val="ListParagraph"/>
        <w:tabs>
          <w:tab w:val="center" w:pos="5400"/>
        </w:tabs>
        <w:suppressAutoHyphens/>
        <w:ind w:left="360"/>
        <w:jc w:val="both"/>
        <w:rPr>
          <w:spacing w:val="-2"/>
          <w:sz w:val="24"/>
        </w:rPr>
      </w:pPr>
    </w:p>
    <w:p w14:paraId="15231F1D" w14:textId="2A73ED53" w:rsid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Describe the workforce demand for graduates in related fields, including national demand and demand within South Dakota.</w:t>
      </w:r>
      <w:r w:rsidR="00841AEB">
        <w:rPr>
          <w:b/>
          <w:spacing w:val="-2"/>
          <w:sz w:val="24"/>
        </w:rPr>
        <w:t xml:space="preserve"> </w:t>
      </w:r>
    </w:p>
    <w:p w14:paraId="50B8183C" w14:textId="0E7B5F0C" w:rsidR="00A65E6D" w:rsidRDefault="00841AEB" w:rsidP="00841AEB">
      <w:pPr>
        <w:pStyle w:val="ListParagraph"/>
        <w:tabs>
          <w:tab w:val="center" w:pos="5400"/>
        </w:tabs>
        <w:suppressAutoHyphens/>
        <w:ind w:left="360"/>
        <w:jc w:val="both"/>
        <w:rPr>
          <w:spacing w:val="-2"/>
          <w:sz w:val="24"/>
        </w:rPr>
      </w:pPr>
      <w:r>
        <w:rPr>
          <w:spacing w:val="-2"/>
          <w:sz w:val="24"/>
        </w:rPr>
        <w:t xml:space="preserve">According to the SD Governor’s office of Economics Development, </w:t>
      </w:r>
      <w:r w:rsidR="00774C70">
        <w:rPr>
          <w:spacing w:val="-2"/>
          <w:sz w:val="24"/>
        </w:rPr>
        <w:t>South Dakota is one of the major national hubs for financial service companies</w:t>
      </w:r>
      <w:r w:rsidR="00435220">
        <w:rPr>
          <w:spacing w:val="-2"/>
          <w:sz w:val="24"/>
        </w:rPr>
        <w:t>, including Wells Far</w:t>
      </w:r>
      <w:r w:rsidR="006B4B36">
        <w:rPr>
          <w:spacing w:val="-2"/>
          <w:sz w:val="24"/>
        </w:rPr>
        <w:t>g</w:t>
      </w:r>
      <w:r w:rsidR="00435220">
        <w:rPr>
          <w:spacing w:val="-2"/>
          <w:sz w:val="24"/>
        </w:rPr>
        <w:t xml:space="preserve">o, Citi, TCF and other intermediate sized commercial banks. </w:t>
      </w:r>
      <w:r w:rsidR="00060BF5">
        <w:rPr>
          <w:spacing w:val="-2"/>
          <w:sz w:val="24"/>
        </w:rPr>
        <w:t xml:space="preserve">Financial service industry accounts </w:t>
      </w:r>
      <w:r w:rsidR="00EE5AC7">
        <w:rPr>
          <w:spacing w:val="-2"/>
          <w:sz w:val="24"/>
        </w:rPr>
        <w:t>for</w:t>
      </w:r>
      <w:r w:rsidR="00060BF5">
        <w:rPr>
          <w:spacing w:val="-2"/>
          <w:sz w:val="24"/>
        </w:rPr>
        <w:t xml:space="preserve"> </w:t>
      </w:r>
      <w:r w:rsidR="00EE5AC7">
        <w:rPr>
          <w:spacing w:val="-2"/>
          <w:sz w:val="24"/>
        </w:rPr>
        <w:t xml:space="preserve">more than </w:t>
      </w:r>
      <w:r w:rsidR="00060BF5">
        <w:rPr>
          <w:spacing w:val="-2"/>
          <w:sz w:val="24"/>
        </w:rPr>
        <w:t>15% of SD GDP, which makes the financial service industry the largest employers in the State.</w:t>
      </w:r>
    </w:p>
    <w:p w14:paraId="0C11857B" w14:textId="77777777" w:rsidR="007C1E06" w:rsidRDefault="007C1E06" w:rsidP="00841AEB">
      <w:pPr>
        <w:pStyle w:val="ListParagraph"/>
        <w:tabs>
          <w:tab w:val="center" w:pos="5400"/>
        </w:tabs>
        <w:suppressAutoHyphens/>
        <w:ind w:left="360"/>
        <w:jc w:val="both"/>
        <w:rPr>
          <w:spacing w:val="-2"/>
          <w:sz w:val="24"/>
        </w:rPr>
      </w:pPr>
    </w:p>
    <w:p w14:paraId="3C644612" w14:textId="6F5441D6" w:rsidR="00841AEB" w:rsidRDefault="0078005D" w:rsidP="00841AEB">
      <w:pPr>
        <w:pStyle w:val="ListParagraph"/>
        <w:tabs>
          <w:tab w:val="center" w:pos="5400"/>
        </w:tabs>
        <w:suppressAutoHyphens/>
        <w:ind w:left="360"/>
        <w:jc w:val="both"/>
        <w:rPr>
          <w:spacing w:val="-2"/>
          <w:sz w:val="24"/>
        </w:rPr>
      </w:pPr>
      <w:r>
        <w:rPr>
          <w:spacing w:val="-2"/>
          <w:sz w:val="24"/>
        </w:rPr>
        <w:t xml:space="preserve">According to the Bureau of Labor Statistics, employment in Finance has grown up </w:t>
      </w:r>
      <w:r w:rsidR="00B863E9">
        <w:rPr>
          <w:spacing w:val="-2"/>
          <w:sz w:val="24"/>
        </w:rPr>
        <w:t xml:space="preserve">by 10.3% from 2003 to 2013. The employment is expected to grow by 5.52% from 2016 to 2026. </w:t>
      </w:r>
    </w:p>
    <w:p w14:paraId="45EA8E2B" w14:textId="77777777" w:rsidR="00A65E6D" w:rsidRDefault="00A65E6D" w:rsidP="00841AEB">
      <w:pPr>
        <w:pStyle w:val="ListParagraph"/>
        <w:tabs>
          <w:tab w:val="center" w:pos="5400"/>
        </w:tabs>
        <w:suppressAutoHyphens/>
        <w:ind w:left="360"/>
        <w:jc w:val="both"/>
        <w:rPr>
          <w:spacing w:val="-2"/>
          <w:sz w:val="24"/>
        </w:rPr>
      </w:pPr>
    </w:p>
    <w:p w14:paraId="6215438F" w14:textId="1030DD07" w:rsidR="0060753F" w:rsidRDefault="0060753F" w:rsidP="00841AEB">
      <w:pPr>
        <w:pStyle w:val="ListParagraph"/>
        <w:tabs>
          <w:tab w:val="center" w:pos="5400"/>
        </w:tabs>
        <w:suppressAutoHyphens/>
        <w:ind w:left="360"/>
        <w:jc w:val="both"/>
        <w:rPr>
          <w:spacing w:val="-2"/>
          <w:sz w:val="24"/>
        </w:rPr>
      </w:pPr>
      <w:r>
        <w:rPr>
          <w:spacing w:val="-2"/>
          <w:sz w:val="24"/>
        </w:rPr>
        <w:t xml:space="preserve">FinTech industry along has grown </w:t>
      </w:r>
      <w:r w:rsidR="004E0632">
        <w:rPr>
          <w:spacing w:val="-2"/>
          <w:sz w:val="24"/>
        </w:rPr>
        <w:t xml:space="preserve">tremendously over the past 10 years and is continuing to expand. </w:t>
      </w:r>
      <w:r w:rsidR="00B650C6">
        <w:rPr>
          <w:spacing w:val="-2"/>
          <w:sz w:val="24"/>
        </w:rPr>
        <w:t xml:space="preserve">According to the </w:t>
      </w:r>
      <w:r w:rsidR="00C9123D">
        <w:rPr>
          <w:spacing w:val="-2"/>
          <w:sz w:val="24"/>
        </w:rPr>
        <w:t xml:space="preserve">2017 FinTech </w:t>
      </w:r>
      <w:r w:rsidR="00B650C6">
        <w:rPr>
          <w:spacing w:val="-2"/>
          <w:sz w:val="24"/>
        </w:rPr>
        <w:t xml:space="preserve">report by </w:t>
      </w:r>
      <w:proofErr w:type="spellStart"/>
      <w:r w:rsidR="00B650C6">
        <w:rPr>
          <w:spacing w:val="-2"/>
          <w:sz w:val="24"/>
        </w:rPr>
        <w:t>Mck</w:t>
      </w:r>
      <w:r w:rsidR="00F9603B">
        <w:rPr>
          <w:spacing w:val="-2"/>
          <w:sz w:val="24"/>
        </w:rPr>
        <w:t>insey</w:t>
      </w:r>
      <w:proofErr w:type="spellEnd"/>
      <w:r w:rsidR="005E6E51">
        <w:rPr>
          <w:spacing w:val="-2"/>
          <w:sz w:val="24"/>
        </w:rPr>
        <w:t xml:space="preserve"> </w:t>
      </w:r>
      <w:r w:rsidR="006A6B18">
        <w:rPr>
          <w:spacing w:val="-2"/>
          <w:sz w:val="24"/>
        </w:rPr>
        <w:t>&amp;</w:t>
      </w:r>
      <w:r w:rsidR="005E6E51">
        <w:rPr>
          <w:spacing w:val="-2"/>
          <w:sz w:val="24"/>
        </w:rPr>
        <w:t xml:space="preserve"> </w:t>
      </w:r>
      <w:r w:rsidR="006A6B18">
        <w:rPr>
          <w:spacing w:val="-2"/>
          <w:sz w:val="24"/>
        </w:rPr>
        <w:t>Company,</w:t>
      </w:r>
      <w:r w:rsidR="00C9123D">
        <w:rPr>
          <w:spacing w:val="-2"/>
          <w:sz w:val="24"/>
        </w:rPr>
        <w:t xml:space="preserve"> </w:t>
      </w:r>
      <w:r w:rsidR="00C27B00">
        <w:rPr>
          <w:spacing w:val="-2"/>
          <w:sz w:val="24"/>
        </w:rPr>
        <w:t>FinTech related activities within Capital Market Infrastructure has gone up by 300% from 2000 to 2017</w:t>
      </w:r>
      <w:r w:rsidR="00465CA4">
        <w:rPr>
          <w:spacing w:val="-2"/>
          <w:sz w:val="24"/>
        </w:rPr>
        <w:t xml:space="preserve">, which </w:t>
      </w:r>
      <w:r w:rsidR="00D67B67">
        <w:rPr>
          <w:spacing w:val="-2"/>
          <w:sz w:val="24"/>
        </w:rPr>
        <w:t xml:space="preserve">posits </w:t>
      </w:r>
      <w:r w:rsidR="00FE2D71">
        <w:rPr>
          <w:spacing w:val="-2"/>
          <w:sz w:val="24"/>
        </w:rPr>
        <w:t>great opportunity for this are</w:t>
      </w:r>
      <w:r w:rsidR="00752BFD">
        <w:rPr>
          <w:spacing w:val="-2"/>
          <w:sz w:val="24"/>
        </w:rPr>
        <w:t>a</w:t>
      </w:r>
      <w:r w:rsidR="00FE2D71">
        <w:rPr>
          <w:spacing w:val="-2"/>
          <w:sz w:val="24"/>
        </w:rPr>
        <w:t xml:space="preserve"> of finance to grow</w:t>
      </w:r>
      <w:r w:rsidR="00465CA4">
        <w:rPr>
          <w:spacing w:val="-2"/>
          <w:sz w:val="24"/>
        </w:rPr>
        <w:t xml:space="preserve"> explosively. </w:t>
      </w:r>
    </w:p>
    <w:p w14:paraId="0C967369" w14:textId="77777777" w:rsidR="0005289B" w:rsidRPr="00C726DB" w:rsidRDefault="0005289B" w:rsidP="00C726DB">
      <w:pPr>
        <w:pStyle w:val="ListParagraph"/>
        <w:tabs>
          <w:tab w:val="center" w:pos="5400"/>
        </w:tabs>
        <w:suppressAutoHyphens/>
        <w:ind w:left="360"/>
        <w:jc w:val="both"/>
        <w:rPr>
          <w:spacing w:val="-2"/>
          <w:sz w:val="24"/>
        </w:rPr>
      </w:pPr>
    </w:p>
    <w:p w14:paraId="568BACB4" w14:textId="77777777" w:rsidR="00DF60C0"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Provide estimated enrollments and completions in the table below and explain the methodology used in developing the estimates</w:t>
      </w:r>
      <w:r w:rsidR="00040E40" w:rsidRPr="00C726DB">
        <w:rPr>
          <w:b/>
          <w:spacing w:val="-2"/>
          <w:sz w:val="24"/>
        </w:rPr>
        <w:t xml:space="preserve"> (</w:t>
      </w:r>
      <w:r w:rsidR="00040E40" w:rsidRPr="00C726DB">
        <w:rPr>
          <w:b/>
          <w:i/>
          <w:spacing w:val="-2"/>
          <w:sz w:val="24"/>
        </w:rPr>
        <w:t>replace “XX” in the table with the appropriate year</w:t>
      </w:r>
      <w:r w:rsidR="00040E40" w:rsidRPr="00C726DB">
        <w:rPr>
          <w:b/>
          <w:spacing w:val="-2"/>
          <w:sz w:val="24"/>
        </w:rPr>
        <w:t>)</w:t>
      </w:r>
      <w:r w:rsidRPr="00C726DB">
        <w:rPr>
          <w:b/>
          <w:spacing w:val="-2"/>
          <w:sz w:val="24"/>
        </w:rPr>
        <w:t>.</w:t>
      </w:r>
    </w:p>
    <w:p w14:paraId="476D69D4" w14:textId="77777777" w:rsidR="00DF60C0" w:rsidRPr="00DF60C0" w:rsidRDefault="00DF60C0" w:rsidP="00DF60C0">
      <w:pPr>
        <w:tabs>
          <w:tab w:val="center" w:pos="5400"/>
        </w:tabs>
        <w:suppressAutoHyphens/>
        <w:jc w:val="both"/>
        <w:rPr>
          <w:b/>
          <w:spacing w:val="-2"/>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1080"/>
        <w:gridCol w:w="1080"/>
        <w:gridCol w:w="1080"/>
        <w:gridCol w:w="1075"/>
      </w:tblGrid>
      <w:tr w:rsidR="00DF60C0" w:rsidRPr="00DF60C0" w14:paraId="45AA17BC" w14:textId="77777777" w:rsidTr="00C726DB">
        <w:tc>
          <w:tcPr>
            <w:tcW w:w="4675" w:type="dxa"/>
            <w:tcBorders>
              <w:bottom w:val="nil"/>
              <w:right w:val="single" w:sz="4" w:space="0" w:color="auto"/>
            </w:tcBorders>
          </w:tcPr>
          <w:p w14:paraId="4B81CE32" w14:textId="77777777" w:rsidR="00DF60C0" w:rsidRPr="00DF60C0" w:rsidRDefault="00DF60C0" w:rsidP="00DF60C0">
            <w:pPr>
              <w:tabs>
                <w:tab w:val="center" w:pos="5400"/>
              </w:tabs>
              <w:suppressAutoHyphens/>
              <w:jc w:val="both"/>
              <w:rPr>
                <w:b/>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4DD02862" w14:textId="77777777" w:rsidR="00DF60C0" w:rsidRPr="00DF60C0" w:rsidRDefault="00DF60C0" w:rsidP="00DF60C0">
            <w:pPr>
              <w:tabs>
                <w:tab w:val="center" w:pos="5400"/>
              </w:tabs>
              <w:suppressAutoHyphens/>
              <w:jc w:val="center"/>
              <w:rPr>
                <w:b/>
                <w:spacing w:val="-2"/>
                <w:sz w:val="24"/>
              </w:rPr>
            </w:pPr>
            <w:r w:rsidRPr="00DF60C0">
              <w:rPr>
                <w:b/>
                <w:spacing w:val="-2"/>
                <w:sz w:val="24"/>
              </w:rPr>
              <w:t>Fiscal Years*</w:t>
            </w:r>
          </w:p>
        </w:tc>
      </w:tr>
      <w:tr w:rsidR="00DF60C0" w:rsidRPr="00DF60C0" w14:paraId="261E9942"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Borders>
              <w:top w:val="nil"/>
              <w:left w:val="nil"/>
            </w:tcBorders>
          </w:tcPr>
          <w:p w14:paraId="295D62DC" w14:textId="77777777" w:rsidR="00DF60C0" w:rsidRPr="00DF60C0" w:rsidRDefault="00DF60C0" w:rsidP="00DF60C0">
            <w:pPr>
              <w:tabs>
                <w:tab w:val="center" w:pos="5400"/>
              </w:tabs>
              <w:suppressAutoHyphens/>
              <w:jc w:val="both"/>
              <w:rPr>
                <w:b/>
                <w:spacing w:val="-2"/>
                <w:sz w:val="24"/>
              </w:rPr>
            </w:pPr>
          </w:p>
        </w:tc>
        <w:tc>
          <w:tcPr>
            <w:tcW w:w="1080" w:type="dxa"/>
            <w:tcBorders>
              <w:top w:val="single" w:sz="4" w:space="0" w:color="auto"/>
            </w:tcBorders>
          </w:tcPr>
          <w:p w14:paraId="7EA66A69" w14:textId="77777777" w:rsidR="00DF60C0" w:rsidRPr="00DF60C0" w:rsidRDefault="00DF60C0" w:rsidP="00DF60C0">
            <w:pPr>
              <w:tabs>
                <w:tab w:val="center" w:pos="5400"/>
              </w:tabs>
              <w:suppressAutoHyphens/>
              <w:jc w:val="center"/>
              <w:rPr>
                <w:b/>
                <w:spacing w:val="-2"/>
                <w:sz w:val="24"/>
              </w:rPr>
            </w:pPr>
            <w:r w:rsidRPr="00DF60C0">
              <w:rPr>
                <w:b/>
                <w:spacing w:val="-2"/>
                <w:sz w:val="24"/>
              </w:rPr>
              <w:t>1</w:t>
            </w:r>
            <w:r w:rsidRPr="00DF60C0">
              <w:rPr>
                <w:b/>
                <w:spacing w:val="-2"/>
                <w:sz w:val="24"/>
                <w:vertAlign w:val="superscript"/>
              </w:rPr>
              <w:t>st</w:t>
            </w:r>
          </w:p>
        </w:tc>
        <w:tc>
          <w:tcPr>
            <w:tcW w:w="1080" w:type="dxa"/>
            <w:tcBorders>
              <w:top w:val="single" w:sz="4" w:space="0" w:color="auto"/>
            </w:tcBorders>
          </w:tcPr>
          <w:p w14:paraId="514D2BD7" w14:textId="77777777" w:rsidR="00DF60C0" w:rsidRPr="00DF60C0" w:rsidRDefault="00DF60C0" w:rsidP="00DF60C0">
            <w:pPr>
              <w:tabs>
                <w:tab w:val="center" w:pos="5400"/>
              </w:tabs>
              <w:suppressAutoHyphens/>
              <w:jc w:val="center"/>
              <w:rPr>
                <w:b/>
                <w:spacing w:val="-2"/>
                <w:sz w:val="24"/>
              </w:rPr>
            </w:pPr>
            <w:r w:rsidRPr="00DF60C0">
              <w:rPr>
                <w:b/>
                <w:spacing w:val="-2"/>
                <w:sz w:val="24"/>
              </w:rPr>
              <w:t>2</w:t>
            </w:r>
            <w:r w:rsidRPr="00DF60C0">
              <w:rPr>
                <w:b/>
                <w:spacing w:val="-2"/>
                <w:sz w:val="24"/>
                <w:vertAlign w:val="superscript"/>
              </w:rPr>
              <w:t>nd</w:t>
            </w:r>
          </w:p>
        </w:tc>
        <w:tc>
          <w:tcPr>
            <w:tcW w:w="1080" w:type="dxa"/>
            <w:tcBorders>
              <w:top w:val="single" w:sz="4" w:space="0" w:color="auto"/>
            </w:tcBorders>
          </w:tcPr>
          <w:p w14:paraId="1897ADF3" w14:textId="77777777" w:rsidR="00DF60C0" w:rsidRPr="00DF60C0" w:rsidRDefault="00DF60C0" w:rsidP="00DF60C0">
            <w:pPr>
              <w:tabs>
                <w:tab w:val="center" w:pos="5400"/>
              </w:tabs>
              <w:suppressAutoHyphens/>
              <w:jc w:val="center"/>
              <w:rPr>
                <w:b/>
                <w:spacing w:val="-2"/>
                <w:sz w:val="24"/>
              </w:rPr>
            </w:pPr>
            <w:r w:rsidRPr="00DF60C0">
              <w:rPr>
                <w:b/>
                <w:spacing w:val="-2"/>
                <w:sz w:val="24"/>
              </w:rPr>
              <w:t>3</w:t>
            </w:r>
            <w:r w:rsidRPr="00DF60C0">
              <w:rPr>
                <w:b/>
                <w:spacing w:val="-2"/>
                <w:sz w:val="24"/>
                <w:vertAlign w:val="superscript"/>
              </w:rPr>
              <w:t>rd</w:t>
            </w:r>
          </w:p>
        </w:tc>
        <w:tc>
          <w:tcPr>
            <w:tcW w:w="1075" w:type="dxa"/>
            <w:tcBorders>
              <w:top w:val="single" w:sz="4" w:space="0" w:color="auto"/>
            </w:tcBorders>
          </w:tcPr>
          <w:p w14:paraId="0DF90AC3" w14:textId="77777777" w:rsidR="00DF60C0" w:rsidRPr="00DF60C0" w:rsidRDefault="00DF60C0" w:rsidP="00DF60C0">
            <w:pPr>
              <w:tabs>
                <w:tab w:val="center" w:pos="5400"/>
              </w:tabs>
              <w:suppressAutoHyphens/>
              <w:jc w:val="center"/>
              <w:rPr>
                <w:b/>
                <w:spacing w:val="-2"/>
                <w:sz w:val="24"/>
              </w:rPr>
            </w:pPr>
            <w:r w:rsidRPr="00DF60C0">
              <w:rPr>
                <w:b/>
                <w:spacing w:val="-2"/>
                <w:sz w:val="24"/>
              </w:rPr>
              <w:t>4</w:t>
            </w:r>
            <w:r w:rsidRPr="00DF60C0">
              <w:rPr>
                <w:b/>
                <w:spacing w:val="-2"/>
                <w:sz w:val="24"/>
                <w:vertAlign w:val="superscript"/>
              </w:rPr>
              <w:t>th</w:t>
            </w:r>
          </w:p>
        </w:tc>
      </w:tr>
      <w:tr w:rsidR="004E17CB" w:rsidRPr="004E17CB" w14:paraId="57F0EEAB"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7EEA3836" w14:textId="77777777" w:rsidR="00DF60C0" w:rsidRPr="00A12DC7" w:rsidRDefault="00DF60C0" w:rsidP="00A12DC7">
            <w:pPr>
              <w:tabs>
                <w:tab w:val="center" w:pos="5400"/>
              </w:tabs>
              <w:suppressAutoHyphens/>
              <w:jc w:val="center"/>
              <w:rPr>
                <w:i/>
                <w:spacing w:val="-2"/>
                <w:sz w:val="24"/>
              </w:rPr>
            </w:pPr>
            <w:r w:rsidRPr="00A12DC7">
              <w:rPr>
                <w:i/>
                <w:spacing w:val="-2"/>
                <w:sz w:val="24"/>
              </w:rPr>
              <w:t>Estimates</w:t>
            </w:r>
          </w:p>
        </w:tc>
        <w:tc>
          <w:tcPr>
            <w:tcW w:w="1080" w:type="dxa"/>
          </w:tcPr>
          <w:p w14:paraId="7A7B7B81" w14:textId="46B8FED4" w:rsidR="00DF60C0" w:rsidRPr="004E17CB" w:rsidRDefault="00DF60C0" w:rsidP="00DF60C0">
            <w:pPr>
              <w:tabs>
                <w:tab w:val="center" w:pos="5400"/>
              </w:tabs>
              <w:suppressAutoHyphens/>
              <w:jc w:val="center"/>
              <w:rPr>
                <w:b/>
                <w:color w:val="000000" w:themeColor="text1"/>
                <w:spacing w:val="-2"/>
                <w:sz w:val="24"/>
              </w:rPr>
            </w:pPr>
            <w:r w:rsidRPr="004E17CB">
              <w:rPr>
                <w:b/>
                <w:color w:val="000000" w:themeColor="text1"/>
                <w:spacing w:val="-2"/>
                <w:sz w:val="24"/>
              </w:rPr>
              <w:t>FY</w:t>
            </w:r>
            <w:r w:rsidR="0005289B" w:rsidRPr="004E17CB">
              <w:rPr>
                <w:b/>
                <w:color w:val="000000" w:themeColor="text1"/>
                <w:spacing w:val="-2"/>
                <w:sz w:val="24"/>
              </w:rPr>
              <w:t>19</w:t>
            </w:r>
          </w:p>
        </w:tc>
        <w:tc>
          <w:tcPr>
            <w:tcW w:w="1080" w:type="dxa"/>
          </w:tcPr>
          <w:p w14:paraId="6E3E08DC" w14:textId="34563F14" w:rsidR="00DF60C0" w:rsidRPr="004E17CB" w:rsidRDefault="00DF60C0" w:rsidP="00DF60C0">
            <w:pPr>
              <w:tabs>
                <w:tab w:val="center" w:pos="5400"/>
              </w:tabs>
              <w:suppressAutoHyphens/>
              <w:jc w:val="center"/>
              <w:rPr>
                <w:b/>
                <w:color w:val="000000" w:themeColor="text1"/>
                <w:spacing w:val="-2"/>
                <w:sz w:val="24"/>
              </w:rPr>
            </w:pPr>
            <w:r w:rsidRPr="004E17CB">
              <w:rPr>
                <w:b/>
                <w:color w:val="000000" w:themeColor="text1"/>
                <w:spacing w:val="-2"/>
                <w:sz w:val="24"/>
              </w:rPr>
              <w:t>FY</w:t>
            </w:r>
            <w:r w:rsidR="009E1055" w:rsidRPr="004E17CB">
              <w:rPr>
                <w:b/>
                <w:color w:val="000000" w:themeColor="text1"/>
                <w:spacing w:val="-2"/>
                <w:sz w:val="24"/>
              </w:rPr>
              <w:t>20</w:t>
            </w:r>
          </w:p>
        </w:tc>
        <w:tc>
          <w:tcPr>
            <w:tcW w:w="1080" w:type="dxa"/>
          </w:tcPr>
          <w:p w14:paraId="5CE6C9A5" w14:textId="6F42340A" w:rsidR="00DF60C0" w:rsidRPr="004E17CB" w:rsidRDefault="00DF60C0" w:rsidP="00DF60C0">
            <w:pPr>
              <w:tabs>
                <w:tab w:val="center" w:pos="5400"/>
              </w:tabs>
              <w:suppressAutoHyphens/>
              <w:jc w:val="center"/>
              <w:rPr>
                <w:b/>
                <w:color w:val="000000" w:themeColor="text1"/>
                <w:spacing w:val="-2"/>
                <w:sz w:val="24"/>
              </w:rPr>
            </w:pPr>
            <w:r w:rsidRPr="004E17CB">
              <w:rPr>
                <w:b/>
                <w:color w:val="000000" w:themeColor="text1"/>
                <w:spacing w:val="-2"/>
                <w:sz w:val="24"/>
              </w:rPr>
              <w:t>FY</w:t>
            </w:r>
            <w:r w:rsidR="009E1055" w:rsidRPr="004E17CB">
              <w:rPr>
                <w:b/>
                <w:color w:val="000000" w:themeColor="text1"/>
                <w:spacing w:val="-2"/>
                <w:sz w:val="24"/>
              </w:rPr>
              <w:t>21</w:t>
            </w:r>
          </w:p>
        </w:tc>
        <w:tc>
          <w:tcPr>
            <w:tcW w:w="1075" w:type="dxa"/>
          </w:tcPr>
          <w:p w14:paraId="1CD2A42C" w14:textId="66D3B370" w:rsidR="00DF60C0" w:rsidRPr="004E17CB" w:rsidRDefault="00DF60C0" w:rsidP="00DF60C0">
            <w:pPr>
              <w:tabs>
                <w:tab w:val="center" w:pos="5400"/>
              </w:tabs>
              <w:suppressAutoHyphens/>
              <w:jc w:val="center"/>
              <w:rPr>
                <w:b/>
                <w:color w:val="000000" w:themeColor="text1"/>
                <w:spacing w:val="-2"/>
                <w:sz w:val="24"/>
              </w:rPr>
            </w:pPr>
            <w:r w:rsidRPr="004E17CB">
              <w:rPr>
                <w:b/>
                <w:color w:val="000000" w:themeColor="text1"/>
                <w:spacing w:val="-2"/>
                <w:sz w:val="24"/>
              </w:rPr>
              <w:t>FY</w:t>
            </w:r>
            <w:r w:rsidR="009E1055" w:rsidRPr="004E17CB">
              <w:rPr>
                <w:b/>
                <w:color w:val="000000" w:themeColor="text1"/>
                <w:spacing w:val="-2"/>
                <w:sz w:val="24"/>
              </w:rPr>
              <w:t>22</w:t>
            </w:r>
          </w:p>
        </w:tc>
      </w:tr>
      <w:tr w:rsidR="00DF60C0" w:rsidRPr="00DF60C0" w14:paraId="31AB1A20"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51010949" w14:textId="77777777" w:rsidR="00DF60C0" w:rsidRPr="00DF60C0" w:rsidRDefault="00DF60C0" w:rsidP="00DF60C0">
            <w:pPr>
              <w:tabs>
                <w:tab w:val="center" w:pos="5400"/>
              </w:tabs>
              <w:suppressAutoHyphens/>
              <w:jc w:val="both"/>
              <w:rPr>
                <w:b/>
                <w:spacing w:val="-2"/>
                <w:sz w:val="24"/>
              </w:rPr>
            </w:pPr>
            <w:r w:rsidRPr="00DF60C0">
              <w:rPr>
                <w:b/>
                <w:spacing w:val="-2"/>
                <w:sz w:val="24"/>
              </w:rPr>
              <w:t>Students</w:t>
            </w:r>
            <w:r>
              <w:rPr>
                <w:b/>
                <w:spacing w:val="-2"/>
                <w:sz w:val="24"/>
              </w:rPr>
              <w:t xml:space="preserve"> enrolled</w:t>
            </w:r>
            <w:r w:rsidRPr="00DF60C0">
              <w:rPr>
                <w:b/>
                <w:spacing w:val="-2"/>
                <w:sz w:val="24"/>
              </w:rPr>
              <w:t xml:space="preserve"> </w:t>
            </w:r>
            <w:r>
              <w:rPr>
                <w:b/>
                <w:spacing w:val="-2"/>
                <w:sz w:val="24"/>
              </w:rPr>
              <w:t>in the minor (fall)</w:t>
            </w:r>
          </w:p>
        </w:tc>
        <w:tc>
          <w:tcPr>
            <w:tcW w:w="1080" w:type="dxa"/>
          </w:tcPr>
          <w:p w14:paraId="2FCE1654" w14:textId="57BDB5BA" w:rsidR="00DF60C0" w:rsidRPr="00DF60C0" w:rsidRDefault="009E1055" w:rsidP="00DF60C0">
            <w:pPr>
              <w:tabs>
                <w:tab w:val="center" w:pos="5400"/>
              </w:tabs>
              <w:suppressAutoHyphens/>
              <w:jc w:val="center"/>
              <w:rPr>
                <w:b/>
                <w:spacing w:val="-2"/>
                <w:sz w:val="24"/>
              </w:rPr>
            </w:pPr>
            <w:r>
              <w:rPr>
                <w:b/>
                <w:spacing w:val="-2"/>
                <w:sz w:val="24"/>
              </w:rPr>
              <w:t>5</w:t>
            </w:r>
          </w:p>
        </w:tc>
        <w:tc>
          <w:tcPr>
            <w:tcW w:w="1080" w:type="dxa"/>
          </w:tcPr>
          <w:p w14:paraId="103B6212" w14:textId="0DBA6587" w:rsidR="00DF60C0" w:rsidRPr="00DF60C0" w:rsidRDefault="00317545" w:rsidP="00DF60C0">
            <w:pPr>
              <w:tabs>
                <w:tab w:val="center" w:pos="5400"/>
              </w:tabs>
              <w:suppressAutoHyphens/>
              <w:jc w:val="center"/>
              <w:rPr>
                <w:b/>
                <w:spacing w:val="-2"/>
                <w:sz w:val="24"/>
              </w:rPr>
            </w:pPr>
            <w:r>
              <w:rPr>
                <w:b/>
                <w:spacing w:val="-2"/>
                <w:sz w:val="24"/>
              </w:rPr>
              <w:t>6</w:t>
            </w:r>
          </w:p>
        </w:tc>
        <w:tc>
          <w:tcPr>
            <w:tcW w:w="1080" w:type="dxa"/>
          </w:tcPr>
          <w:p w14:paraId="512DFFF0" w14:textId="1863E258" w:rsidR="00DF60C0" w:rsidRPr="00DF60C0" w:rsidRDefault="00317545" w:rsidP="00DF60C0">
            <w:pPr>
              <w:tabs>
                <w:tab w:val="center" w:pos="5400"/>
              </w:tabs>
              <w:suppressAutoHyphens/>
              <w:jc w:val="center"/>
              <w:rPr>
                <w:b/>
                <w:spacing w:val="-2"/>
                <w:sz w:val="24"/>
              </w:rPr>
            </w:pPr>
            <w:r>
              <w:rPr>
                <w:b/>
                <w:spacing w:val="-2"/>
                <w:sz w:val="24"/>
              </w:rPr>
              <w:t>8</w:t>
            </w:r>
          </w:p>
        </w:tc>
        <w:tc>
          <w:tcPr>
            <w:tcW w:w="1075" w:type="dxa"/>
          </w:tcPr>
          <w:p w14:paraId="6CC08B40" w14:textId="702E421F" w:rsidR="00DF60C0" w:rsidRPr="00DF60C0" w:rsidRDefault="00317545" w:rsidP="00DF60C0">
            <w:pPr>
              <w:tabs>
                <w:tab w:val="center" w:pos="5400"/>
              </w:tabs>
              <w:suppressAutoHyphens/>
              <w:jc w:val="center"/>
              <w:rPr>
                <w:b/>
                <w:spacing w:val="-2"/>
                <w:sz w:val="24"/>
              </w:rPr>
            </w:pPr>
            <w:r>
              <w:rPr>
                <w:b/>
                <w:spacing w:val="-2"/>
                <w:sz w:val="24"/>
              </w:rPr>
              <w:t>10</w:t>
            </w:r>
          </w:p>
        </w:tc>
      </w:tr>
      <w:tr w:rsidR="00DF60C0" w:rsidRPr="00DF60C0" w14:paraId="31034125"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0C160B7B" w14:textId="77777777" w:rsidR="00DF60C0" w:rsidRPr="00DF60C0" w:rsidRDefault="00DF60C0" w:rsidP="00DF60C0">
            <w:pPr>
              <w:tabs>
                <w:tab w:val="center" w:pos="5400"/>
              </w:tabs>
              <w:suppressAutoHyphens/>
              <w:jc w:val="both"/>
              <w:rPr>
                <w:b/>
                <w:spacing w:val="-2"/>
                <w:sz w:val="24"/>
              </w:rPr>
            </w:pPr>
            <w:r>
              <w:rPr>
                <w:b/>
                <w:spacing w:val="-2"/>
                <w:sz w:val="24"/>
              </w:rPr>
              <w:t>Completions by graduates</w:t>
            </w:r>
          </w:p>
        </w:tc>
        <w:tc>
          <w:tcPr>
            <w:tcW w:w="1080" w:type="dxa"/>
          </w:tcPr>
          <w:p w14:paraId="44C31698" w14:textId="77777777" w:rsidR="00DF60C0" w:rsidRPr="00DF60C0" w:rsidRDefault="00DF60C0" w:rsidP="00DF60C0">
            <w:pPr>
              <w:tabs>
                <w:tab w:val="center" w:pos="5400"/>
              </w:tabs>
              <w:suppressAutoHyphens/>
              <w:jc w:val="center"/>
              <w:rPr>
                <w:b/>
                <w:spacing w:val="-2"/>
                <w:sz w:val="24"/>
              </w:rPr>
            </w:pPr>
          </w:p>
        </w:tc>
        <w:tc>
          <w:tcPr>
            <w:tcW w:w="1080" w:type="dxa"/>
          </w:tcPr>
          <w:p w14:paraId="0B46A5CE" w14:textId="07CC6D16" w:rsidR="00DF60C0" w:rsidRPr="00DF60C0" w:rsidRDefault="00317545" w:rsidP="00DF60C0">
            <w:pPr>
              <w:tabs>
                <w:tab w:val="center" w:pos="5400"/>
              </w:tabs>
              <w:suppressAutoHyphens/>
              <w:jc w:val="center"/>
              <w:rPr>
                <w:b/>
                <w:spacing w:val="-2"/>
                <w:sz w:val="24"/>
              </w:rPr>
            </w:pPr>
            <w:r>
              <w:rPr>
                <w:b/>
                <w:spacing w:val="-2"/>
                <w:sz w:val="24"/>
              </w:rPr>
              <w:t>5</w:t>
            </w:r>
          </w:p>
        </w:tc>
        <w:tc>
          <w:tcPr>
            <w:tcW w:w="1080" w:type="dxa"/>
          </w:tcPr>
          <w:p w14:paraId="3053887C" w14:textId="2D5035F3" w:rsidR="00DF60C0" w:rsidRPr="00DF60C0" w:rsidRDefault="00317545" w:rsidP="00DF60C0">
            <w:pPr>
              <w:tabs>
                <w:tab w:val="center" w:pos="5400"/>
              </w:tabs>
              <w:suppressAutoHyphens/>
              <w:jc w:val="center"/>
              <w:rPr>
                <w:b/>
                <w:spacing w:val="-2"/>
                <w:sz w:val="24"/>
              </w:rPr>
            </w:pPr>
            <w:r>
              <w:rPr>
                <w:b/>
                <w:spacing w:val="-2"/>
                <w:sz w:val="24"/>
              </w:rPr>
              <w:t>6</w:t>
            </w:r>
          </w:p>
        </w:tc>
        <w:tc>
          <w:tcPr>
            <w:tcW w:w="1075" w:type="dxa"/>
          </w:tcPr>
          <w:p w14:paraId="0FA7BCD0" w14:textId="21468BCA" w:rsidR="00DF60C0" w:rsidRPr="00DF60C0" w:rsidRDefault="00317545" w:rsidP="00DF60C0">
            <w:pPr>
              <w:tabs>
                <w:tab w:val="center" w:pos="5400"/>
              </w:tabs>
              <w:suppressAutoHyphens/>
              <w:jc w:val="center"/>
              <w:rPr>
                <w:b/>
                <w:spacing w:val="-2"/>
                <w:sz w:val="24"/>
              </w:rPr>
            </w:pPr>
            <w:r>
              <w:rPr>
                <w:b/>
                <w:spacing w:val="-2"/>
                <w:sz w:val="24"/>
              </w:rPr>
              <w:t>8</w:t>
            </w:r>
          </w:p>
        </w:tc>
      </w:tr>
    </w:tbl>
    <w:p w14:paraId="64E6EA27" w14:textId="77777777" w:rsidR="00DF60C0" w:rsidRPr="00DF60C0" w:rsidRDefault="00DF60C0" w:rsidP="00C726DB">
      <w:pPr>
        <w:tabs>
          <w:tab w:val="center" w:pos="5400"/>
        </w:tabs>
        <w:suppressAutoHyphens/>
        <w:ind w:firstLine="360"/>
        <w:jc w:val="both"/>
        <w:rPr>
          <w:spacing w:val="-2"/>
        </w:rPr>
      </w:pPr>
      <w:r w:rsidRPr="00DF60C0">
        <w:rPr>
          <w:spacing w:val="-2"/>
        </w:rPr>
        <w:t>*Do not include current fiscal year.</w:t>
      </w:r>
    </w:p>
    <w:p w14:paraId="09B1BF7A" w14:textId="0270279D" w:rsidR="00DF60C0" w:rsidRDefault="009E1055" w:rsidP="000E2D48">
      <w:pPr>
        <w:tabs>
          <w:tab w:val="center" w:pos="5400"/>
        </w:tabs>
        <w:suppressAutoHyphens/>
        <w:jc w:val="both"/>
        <w:rPr>
          <w:b/>
          <w:spacing w:val="-2"/>
          <w:sz w:val="24"/>
        </w:rPr>
      </w:pPr>
      <w:r w:rsidRPr="0056718C">
        <w:rPr>
          <w:szCs w:val="24"/>
        </w:rPr>
        <w:lastRenderedPageBreak/>
        <w:t xml:space="preserve">It is </w:t>
      </w:r>
      <w:r>
        <w:rPr>
          <w:szCs w:val="24"/>
        </w:rPr>
        <w:t>expected that minor will be of greatest interest to current DSU students. En</w:t>
      </w:r>
      <w:r w:rsidRPr="0056718C">
        <w:rPr>
          <w:szCs w:val="24"/>
        </w:rPr>
        <w:t xml:space="preserve">rollment estimates are based on the </w:t>
      </w:r>
      <w:r>
        <w:rPr>
          <w:szCs w:val="24"/>
        </w:rPr>
        <w:t xml:space="preserve">average </w:t>
      </w:r>
      <w:r w:rsidRPr="0056718C">
        <w:rPr>
          <w:szCs w:val="24"/>
        </w:rPr>
        <w:t>number of students currently enrolled in other minors at DSU</w:t>
      </w:r>
    </w:p>
    <w:p w14:paraId="030B4E9E" w14:textId="77777777" w:rsidR="00DF60C0" w:rsidRDefault="00DF60C0" w:rsidP="000E2D48">
      <w:pPr>
        <w:tabs>
          <w:tab w:val="center" w:pos="5400"/>
        </w:tabs>
        <w:suppressAutoHyphens/>
        <w:jc w:val="both"/>
        <w:rPr>
          <w:b/>
          <w:spacing w:val="-2"/>
          <w:sz w:val="24"/>
        </w:rPr>
      </w:pPr>
    </w:p>
    <w:p w14:paraId="63D3A5B7" w14:textId="77777777" w:rsidR="00C726DB" w:rsidRDefault="00DF60C0"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What is the rationale for the curriculum? Demonstrate/provide evidence that the curriculum is consistent with current national standards. </w:t>
      </w:r>
    </w:p>
    <w:p w14:paraId="17F06A79" w14:textId="77777777" w:rsidR="00BE6EAD" w:rsidRDefault="00BE6EAD" w:rsidP="00C726DB">
      <w:pPr>
        <w:pStyle w:val="ListParagraph"/>
        <w:tabs>
          <w:tab w:val="center" w:pos="5400"/>
        </w:tabs>
        <w:suppressAutoHyphens/>
        <w:ind w:left="360"/>
        <w:jc w:val="both"/>
        <w:rPr>
          <w:sz w:val="24"/>
          <w:szCs w:val="24"/>
        </w:rPr>
      </w:pPr>
    </w:p>
    <w:p w14:paraId="49893EAA" w14:textId="5EFB15AD" w:rsidR="00C726DB" w:rsidRPr="005E443E" w:rsidRDefault="00BE6EAD" w:rsidP="00C726DB">
      <w:pPr>
        <w:pStyle w:val="ListParagraph"/>
        <w:tabs>
          <w:tab w:val="center" w:pos="5400"/>
        </w:tabs>
        <w:suppressAutoHyphens/>
        <w:ind w:left="360"/>
        <w:jc w:val="both"/>
        <w:rPr>
          <w:spacing w:val="-2"/>
          <w:sz w:val="24"/>
          <w:szCs w:val="24"/>
        </w:rPr>
      </w:pPr>
      <w:r w:rsidRPr="005E443E">
        <w:rPr>
          <w:sz w:val="24"/>
          <w:szCs w:val="24"/>
        </w:rPr>
        <w:t>It is now becoming obvious that the accelerating pace of technological change is the most creative force—</w:t>
      </w:r>
      <w:r w:rsidR="0072794E" w:rsidRPr="005E443E">
        <w:rPr>
          <w:sz w:val="24"/>
          <w:szCs w:val="24"/>
        </w:rPr>
        <w:t>and</w:t>
      </w:r>
      <w:r w:rsidRPr="005E443E">
        <w:rPr>
          <w:sz w:val="24"/>
          <w:szCs w:val="24"/>
        </w:rPr>
        <w:t xml:space="preserve">, the most destructive one-in the financial services ecosystem today. </w:t>
      </w:r>
      <w:r w:rsidR="00C278B5" w:rsidRPr="005E443E">
        <w:rPr>
          <w:sz w:val="24"/>
          <w:szCs w:val="24"/>
        </w:rPr>
        <w:t xml:space="preserve"> </w:t>
      </w:r>
    </w:p>
    <w:p w14:paraId="450131B5" w14:textId="77777777" w:rsidR="00420BBE" w:rsidRDefault="00420BBE" w:rsidP="00C726DB">
      <w:pPr>
        <w:pStyle w:val="ListParagraph"/>
        <w:tabs>
          <w:tab w:val="center" w:pos="5400"/>
        </w:tabs>
        <w:suppressAutoHyphens/>
        <w:ind w:left="360"/>
        <w:jc w:val="both"/>
        <w:rPr>
          <w:sz w:val="24"/>
          <w:szCs w:val="24"/>
        </w:rPr>
      </w:pPr>
    </w:p>
    <w:p w14:paraId="3135E0CB" w14:textId="2DFA174B" w:rsidR="00C726DB" w:rsidRDefault="00A0579C" w:rsidP="00C726DB">
      <w:pPr>
        <w:pStyle w:val="ListParagraph"/>
        <w:tabs>
          <w:tab w:val="center" w:pos="5400"/>
        </w:tabs>
        <w:suppressAutoHyphens/>
        <w:ind w:left="360"/>
        <w:jc w:val="both"/>
        <w:rPr>
          <w:sz w:val="24"/>
          <w:szCs w:val="24"/>
        </w:rPr>
      </w:pPr>
      <w:r>
        <w:rPr>
          <w:sz w:val="24"/>
          <w:szCs w:val="24"/>
        </w:rPr>
        <w:t xml:space="preserve">According to </w:t>
      </w:r>
      <w:r w:rsidR="00D770A9">
        <w:rPr>
          <w:sz w:val="24"/>
          <w:szCs w:val="24"/>
        </w:rPr>
        <w:t>several researc</w:t>
      </w:r>
      <w:r w:rsidR="004B756F">
        <w:rPr>
          <w:sz w:val="24"/>
          <w:szCs w:val="24"/>
        </w:rPr>
        <w:t>h</w:t>
      </w:r>
      <w:r w:rsidR="005B7D73">
        <w:rPr>
          <w:sz w:val="24"/>
          <w:szCs w:val="24"/>
        </w:rPr>
        <w:t xml:space="preserve"> institutions</w:t>
      </w:r>
      <w:r w:rsidR="004B756F">
        <w:rPr>
          <w:sz w:val="24"/>
          <w:szCs w:val="24"/>
        </w:rPr>
        <w:t xml:space="preserve"> like Globe X and </w:t>
      </w:r>
      <w:r w:rsidR="005B7D73">
        <w:rPr>
          <w:sz w:val="24"/>
          <w:szCs w:val="24"/>
        </w:rPr>
        <w:t>PWC</w:t>
      </w:r>
      <w:r w:rsidR="00B14745">
        <w:rPr>
          <w:sz w:val="24"/>
          <w:szCs w:val="24"/>
        </w:rPr>
        <w:t>.com</w:t>
      </w:r>
      <w:r w:rsidR="004B756F">
        <w:rPr>
          <w:sz w:val="24"/>
          <w:szCs w:val="24"/>
        </w:rPr>
        <w:t xml:space="preserve">, </w:t>
      </w:r>
      <w:r w:rsidR="00672685" w:rsidRPr="005E443E">
        <w:rPr>
          <w:sz w:val="24"/>
          <w:szCs w:val="24"/>
        </w:rPr>
        <w:t>FinTech is emerging as a powerful theme in 2018</w:t>
      </w:r>
      <w:r w:rsidR="00D1145A">
        <w:rPr>
          <w:sz w:val="24"/>
          <w:szCs w:val="24"/>
        </w:rPr>
        <w:t xml:space="preserve"> and going forward</w:t>
      </w:r>
      <w:r w:rsidR="00672685" w:rsidRPr="005E443E">
        <w:rPr>
          <w:sz w:val="24"/>
          <w:szCs w:val="24"/>
        </w:rPr>
        <w:t xml:space="preserve">, driven by the rapid adoption of </w:t>
      </w:r>
      <w:r w:rsidR="005E443E" w:rsidRPr="005E443E">
        <w:rPr>
          <w:sz w:val="24"/>
          <w:szCs w:val="24"/>
        </w:rPr>
        <w:t>cutting-edge</w:t>
      </w:r>
      <w:r w:rsidR="00672685" w:rsidRPr="005E443E">
        <w:rPr>
          <w:sz w:val="24"/>
          <w:szCs w:val="24"/>
        </w:rPr>
        <w:t xml:space="preserve"> technologies across the financial services industry, such as </w:t>
      </w:r>
      <w:r w:rsidR="00D1145A">
        <w:rPr>
          <w:sz w:val="24"/>
          <w:szCs w:val="24"/>
        </w:rPr>
        <w:t>mobile banking and payment</w:t>
      </w:r>
      <w:r w:rsidR="00672685" w:rsidRPr="005E443E">
        <w:rPr>
          <w:sz w:val="24"/>
          <w:szCs w:val="24"/>
        </w:rPr>
        <w:t xml:space="preserve">, financial software and </w:t>
      </w:r>
      <w:r w:rsidR="0036635C">
        <w:rPr>
          <w:sz w:val="24"/>
          <w:szCs w:val="24"/>
        </w:rPr>
        <w:t>automatic algorithm</w:t>
      </w:r>
      <w:r w:rsidR="00672685" w:rsidRPr="005E443E">
        <w:rPr>
          <w:sz w:val="24"/>
          <w:szCs w:val="24"/>
        </w:rPr>
        <w:t>, and alternative lending and funding platforms</w:t>
      </w:r>
      <w:r w:rsidR="00A83D86">
        <w:rPr>
          <w:sz w:val="24"/>
          <w:szCs w:val="24"/>
        </w:rPr>
        <w:t xml:space="preserve"> such as crowdfunding and microfinancing</w:t>
      </w:r>
      <w:r w:rsidR="00672685" w:rsidRPr="005E443E">
        <w:rPr>
          <w:sz w:val="24"/>
          <w:szCs w:val="24"/>
        </w:rPr>
        <w:t>. In this piece, we look at the major trends that are propelling FinTech’s growth, including:</w:t>
      </w:r>
    </w:p>
    <w:p w14:paraId="00C55FCA" w14:textId="77777777" w:rsidR="005E443E" w:rsidRPr="005E443E" w:rsidRDefault="005E443E" w:rsidP="00C726DB">
      <w:pPr>
        <w:pStyle w:val="ListParagraph"/>
        <w:tabs>
          <w:tab w:val="center" w:pos="5400"/>
        </w:tabs>
        <w:suppressAutoHyphens/>
        <w:ind w:left="360"/>
        <w:jc w:val="both"/>
        <w:rPr>
          <w:sz w:val="24"/>
          <w:szCs w:val="24"/>
        </w:rPr>
      </w:pPr>
    </w:p>
    <w:p w14:paraId="2028DBEA" w14:textId="77777777" w:rsidR="005E443E" w:rsidRPr="005E443E" w:rsidRDefault="005E443E" w:rsidP="005E443E">
      <w:pPr>
        <w:ind w:left="720"/>
        <w:rPr>
          <w:sz w:val="24"/>
          <w:szCs w:val="24"/>
        </w:rPr>
      </w:pPr>
      <w:r w:rsidRPr="005E443E">
        <w:rPr>
          <w:sz w:val="24"/>
          <w:szCs w:val="24"/>
        </w:rPr>
        <w:t>The digitalization of financial services</w:t>
      </w:r>
    </w:p>
    <w:p w14:paraId="5A896743" w14:textId="77777777" w:rsidR="005E443E" w:rsidRPr="005E443E" w:rsidRDefault="005E443E" w:rsidP="005E443E">
      <w:pPr>
        <w:ind w:left="720"/>
        <w:rPr>
          <w:sz w:val="24"/>
          <w:szCs w:val="24"/>
        </w:rPr>
      </w:pPr>
      <w:r w:rsidRPr="005E443E">
        <w:rPr>
          <w:sz w:val="24"/>
          <w:szCs w:val="24"/>
        </w:rPr>
        <w:t>The rising number of payment options at retailers</w:t>
      </w:r>
    </w:p>
    <w:p w14:paraId="644B6B93" w14:textId="77777777" w:rsidR="005E443E" w:rsidRPr="005E443E" w:rsidRDefault="005E443E" w:rsidP="005E443E">
      <w:pPr>
        <w:ind w:left="720"/>
        <w:rPr>
          <w:sz w:val="24"/>
          <w:szCs w:val="24"/>
        </w:rPr>
      </w:pPr>
      <w:r w:rsidRPr="005E443E">
        <w:rPr>
          <w:sz w:val="24"/>
          <w:szCs w:val="24"/>
        </w:rPr>
        <w:t>Tapping into the emerging markets’ middle class</w:t>
      </w:r>
    </w:p>
    <w:p w14:paraId="3C6AD85E" w14:textId="77777777" w:rsidR="005E443E" w:rsidRPr="005E443E" w:rsidRDefault="005E443E" w:rsidP="005E443E">
      <w:pPr>
        <w:ind w:left="720"/>
        <w:rPr>
          <w:sz w:val="24"/>
          <w:szCs w:val="24"/>
        </w:rPr>
      </w:pPr>
      <w:r w:rsidRPr="005E443E">
        <w:rPr>
          <w:sz w:val="24"/>
          <w:szCs w:val="24"/>
        </w:rPr>
        <w:t>The expansion of FinTech beyond traditional financial services</w:t>
      </w:r>
    </w:p>
    <w:p w14:paraId="63F5F825" w14:textId="77777777" w:rsidR="00C4534A" w:rsidRDefault="00C4534A" w:rsidP="00C4534A">
      <w:pPr>
        <w:pStyle w:val="ListParagraph"/>
        <w:tabs>
          <w:tab w:val="center" w:pos="5400"/>
        </w:tabs>
        <w:suppressAutoHyphens/>
        <w:ind w:left="360"/>
        <w:jc w:val="both"/>
        <w:rPr>
          <w:spacing w:val="-2"/>
          <w:sz w:val="24"/>
        </w:rPr>
      </w:pPr>
    </w:p>
    <w:p w14:paraId="1EBEE811" w14:textId="0EC5E57F" w:rsidR="00C4534A" w:rsidRPr="00841AEB" w:rsidRDefault="00CE4B50" w:rsidP="00C4534A">
      <w:pPr>
        <w:pStyle w:val="ListParagraph"/>
        <w:tabs>
          <w:tab w:val="center" w:pos="5400"/>
        </w:tabs>
        <w:suppressAutoHyphens/>
        <w:ind w:left="360"/>
        <w:jc w:val="both"/>
        <w:rPr>
          <w:spacing w:val="-2"/>
          <w:sz w:val="24"/>
        </w:rPr>
      </w:pPr>
      <w:r>
        <w:rPr>
          <w:spacing w:val="-2"/>
          <w:sz w:val="24"/>
        </w:rPr>
        <w:t>With all been said and a</w:t>
      </w:r>
      <w:r w:rsidR="00C4534A">
        <w:rPr>
          <w:spacing w:val="-2"/>
          <w:sz w:val="24"/>
        </w:rPr>
        <w:t xml:space="preserve">s the start-up and existing firms are gearing up for the new era of financial service industry, a new group of workforces with innovative skills is in high demand. DSU as a higher education provider should move ahead of the current and future trends and design </w:t>
      </w:r>
      <w:r w:rsidR="006607C6">
        <w:rPr>
          <w:spacing w:val="-2"/>
          <w:sz w:val="24"/>
        </w:rPr>
        <w:t xml:space="preserve">a </w:t>
      </w:r>
      <w:r w:rsidR="00C4534A">
        <w:rPr>
          <w:spacing w:val="-2"/>
          <w:sz w:val="24"/>
        </w:rPr>
        <w:t>curriculum that could better prepare the future workforce.</w:t>
      </w:r>
      <w:r w:rsidR="00104373">
        <w:rPr>
          <w:spacing w:val="-2"/>
          <w:sz w:val="24"/>
        </w:rPr>
        <w:t xml:space="preserve"> In conclusion, </w:t>
      </w:r>
      <w:proofErr w:type="gramStart"/>
      <w:r w:rsidR="00104373">
        <w:rPr>
          <w:spacing w:val="-2"/>
          <w:sz w:val="24"/>
        </w:rPr>
        <w:t>The</w:t>
      </w:r>
      <w:proofErr w:type="gramEnd"/>
      <w:r w:rsidR="00104373">
        <w:rPr>
          <w:spacing w:val="-2"/>
          <w:sz w:val="24"/>
        </w:rPr>
        <w:t xml:space="preserve"> offering of this FinTech minor could pave our way to offer a </w:t>
      </w:r>
      <w:r w:rsidR="001E2080">
        <w:rPr>
          <w:spacing w:val="-2"/>
          <w:sz w:val="24"/>
        </w:rPr>
        <w:t xml:space="preserve">novel Finance program </w:t>
      </w:r>
      <w:r w:rsidR="0076262D">
        <w:rPr>
          <w:spacing w:val="-2"/>
          <w:sz w:val="24"/>
        </w:rPr>
        <w:t>that meets the future of the finance industry.</w:t>
      </w:r>
    </w:p>
    <w:p w14:paraId="7AFD87D6" w14:textId="77777777" w:rsidR="00C726DB" w:rsidRPr="00C726DB" w:rsidRDefault="00C726DB" w:rsidP="00C726DB">
      <w:pPr>
        <w:pStyle w:val="ListParagraph"/>
        <w:tabs>
          <w:tab w:val="center" w:pos="5400"/>
        </w:tabs>
        <w:suppressAutoHyphens/>
        <w:ind w:left="360"/>
        <w:jc w:val="both"/>
        <w:rPr>
          <w:spacing w:val="-2"/>
          <w:sz w:val="24"/>
        </w:rPr>
      </w:pPr>
    </w:p>
    <w:p w14:paraId="6B511081" w14:textId="77777777" w:rsidR="00DF60C0" w:rsidRPr="00C726DB" w:rsidRDefault="003E2629" w:rsidP="000E2D48">
      <w:pPr>
        <w:pStyle w:val="ListParagraph"/>
        <w:numPr>
          <w:ilvl w:val="0"/>
          <w:numId w:val="4"/>
        </w:numPr>
        <w:tabs>
          <w:tab w:val="center" w:pos="5400"/>
        </w:tabs>
        <w:suppressAutoHyphens/>
        <w:ind w:left="360"/>
        <w:jc w:val="both"/>
        <w:rPr>
          <w:b/>
          <w:spacing w:val="-2"/>
          <w:sz w:val="24"/>
        </w:rPr>
      </w:pPr>
      <w:r w:rsidRPr="00C726DB">
        <w:rPr>
          <w:b/>
          <w:spacing w:val="-2"/>
          <w:sz w:val="24"/>
        </w:rPr>
        <w:t>Complete the tables below. Explain any exceptions to Board policy requested.</w:t>
      </w:r>
    </w:p>
    <w:p w14:paraId="1FF31722" w14:textId="77777777" w:rsidR="003E2629" w:rsidRDefault="003E2629" w:rsidP="000E2D48">
      <w:pPr>
        <w:tabs>
          <w:tab w:val="center" w:pos="5400"/>
        </w:tabs>
        <w:suppressAutoHyphens/>
        <w:jc w:val="both"/>
        <w:rPr>
          <w:b/>
          <w:spacing w:val="-2"/>
          <w:sz w:val="24"/>
        </w:rPr>
      </w:pPr>
    </w:p>
    <w:p w14:paraId="4BCB26FA"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Distribution of Credit Hours</w:t>
      </w:r>
    </w:p>
    <w:p w14:paraId="4BA3246E"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5033"/>
        <w:gridCol w:w="1619"/>
        <w:gridCol w:w="989"/>
      </w:tblGrid>
      <w:tr w:rsidR="003E2629" w14:paraId="34867334" w14:textId="77777777" w:rsidTr="00C726DB">
        <w:tc>
          <w:tcPr>
            <w:tcW w:w="5033" w:type="dxa"/>
          </w:tcPr>
          <w:p w14:paraId="4CB9611C" w14:textId="408A20E5" w:rsidR="003E2629" w:rsidRPr="005F056A" w:rsidRDefault="009E1055" w:rsidP="00680DE9">
            <w:pPr>
              <w:tabs>
                <w:tab w:val="center" w:pos="5400"/>
              </w:tabs>
              <w:suppressAutoHyphens/>
              <w:jc w:val="center"/>
              <w:rPr>
                <w:b/>
                <w:spacing w:val="-2"/>
                <w:sz w:val="24"/>
              </w:rPr>
            </w:pPr>
            <w:r>
              <w:rPr>
                <w:b/>
                <w:spacing w:val="-2"/>
                <w:sz w:val="24"/>
              </w:rPr>
              <w:t>Minor in Financial Technology</w:t>
            </w:r>
          </w:p>
          <w:p w14:paraId="7ECF3E25" w14:textId="77777777" w:rsidR="003E2629" w:rsidRDefault="003E2629" w:rsidP="00680DE9">
            <w:pPr>
              <w:tabs>
                <w:tab w:val="center" w:pos="5400"/>
              </w:tabs>
              <w:suppressAutoHyphens/>
              <w:jc w:val="both"/>
              <w:rPr>
                <w:spacing w:val="-2"/>
                <w:sz w:val="24"/>
              </w:rPr>
            </w:pPr>
          </w:p>
        </w:tc>
        <w:tc>
          <w:tcPr>
            <w:tcW w:w="1619" w:type="dxa"/>
            <w:tcBorders>
              <w:bottom w:val="single" w:sz="4" w:space="0" w:color="auto"/>
            </w:tcBorders>
          </w:tcPr>
          <w:p w14:paraId="6F8FFC83" w14:textId="77777777" w:rsidR="003E2629" w:rsidRPr="003B1075" w:rsidRDefault="003E2629" w:rsidP="00680DE9">
            <w:pPr>
              <w:tabs>
                <w:tab w:val="center" w:pos="5400"/>
              </w:tabs>
              <w:suppressAutoHyphens/>
              <w:jc w:val="both"/>
              <w:rPr>
                <w:b/>
                <w:spacing w:val="-2"/>
                <w:sz w:val="24"/>
              </w:rPr>
            </w:pPr>
            <w:r w:rsidRPr="003B1075">
              <w:rPr>
                <w:b/>
                <w:spacing w:val="-2"/>
                <w:sz w:val="24"/>
              </w:rPr>
              <w:t>Credit Hours</w:t>
            </w:r>
          </w:p>
        </w:tc>
        <w:tc>
          <w:tcPr>
            <w:tcW w:w="989" w:type="dxa"/>
          </w:tcPr>
          <w:p w14:paraId="01D71D2A" w14:textId="77777777" w:rsidR="003E2629" w:rsidRPr="003B1075" w:rsidRDefault="003E2629" w:rsidP="00680DE9">
            <w:pPr>
              <w:tabs>
                <w:tab w:val="center" w:pos="5400"/>
              </w:tabs>
              <w:suppressAutoHyphens/>
              <w:jc w:val="both"/>
              <w:rPr>
                <w:b/>
                <w:spacing w:val="-2"/>
                <w:sz w:val="24"/>
              </w:rPr>
            </w:pPr>
            <w:r w:rsidRPr="003B1075">
              <w:rPr>
                <w:b/>
                <w:spacing w:val="-2"/>
                <w:sz w:val="24"/>
              </w:rPr>
              <w:t>Percent</w:t>
            </w:r>
          </w:p>
        </w:tc>
      </w:tr>
      <w:tr w:rsidR="003E2629" w14:paraId="3E903C83" w14:textId="77777777" w:rsidTr="00C726DB">
        <w:tc>
          <w:tcPr>
            <w:tcW w:w="5033" w:type="dxa"/>
          </w:tcPr>
          <w:p w14:paraId="24FE6C69" w14:textId="77777777" w:rsidR="003E2629" w:rsidRPr="008561FB" w:rsidRDefault="003E2629" w:rsidP="003E2629">
            <w:pPr>
              <w:tabs>
                <w:tab w:val="center" w:pos="5400"/>
              </w:tabs>
              <w:suppressAutoHyphens/>
              <w:jc w:val="both"/>
              <w:rPr>
                <w:spacing w:val="-2"/>
                <w:sz w:val="24"/>
              </w:rPr>
            </w:pPr>
            <w:r>
              <w:rPr>
                <w:spacing w:val="-2"/>
                <w:sz w:val="24"/>
              </w:rPr>
              <w:t>Requirements in minor</w:t>
            </w:r>
          </w:p>
        </w:tc>
        <w:tc>
          <w:tcPr>
            <w:tcW w:w="1619" w:type="dxa"/>
            <w:tcBorders>
              <w:bottom w:val="single" w:sz="4" w:space="0" w:color="auto"/>
            </w:tcBorders>
            <w:shd w:val="clear" w:color="auto" w:fill="auto"/>
          </w:tcPr>
          <w:p w14:paraId="4F91AC72" w14:textId="43ADF487" w:rsidR="003E2629" w:rsidRDefault="009E1055" w:rsidP="00680DE9">
            <w:pPr>
              <w:tabs>
                <w:tab w:val="center" w:pos="5400"/>
              </w:tabs>
              <w:suppressAutoHyphens/>
              <w:jc w:val="center"/>
              <w:rPr>
                <w:spacing w:val="-2"/>
                <w:sz w:val="24"/>
              </w:rPr>
            </w:pPr>
            <w:r>
              <w:rPr>
                <w:spacing w:val="-2"/>
                <w:sz w:val="24"/>
              </w:rPr>
              <w:t>1</w:t>
            </w:r>
            <w:r w:rsidR="007531AE">
              <w:rPr>
                <w:spacing w:val="-2"/>
                <w:sz w:val="24"/>
              </w:rPr>
              <w:t>8</w:t>
            </w:r>
          </w:p>
        </w:tc>
        <w:tc>
          <w:tcPr>
            <w:tcW w:w="989" w:type="dxa"/>
          </w:tcPr>
          <w:p w14:paraId="22916303" w14:textId="5F479E49" w:rsidR="003E2629" w:rsidRDefault="009E1055" w:rsidP="00680DE9">
            <w:pPr>
              <w:tabs>
                <w:tab w:val="center" w:pos="5400"/>
              </w:tabs>
              <w:suppressAutoHyphens/>
              <w:jc w:val="center"/>
              <w:rPr>
                <w:spacing w:val="-2"/>
                <w:sz w:val="24"/>
              </w:rPr>
            </w:pPr>
            <w:r>
              <w:rPr>
                <w:spacing w:val="-2"/>
                <w:sz w:val="24"/>
              </w:rPr>
              <w:t>100</w:t>
            </w:r>
            <w:r w:rsidR="003E2629">
              <w:rPr>
                <w:spacing w:val="-2"/>
                <w:sz w:val="24"/>
              </w:rPr>
              <w:t>%</w:t>
            </w:r>
          </w:p>
        </w:tc>
      </w:tr>
      <w:tr w:rsidR="003E2629" w14:paraId="73FD3C78" w14:textId="77777777" w:rsidTr="00C726DB">
        <w:tc>
          <w:tcPr>
            <w:tcW w:w="5033" w:type="dxa"/>
          </w:tcPr>
          <w:p w14:paraId="3E6E3FF0" w14:textId="77777777" w:rsidR="003E2629" w:rsidRPr="008561FB" w:rsidRDefault="003E2629" w:rsidP="003E2629">
            <w:pPr>
              <w:tabs>
                <w:tab w:val="center" w:pos="5400"/>
              </w:tabs>
              <w:suppressAutoHyphens/>
              <w:jc w:val="both"/>
              <w:rPr>
                <w:spacing w:val="-2"/>
                <w:sz w:val="24"/>
              </w:rPr>
            </w:pPr>
            <w:r>
              <w:rPr>
                <w:spacing w:val="-2"/>
                <w:sz w:val="24"/>
              </w:rPr>
              <w:t>Electives in minor</w:t>
            </w:r>
          </w:p>
        </w:tc>
        <w:tc>
          <w:tcPr>
            <w:tcW w:w="1619" w:type="dxa"/>
            <w:shd w:val="clear" w:color="auto" w:fill="auto"/>
          </w:tcPr>
          <w:p w14:paraId="2697A591" w14:textId="30B5B7FE" w:rsidR="003E2629" w:rsidRDefault="009E1055" w:rsidP="00680DE9">
            <w:pPr>
              <w:tabs>
                <w:tab w:val="center" w:pos="5400"/>
              </w:tabs>
              <w:suppressAutoHyphens/>
              <w:jc w:val="center"/>
              <w:rPr>
                <w:spacing w:val="-2"/>
                <w:sz w:val="24"/>
              </w:rPr>
            </w:pPr>
            <w:r>
              <w:rPr>
                <w:spacing w:val="-2"/>
                <w:sz w:val="24"/>
              </w:rPr>
              <w:t>0</w:t>
            </w:r>
          </w:p>
        </w:tc>
        <w:tc>
          <w:tcPr>
            <w:tcW w:w="989" w:type="dxa"/>
          </w:tcPr>
          <w:p w14:paraId="22B77B2D" w14:textId="59903740" w:rsidR="003E2629" w:rsidRDefault="009E1055" w:rsidP="00680DE9">
            <w:pPr>
              <w:tabs>
                <w:tab w:val="center" w:pos="5400"/>
              </w:tabs>
              <w:suppressAutoHyphens/>
              <w:jc w:val="center"/>
              <w:rPr>
                <w:spacing w:val="-2"/>
                <w:sz w:val="24"/>
              </w:rPr>
            </w:pPr>
            <w:r>
              <w:rPr>
                <w:spacing w:val="-2"/>
                <w:sz w:val="24"/>
              </w:rPr>
              <w:t>0</w:t>
            </w:r>
            <w:r w:rsidR="003E2629">
              <w:rPr>
                <w:spacing w:val="-2"/>
                <w:sz w:val="24"/>
              </w:rPr>
              <w:t>%</w:t>
            </w:r>
          </w:p>
        </w:tc>
      </w:tr>
      <w:tr w:rsidR="003E2629" w14:paraId="03456CAE" w14:textId="77777777" w:rsidTr="00C726DB">
        <w:tc>
          <w:tcPr>
            <w:tcW w:w="5033" w:type="dxa"/>
          </w:tcPr>
          <w:p w14:paraId="63EB0D06" w14:textId="77777777" w:rsidR="003E2629" w:rsidRPr="008561FB" w:rsidRDefault="003E2629" w:rsidP="003E2629">
            <w:pPr>
              <w:tabs>
                <w:tab w:val="center" w:pos="5400"/>
              </w:tabs>
              <w:suppressAutoHyphens/>
              <w:jc w:val="right"/>
              <w:rPr>
                <w:spacing w:val="-2"/>
                <w:sz w:val="24"/>
              </w:rPr>
            </w:pPr>
            <w:r>
              <w:rPr>
                <w:spacing w:val="-2"/>
                <w:sz w:val="24"/>
              </w:rPr>
              <w:t>Total</w:t>
            </w:r>
          </w:p>
        </w:tc>
        <w:tc>
          <w:tcPr>
            <w:tcW w:w="1619" w:type="dxa"/>
            <w:shd w:val="clear" w:color="auto" w:fill="auto"/>
          </w:tcPr>
          <w:p w14:paraId="4B5F7D37" w14:textId="7C8D2024" w:rsidR="003E2629" w:rsidRDefault="004E17CB" w:rsidP="00680DE9">
            <w:pPr>
              <w:tabs>
                <w:tab w:val="center" w:pos="5400"/>
              </w:tabs>
              <w:suppressAutoHyphens/>
              <w:jc w:val="center"/>
              <w:rPr>
                <w:spacing w:val="-2"/>
                <w:sz w:val="24"/>
              </w:rPr>
            </w:pPr>
            <w:r>
              <w:rPr>
                <w:spacing w:val="-2"/>
                <w:sz w:val="24"/>
              </w:rPr>
              <w:t>1</w:t>
            </w:r>
            <w:r w:rsidR="007531AE">
              <w:rPr>
                <w:spacing w:val="-2"/>
                <w:sz w:val="24"/>
              </w:rPr>
              <w:t>8</w:t>
            </w:r>
          </w:p>
        </w:tc>
        <w:tc>
          <w:tcPr>
            <w:tcW w:w="989" w:type="dxa"/>
          </w:tcPr>
          <w:p w14:paraId="29537F3F" w14:textId="257DEC16" w:rsidR="003E2629" w:rsidRDefault="004E17CB" w:rsidP="00680DE9">
            <w:pPr>
              <w:tabs>
                <w:tab w:val="center" w:pos="5400"/>
              </w:tabs>
              <w:suppressAutoHyphens/>
              <w:jc w:val="center"/>
              <w:rPr>
                <w:spacing w:val="-2"/>
                <w:sz w:val="24"/>
              </w:rPr>
            </w:pPr>
            <w:r>
              <w:rPr>
                <w:spacing w:val="-2"/>
                <w:sz w:val="24"/>
              </w:rPr>
              <w:t>100%</w:t>
            </w:r>
          </w:p>
        </w:tc>
      </w:tr>
    </w:tbl>
    <w:p w14:paraId="19670C0E" w14:textId="731636BE" w:rsidR="00F0015B" w:rsidRDefault="00F0015B" w:rsidP="003E2629">
      <w:pPr>
        <w:tabs>
          <w:tab w:val="center" w:pos="5400"/>
        </w:tabs>
        <w:suppressAutoHyphens/>
        <w:jc w:val="both"/>
        <w:rPr>
          <w:spacing w:val="-2"/>
          <w:sz w:val="24"/>
        </w:rPr>
      </w:pPr>
    </w:p>
    <w:p w14:paraId="363F01F2" w14:textId="77777777" w:rsidR="00F0015B" w:rsidRDefault="00F0015B">
      <w:pPr>
        <w:rPr>
          <w:spacing w:val="-2"/>
          <w:sz w:val="24"/>
        </w:rPr>
      </w:pPr>
      <w:r>
        <w:rPr>
          <w:spacing w:val="-2"/>
          <w:sz w:val="24"/>
        </w:rPr>
        <w:br w:type="page"/>
      </w:r>
    </w:p>
    <w:p w14:paraId="6D136D0A"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lastRenderedPageBreak/>
        <w:t>Required Courses</w:t>
      </w:r>
      <w:r w:rsidR="0021316D" w:rsidRPr="00C726DB">
        <w:rPr>
          <w:b/>
          <w:spacing w:val="-2"/>
          <w:sz w:val="24"/>
        </w:rPr>
        <w:t xml:space="preserve"> in the Minor</w:t>
      </w:r>
    </w:p>
    <w:p w14:paraId="1D4AFBD7"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1075"/>
        <w:gridCol w:w="1260"/>
        <w:gridCol w:w="4770"/>
        <w:gridCol w:w="1170"/>
        <w:gridCol w:w="1075"/>
      </w:tblGrid>
      <w:tr w:rsidR="003E2629" w14:paraId="6F308F53" w14:textId="77777777" w:rsidTr="00680DE9">
        <w:tc>
          <w:tcPr>
            <w:tcW w:w="1075" w:type="dxa"/>
          </w:tcPr>
          <w:p w14:paraId="60AC2D76" w14:textId="77777777" w:rsidR="003E2629" w:rsidRPr="003B1075" w:rsidRDefault="003E2629" w:rsidP="00680DE9">
            <w:pPr>
              <w:tabs>
                <w:tab w:val="center" w:pos="5400"/>
              </w:tabs>
              <w:suppressAutoHyphens/>
              <w:jc w:val="center"/>
              <w:rPr>
                <w:b/>
                <w:spacing w:val="-2"/>
                <w:sz w:val="24"/>
              </w:rPr>
            </w:pPr>
            <w:bookmarkStart w:id="0" w:name="_Hlk7788972"/>
            <w:r>
              <w:rPr>
                <w:b/>
                <w:spacing w:val="-2"/>
                <w:sz w:val="24"/>
              </w:rPr>
              <w:t>P</w:t>
            </w:r>
            <w:r w:rsidRPr="003B1075">
              <w:rPr>
                <w:b/>
                <w:spacing w:val="-2"/>
                <w:sz w:val="24"/>
              </w:rPr>
              <w:t>refix</w:t>
            </w:r>
          </w:p>
        </w:tc>
        <w:tc>
          <w:tcPr>
            <w:tcW w:w="1260" w:type="dxa"/>
          </w:tcPr>
          <w:p w14:paraId="4858F736" w14:textId="77777777" w:rsidR="003E2629" w:rsidRPr="003B1075" w:rsidRDefault="003E2629" w:rsidP="00680DE9">
            <w:pPr>
              <w:tabs>
                <w:tab w:val="center" w:pos="5400"/>
              </w:tabs>
              <w:suppressAutoHyphens/>
              <w:jc w:val="center"/>
              <w:rPr>
                <w:b/>
                <w:spacing w:val="-2"/>
                <w:sz w:val="24"/>
              </w:rPr>
            </w:pPr>
            <w:r w:rsidRPr="003B1075">
              <w:rPr>
                <w:b/>
                <w:spacing w:val="-2"/>
                <w:sz w:val="24"/>
              </w:rPr>
              <w:t>Number</w:t>
            </w:r>
          </w:p>
        </w:tc>
        <w:tc>
          <w:tcPr>
            <w:tcW w:w="4770" w:type="dxa"/>
          </w:tcPr>
          <w:p w14:paraId="1810A950" w14:textId="77777777" w:rsidR="003E2629" w:rsidRPr="003B1075" w:rsidRDefault="003E2629" w:rsidP="00680DE9">
            <w:pPr>
              <w:tabs>
                <w:tab w:val="center" w:pos="5400"/>
              </w:tabs>
              <w:suppressAutoHyphens/>
              <w:jc w:val="center"/>
              <w:rPr>
                <w:b/>
                <w:spacing w:val="-2"/>
                <w:sz w:val="24"/>
              </w:rPr>
            </w:pPr>
            <w:r w:rsidRPr="003B1075">
              <w:rPr>
                <w:b/>
                <w:spacing w:val="-2"/>
                <w:sz w:val="24"/>
              </w:rPr>
              <w:t>Course Title</w:t>
            </w:r>
          </w:p>
          <w:p w14:paraId="523C1B9B" w14:textId="77777777" w:rsidR="003E2629" w:rsidRPr="003B1075" w:rsidRDefault="003E2629" w:rsidP="00680DE9">
            <w:pPr>
              <w:tabs>
                <w:tab w:val="center" w:pos="5400"/>
              </w:tabs>
              <w:suppressAutoHyphens/>
              <w:jc w:val="center"/>
              <w:rPr>
                <w:i/>
                <w:spacing w:val="-2"/>
                <w:sz w:val="24"/>
              </w:rPr>
            </w:pPr>
            <w:r w:rsidRPr="003B1075">
              <w:rPr>
                <w:i/>
                <w:spacing w:val="-2"/>
                <w:sz w:val="24"/>
              </w:rPr>
              <w:t>(add or delete rows as needed)</w:t>
            </w:r>
          </w:p>
        </w:tc>
        <w:tc>
          <w:tcPr>
            <w:tcW w:w="1170" w:type="dxa"/>
          </w:tcPr>
          <w:p w14:paraId="66FBF654" w14:textId="77777777" w:rsidR="003E2629" w:rsidRPr="003B1075" w:rsidRDefault="003E2629" w:rsidP="00680DE9">
            <w:pPr>
              <w:tabs>
                <w:tab w:val="center" w:pos="5400"/>
              </w:tabs>
              <w:suppressAutoHyphens/>
              <w:jc w:val="center"/>
              <w:rPr>
                <w:b/>
                <w:spacing w:val="-2"/>
                <w:sz w:val="24"/>
              </w:rPr>
            </w:pPr>
            <w:r w:rsidRPr="003B1075">
              <w:rPr>
                <w:b/>
                <w:spacing w:val="-2"/>
                <w:sz w:val="24"/>
              </w:rPr>
              <w:t>Credit Hours</w:t>
            </w:r>
          </w:p>
        </w:tc>
        <w:tc>
          <w:tcPr>
            <w:tcW w:w="1075" w:type="dxa"/>
          </w:tcPr>
          <w:p w14:paraId="6B25D95E" w14:textId="77777777" w:rsidR="003E2629" w:rsidRPr="003B1075" w:rsidRDefault="003E2629" w:rsidP="00680DE9">
            <w:pPr>
              <w:tabs>
                <w:tab w:val="center" w:pos="5400"/>
              </w:tabs>
              <w:suppressAutoHyphens/>
              <w:jc w:val="center"/>
              <w:rPr>
                <w:b/>
                <w:spacing w:val="-2"/>
                <w:sz w:val="24"/>
              </w:rPr>
            </w:pPr>
            <w:r w:rsidRPr="003B1075">
              <w:rPr>
                <w:b/>
                <w:spacing w:val="-2"/>
                <w:sz w:val="24"/>
              </w:rPr>
              <w:t>New</w:t>
            </w:r>
          </w:p>
          <w:p w14:paraId="2610D7B9" w14:textId="77777777" w:rsidR="003E2629" w:rsidRPr="003B1075" w:rsidRDefault="003E2629" w:rsidP="00680DE9">
            <w:pPr>
              <w:tabs>
                <w:tab w:val="center" w:pos="5400"/>
              </w:tabs>
              <w:suppressAutoHyphens/>
              <w:jc w:val="center"/>
              <w:rPr>
                <w:b/>
                <w:spacing w:val="-2"/>
                <w:sz w:val="24"/>
              </w:rPr>
            </w:pPr>
            <w:r w:rsidRPr="003B1075">
              <w:rPr>
                <w:b/>
                <w:spacing w:val="-2"/>
                <w:sz w:val="24"/>
              </w:rPr>
              <w:t>(yes, no)</w:t>
            </w:r>
          </w:p>
        </w:tc>
      </w:tr>
      <w:tr w:rsidR="003E2629" w14:paraId="71FE0816" w14:textId="77777777" w:rsidTr="00680DE9">
        <w:tc>
          <w:tcPr>
            <w:tcW w:w="1075" w:type="dxa"/>
          </w:tcPr>
          <w:p w14:paraId="34F7490E" w14:textId="7DCE33C0" w:rsidR="003E2629" w:rsidRDefault="009E1055" w:rsidP="00680DE9">
            <w:pPr>
              <w:tabs>
                <w:tab w:val="center" w:pos="5400"/>
              </w:tabs>
              <w:suppressAutoHyphens/>
              <w:jc w:val="center"/>
              <w:rPr>
                <w:spacing w:val="-2"/>
                <w:sz w:val="24"/>
              </w:rPr>
            </w:pPr>
            <w:r>
              <w:rPr>
                <w:spacing w:val="-2"/>
                <w:sz w:val="24"/>
              </w:rPr>
              <w:t>BADM</w:t>
            </w:r>
          </w:p>
        </w:tc>
        <w:tc>
          <w:tcPr>
            <w:tcW w:w="1260" w:type="dxa"/>
          </w:tcPr>
          <w:p w14:paraId="0DBA7921" w14:textId="15586D9F" w:rsidR="003E2629" w:rsidRDefault="009E1055" w:rsidP="00680DE9">
            <w:pPr>
              <w:tabs>
                <w:tab w:val="center" w:pos="5400"/>
              </w:tabs>
              <w:suppressAutoHyphens/>
              <w:jc w:val="center"/>
              <w:rPr>
                <w:spacing w:val="-2"/>
                <w:sz w:val="24"/>
              </w:rPr>
            </w:pPr>
            <w:r>
              <w:rPr>
                <w:spacing w:val="-2"/>
                <w:sz w:val="24"/>
              </w:rPr>
              <w:t>310</w:t>
            </w:r>
          </w:p>
        </w:tc>
        <w:tc>
          <w:tcPr>
            <w:tcW w:w="4770" w:type="dxa"/>
          </w:tcPr>
          <w:p w14:paraId="45C58EB3" w14:textId="66EDC5F9" w:rsidR="003E2629" w:rsidRDefault="009E1055" w:rsidP="007531AE">
            <w:pPr>
              <w:tabs>
                <w:tab w:val="center" w:pos="5400"/>
              </w:tabs>
              <w:suppressAutoHyphens/>
              <w:rPr>
                <w:spacing w:val="-2"/>
                <w:sz w:val="24"/>
              </w:rPr>
            </w:pPr>
            <w:r>
              <w:rPr>
                <w:spacing w:val="-2"/>
                <w:sz w:val="24"/>
              </w:rPr>
              <w:t>Business Finance</w:t>
            </w:r>
          </w:p>
        </w:tc>
        <w:tc>
          <w:tcPr>
            <w:tcW w:w="1170" w:type="dxa"/>
          </w:tcPr>
          <w:p w14:paraId="47004D35" w14:textId="21A6BC1D" w:rsidR="003E2629" w:rsidRDefault="004C2F5C"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D829F31685F649C7A2786856259EBAC0"/>
            </w:placeholder>
            <w:dropDownList>
              <w:listItem w:value="Choose an item."/>
              <w:listItem w:displayText="Yes" w:value="Yes"/>
              <w:listItem w:displayText="No" w:value="No"/>
            </w:dropDownList>
          </w:sdtPr>
          <w:sdtEndPr/>
          <w:sdtContent>
            <w:tc>
              <w:tcPr>
                <w:tcW w:w="1075" w:type="dxa"/>
              </w:tcPr>
              <w:p w14:paraId="719EBE78" w14:textId="043C6DBE" w:rsidR="003E2629" w:rsidRDefault="004C2F5C" w:rsidP="00680DE9">
                <w:pPr>
                  <w:tabs>
                    <w:tab w:val="center" w:pos="5400"/>
                  </w:tabs>
                  <w:suppressAutoHyphens/>
                  <w:jc w:val="center"/>
                  <w:rPr>
                    <w:spacing w:val="-2"/>
                    <w:sz w:val="24"/>
                  </w:rPr>
                </w:pPr>
                <w:r>
                  <w:rPr>
                    <w:spacing w:val="-2"/>
                    <w:sz w:val="24"/>
                  </w:rPr>
                  <w:t>No</w:t>
                </w:r>
              </w:p>
            </w:tc>
          </w:sdtContent>
        </w:sdt>
      </w:tr>
      <w:tr w:rsidR="003E2629" w14:paraId="5FE91C6A" w14:textId="77777777" w:rsidTr="00680DE9">
        <w:tc>
          <w:tcPr>
            <w:tcW w:w="1075" w:type="dxa"/>
          </w:tcPr>
          <w:p w14:paraId="398935FE" w14:textId="766CECA4" w:rsidR="003E2629" w:rsidRDefault="009E1055" w:rsidP="00680DE9">
            <w:pPr>
              <w:tabs>
                <w:tab w:val="center" w:pos="5400"/>
              </w:tabs>
              <w:suppressAutoHyphens/>
              <w:jc w:val="center"/>
              <w:rPr>
                <w:spacing w:val="-2"/>
                <w:sz w:val="24"/>
              </w:rPr>
            </w:pPr>
            <w:r>
              <w:rPr>
                <w:spacing w:val="-2"/>
                <w:sz w:val="24"/>
              </w:rPr>
              <w:t xml:space="preserve">BADM </w:t>
            </w:r>
          </w:p>
        </w:tc>
        <w:tc>
          <w:tcPr>
            <w:tcW w:w="1260" w:type="dxa"/>
          </w:tcPr>
          <w:p w14:paraId="5FE930CE" w14:textId="5427D821" w:rsidR="003E2629" w:rsidRDefault="004C2F5C" w:rsidP="00680DE9">
            <w:pPr>
              <w:tabs>
                <w:tab w:val="center" w:pos="5400"/>
              </w:tabs>
              <w:suppressAutoHyphens/>
              <w:jc w:val="center"/>
              <w:rPr>
                <w:spacing w:val="-2"/>
                <w:sz w:val="24"/>
              </w:rPr>
            </w:pPr>
            <w:r>
              <w:rPr>
                <w:spacing w:val="-2"/>
                <w:sz w:val="24"/>
              </w:rPr>
              <w:t>411</w:t>
            </w:r>
            <w:r w:rsidR="004E17CB">
              <w:rPr>
                <w:spacing w:val="-2"/>
                <w:sz w:val="24"/>
              </w:rPr>
              <w:t xml:space="preserve"> </w:t>
            </w:r>
          </w:p>
        </w:tc>
        <w:tc>
          <w:tcPr>
            <w:tcW w:w="4770" w:type="dxa"/>
          </w:tcPr>
          <w:p w14:paraId="10023F62" w14:textId="25193C37" w:rsidR="003E2629" w:rsidRDefault="004C2F5C" w:rsidP="007531AE">
            <w:pPr>
              <w:tabs>
                <w:tab w:val="center" w:pos="5400"/>
              </w:tabs>
              <w:suppressAutoHyphens/>
              <w:rPr>
                <w:spacing w:val="-2"/>
                <w:sz w:val="24"/>
              </w:rPr>
            </w:pPr>
            <w:r>
              <w:rPr>
                <w:spacing w:val="-2"/>
                <w:sz w:val="24"/>
              </w:rPr>
              <w:t>Investments</w:t>
            </w:r>
            <w:r w:rsidR="004E17CB">
              <w:rPr>
                <w:spacing w:val="-2"/>
                <w:sz w:val="24"/>
              </w:rPr>
              <w:t xml:space="preserve"> </w:t>
            </w:r>
          </w:p>
        </w:tc>
        <w:tc>
          <w:tcPr>
            <w:tcW w:w="1170" w:type="dxa"/>
          </w:tcPr>
          <w:p w14:paraId="41463F56" w14:textId="148B7815" w:rsidR="003E2629" w:rsidRDefault="004C2F5C" w:rsidP="00680DE9">
            <w:pPr>
              <w:tabs>
                <w:tab w:val="center" w:pos="5400"/>
              </w:tabs>
              <w:suppressAutoHyphens/>
              <w:jc w:val="center"/>
              <w:rPr>
                <w:spacing w:val="-2"/>
                <w:sz w:val="24"/>
              </w:rPr>
            </w:pPr>
            <w:r>
              <w:rPr>
                <w:spacing w:val="-2"/>
                <w:sz w:val="24"/>
              </w:rPr>
              <w:t>3</w:t>
            </w:r>
          </w:p>
        </w:tc>
        <w:sdt>
          <w:sdtPr>
            <w:rPr>
              <w:spacing w:val="-2"/>
              <w:sz w:val="24"/>
            </w:rPr>
            <w:id w:val="1892534917"/>
            <w:placeholder>
              <w:docPart w:val="CE2C0106194B4AB8AAA9C0E9BE2728EC"/>
            </w:placeholder>
            <w:dropDownList>
              <w:listItem w:value="Choose an item."/>
              <w:listItem w:displayText="Yes" w:value="Yes"/>
              <w:listItem w:displayText="No" w:value="No"/>
            </w:dropDownList>
          </w:sdtPr>
          <w:sdtEndPr/>
          <w:sdtContent>
            <w:tc>
              <w:tcPr>
                <w:tcW w:w="1075" w:type="dxa"/>
              </w:tcPr>
              <w:p w14:paraId="3EF88A94" w14:textId="5B44F19D" w:rsidR="003E2629" w:rsidRDefault="004C2F5C" w:rsidP="00680DE9">
                <w:pPr>
                  <w:tabs>
                    <w:tab w:val="center" w:pos="5400"/>
                  </w:tabs>
                  <w:suppressAutoHyphens/>
                  <w:jc w:val="center"/>
                  <w:rPr>
                    <w:spacing w:val="-2"/>
                    <w:sz w:val="24"/>
                  </w:rPr>
                </w:pPr>
                <w:r>
                  <w:rPr>
                    <w:spacing w:val="-2"/>
                    <w:sz w:val="24"/>
                  </w:rPr>
                  <w:t>No</w:t>
                </w:r>
              </w:p>
            </w:tc>
          </w:sdtContent>
        </w:sdt>
      </w:tr>
      <w:tr w:rsidR="007531AE" w14:paraId="7539DB07" w14:textId="77777777" w:rsidTr="00680DE9">
        <w:tc>
          <w:tcPr>
            <w:tcW w:w="1075" w:type="dxa"/>
          </w:tcPr>
          <w:p w14:paraId="62FBF068" w14:textId="1007807B" w:rsidR="007531AE" w:rsidRDefault="007531AE" w:rsidP="00680DE9">
            <w:pPr>
              <w:tabs>
                <w:tab w:val="center" w:pos="5400"/>
              </w:tabs>
              <w:suppressAutoHyphens/>
              <w:jc w:val="center"/>
              <w:rPr>
                <w:spacing w:val="-2"/>
                <w:sz w:val="24"/>
              </w:rPr>
            </w:pPr>
            <w:r>
              <w:rPr>
                <w:spacing w:val="-2"/>
                <w:sz w:val="24"/>
              </w:rPr>
              <w:t>BADM</w:t>
            </w:r>
          </w:p>
        </w:tc>
        <w:tc>
          <w:tcPr>
            <w:tcW w:w="1260" w:type="dxa"/>
          </w:tcPr>
          <w:p w14:paraId="7642B0A0" w14:textId="40409C18" w:rsidR="007531AE" w:rsidRDefault="007531AE" w:rsidP="00680DE9">
            <w:pPr>
              <w:tabs>
                <w:tab w:val="center" w:pos="5400"/>
              </w:tabs>
              <w:suppressAutoHyphens/>
              <w:jc w:val="center"/>
              <w:rPr>
                <w:spacing w:val="-2"/>
                <w:sz w:val="24"/>
              </w:rPr>
            </w:pPr>
            <w:r>
              <w:rPr>
                <w:spacing w:val="-2"/>
                <w:sz w:val="24"/>
              </w:rPr>
              <w:t>415</w:t>
            </w:r>
          </w:p>
        </w:tc>
        <w:tc>
          <w:tcPr>
            <w:tcW w:w="4770" w:type="dxa"/>
          </w:tcPr>
          <w:p w14:paraId="777EEB13" w14:textId="7073C9FF" w:rsidR="007531AE" w:rsidRDefault="007531AE" w:rsidP="007531AE">
            <w:pPr>
              <w:tabs>
                <w:tab w:val="center" w:pos="5400"/>
              </w:tabs>
              <w:suppressAutoHyphens/>
              <w:rPr>
                <w:spacing w:val="-2"/>
                <w:sz w:val="24"/>
              </w:rPr>
            </w:pPr>
            <w:r>
              <w:rPr>
                <w:spacing w:val="-2"/>
                <w:sz w:val="24"/>
              </w:rPr>
              <w:t>Financial Institutions and Markets</w:t>
            </w:r>
          </w:p>
        </w:tc>
        <w:tc>
          <w:tcPr>
            <w:tcW w:w="1170" w:type="dxa"/>
          </w:tcPr>
          <w:p w14:paraId="5B0D28F8" w14:textId="179B5523" w:rsidR="007531AE" w:rsidRDefault="007531AE" w:rsidP="00680DE9">
            <w:pPr>
              <w:tabs>
                <w:tab w:val="center" w:pos="5400"/>
              </w:tabs>
              <w:suppressAutoHyphens/>
              <w:jc w:val="center"/>
              <w:rPr>
                <w:spacing w:val="-2"/>
                <w:sz w:val="24"/>
              </w:rPr>
            </w:pPr>
            <w:r>
              <w:rPr>
                <w:spacing w:val="-2"/>
                <w:sz w:val="24"/>
              </w:rPr>
              <w:t>3</w:t>
            </w:r>
          </w:p>
        </w:tc>
        <w:tc>
          <w:tcPr>
            <w:tcW w:w="1075" w:type="dxa"/>
          </w:tcPr>
          <w:p w14:paraId="22E98FAE" w14:textId="458EC10D" w:rsidR="007531AE" w:rsidRDefault="007531AE" w:rsidP="00680DE9">
            <w:pPr>
              <w:tabs>
                <w:tab w:val="center" w:pos="5400"/>
              </w:tabs>
              <w:suppressAutoHyphens/>
              <w:jc w:val="center"/>
              <w:rPr>
                <w:spacing w:val="-2"/>
                <w:sz w:val="24"/>
              </w:rPr>
            </w:pPr>
            <w:r>
              <w:rPr>
                <w:spacing w:val="-2"/>
                <w:sz w:val="24"/>
              </w:rPr>
              <w:t>N</w:t>
            </w:r>
            <w:r w:rsidR="005B726F">
              <w:rPr>
                <w:spacing w:val="-2"/>
                <w:sz w:val="24"/>
              </w:rPr>
              <w:t>o</w:t>
            </w:r>
          </w:p>
        </w:tc>
      </w:tr>
      <w:tr w:rsidR="000514FE" w14:paraId="39F29F97" w14:textId="77777777" w:rsidTr="00CF7BAB">
        <w:tc>
          <w:tcPr>
            <w:tcW w:w="1075" w:type="dxa"/>
          </w:tcPr>
          <w:p w14:paraId="368BC87E" w14:textId="77777777" w:rsidR="000514FE" w:rsidRDefault="000514FE" w:rsidP="00CF7BAB">
            <w:pPr>
              <w:tabs>
                <w:tab w:val="center" w:pos="5400"/>
              </w:tabs>
              <w:suppressAutoHyphens/>
              <w:jc w:val="center"/>
              <w:rPr>
                <w:spacing w:val="-2"/>
                <w:sz w:val="24"/>
              </w:rPr>
            </w:pPr>
            <w:r>
              <w:rPr>
                <w:spacing w:val="-2"/>
                <w:sz w:val="24"/>
              </w:rPr>
              <w:t>CIS</w:t>
            </w:r>
          </w:p>
        </w:tc>
        <w:tc>
          <w:tcPr>
            <w:tcW w:w="1260" w:type="dxa"/>
          </w:tcPr>
          <w:p w14:paraId="2B9756F3" w14:textId="77777777" w:rsidR="000514FE" w:rsidRDefault="000514FE" w:rsidP="00CF7BAB">
            <w:pPr>
              <w:tabs>
                <w:tab w:val="center" w:pos="5400"/>
              </w:tabs>
              <w:suppressAutoHyphens/>
              <w:jc w:val="center"/>
              <w:rPr>
                <w:spacing w:val="-2"/>
                <w:sz w:val="24"/>
              </w:rPr>
            </w:pPr>
            <w:r>
              <w:rPr>
                <w:spacing w:val="-2"/>
                <w:sz w:val="24"/>
              </w:rPr>
              <w:t>474</w:t>
            </w:r>
          </w:p>
        </w:tc>
        <w:tc>
          <w:tcPr>
            <w:tcW w:w="4770" w:type="dxa"/>
          </w:tcPr>
          <w:p w14:paraId="67EF8590" w14:textId="77777777" w:rsidR="000514FE" w:rsidRDefault="000514FE" w:rsidP="00CF7BAB">
            <w:pPr>
              <w:tabs>
                <w:tab w:val="center" w:pos="5400"/>
              </w:tabs>
              <w:suppressAutoHyphens/>
              <w:rPr>
                <w:spacing w:val="-2"/>
                <w:sz w:val="24"/>
              </w:rPr>
            </w:pPr>
            <w:r>
              <w:rPr>
                <w:spacing w:val="-2"/>
                <w:sz w:val="24"/>
              </w:rPr>
              <w:t>Business Intelligence and Big Data</w:t>
            </w:r>
          </w:p>
        </w:tc>
        <w:tc>
          <w:tcPr>
            <w:tcW w:w="1170" w:type="dxa"/>
          </w:tcPr>
          <w:p w14:paraId="6AE3C49E" w14:textId="77777777" w:rsidR="000514FE" w:rsidRDefault="000514FE" w:rsidP="00CF7BAB">
            <w:pPr>
              <w:tabs>
                <w:tab w:val="center" w:pos="5400"/>
              </w:tabs>
              <w:suppressAutoHyphens/>
              <w:jc w:val="center"/>
              <w:rPr>
                <w:spacing w:val="-2"/>
                <w:sz w:val="24"/>
              </w:rPr>
            </w:pPr>
            <w:r>
              <w:rPr>
                <w:spacing w:val="-2"/>
                <w:sz w:val="24"/>
              </w:rPr>
              <w:t>3</w:t>
            </w:r>
          </w:p>
        </w:tc>
        <w:sdt>
          <w:sdtPr>
            <w:rPr>
              <w:spacing w:val="-2"/>
              <w:sz w:val="24"/>
            </w:rPr>
            <w:id w:val="123050416"/>
            <w:placeholder>
              <w:docPart w:val="ABCB0F290A084270A94A8F5B373B8033"/>
            </w:placeholder>
            <w:dropDownList>
              <w:listItem w:value="Choose an item."/>
              <w:listItem w:displayText="Yes" w:value="Yes"/>
              <w:listItem w:displayText="No" w:value="No"/>
            </w:dropDownList>
          </w:sdtPr>
          <w:sdtEndPr/>
          <w:sdtContent>
            <w:tc>
              <w:tcPr>
                <w:tcW w:w="1075" w:type="dxa"/>
              </w:tcPr>
              <w:p w14:paraId="3EFAE366" w14:textId="77777777" w:rsidR="000514FE" w:rsidRDefault="000514FE" w:rsidP="00CF7BAB">
                <w:pPr>
                  <w:tabs>
                    <w:tab w:val="center" w:pos="5400"/>
                  </w:tabs>
                  <w:suppressAutoHyphens/>
                  <w:jc w:val="center"/>
                  <w:rPr>
                    <w:spacing w:val="-2"/>
                    <w:sz w:val="24"/>
                  </w:rPr>
                </w:pPr>
                <w:r>
                  <w:rPr>
                    <w:spacing w:val="-2"/>
                    <w:sz w:val="24"/>
                  </w:rPr>
                  <w:t>No</w:t>
                </w:r>
              </w:p>
            </w:tc>
          </w:sdtContent>
        </w:sdt>
      </w:tr>
      <w:tr w:rsidR="003E2629" w14:paraId="7EA8ED32" w14:textId="77777777" w:rsidTr="00680DE9">
        <w:tc>
          <w:tcPr>
            <w:tcW w:w="1075" w:type="dxa"/>
          </w:tcPr>
          <w:p w14:paraId="0CF407BF" w14:textId="79D4205E" w:rsidR="003E2629" w:rsidRDefault="004C2F5C" w:rsidP="00680DE9">
            <w:pPr>
              <w:tabs>
                <w:tab w:val="center" w:pos="5400"/>
              </w:tabs>
              <w:suppressAutoHyphens/>
              <w:jc w:val="center"/>
              <w:rPr>
                <w:spacing w:val="-2"/>
                <w:sz w:val="24"/>
              </w:rPr>
            </w:pPr>
            <w:r>
              <w:rPr>
                <w:spacing w:val="-2"/>
                <w:sz w:val="24"/>
              </w:rPr>
              <w:t>CIS</w:t>
            </w:r>
          </w:p>
        </w:tc>
        <w:tc>
          <w:tcPr>
            <w:tcW w:w="1260" w:type="dxa"/>
          </w:tcPr>
          <w:p w14:paraId="08D9D9D2" w14:textId="262C384F" w:rsidR="003E2629" w:rsidRDefault="004C2F5C" w:rsidP="00680DE9">
            <w:pPr>
              <w:tabs>
                <w:tab w:val="center" w:pos="5400"/>
              </w:tabs>
              <w:suppressAutoHyphens/>
              <w:jc w:val="center"/>
              <w:rPr>
                <w:spacing w:val="-2"/>
                <w:sz w:val="24"/>
              </w:rPr>
            </w:pPr>
            <w:r>
              <w:rPr>
                <w:spacing w:val="-2"/>
                <w:sz w:val="24"/>
              </w:rPr>
              <w:t>484</w:t>
            </w:r>
          </w:p>
        </w:tc>
        <w:tc>
          <w:tcPr>
            <w:tcW w:w="4770" w:type="dxa"/>
          </w:tcPr>
          <w:p w14:paraId="2885FFF1" w14:textId="2B53EE9C" w:rsidR="003E2629" w:rsidRDefault="004C2F5C" w:rsidP="007531AE">
            <w:pPr>
              <w:tabs>
                <w:tab w:val="center" w:pos="5400"/>
              </w:tabs>
              <w:suppressAutoHyphens/>
              <w:rPr>
                <w:spacing w:val="-2"/>
                <w:sz w:val="24"/>
              </w:rPr>
            </w:pPr>
            <w:r>
              <w:rPr>
                <w:spacing w:val="-2"/>
                <w:sz w:val="24"/>
              </w:rPr>
              <w:t xml:space="preserve">Database </w:t>
            </w:r>
            <w:r w:rsidR="007531AE">
              <w:rPr>
                <w:spacing w:val="-2"/>
                <w:sz w:val="24"/>
              </w:rPr>
              <w:t>M</w:t>
            </w:r>
            <w:r>
              <w:rPr>
                <w:spacing w:val="-2"/>
                <w:sz w:val="24"/>
              </w:rPr>
              <w:t>anagement</w:t>
            </w:r>
            <w:r w:rsidR="007531AE">
              <w:rPr>
                <w:spacing w:val="-2"/>
                <w:sz w:val="24"/>
              </w:rPr>
              <w:t xml:space="preserve"> Systems</w:t>
            </w:r>
          </w:p>
        </w:tc>
        <w:tc>
          <w:tcPr>
            <w:tcW w:w="1170" w:type="dxa"/>
          </w:tcPr>
          <w:p w14:paraId="37B8924C" w14:textId="458A8569" w:rsidR="003E2629" w:rsidRDefault="004C2F5C" w:rsidP="00680DE9">
            <w:pPr>
              <w:tabs>
                <w:tab w:val="center" w:pos="5400"/>
              </w:tabs>
              <w:suppressAutoHyphens/>
              <w:jc w:val="center"/>
              <w:rPr>
                <w:spacing w:val="-2"/>
                <w:sz w:val="24"/>
              </w:rPr>
            </w:pPr>
            <w:r>
              <w:rPr>
                <w:spacing w:val="-2"/>
                <w:sz w:val="24"/>
              </w:rPr>
              <w:t>3</w:t>
            </w:r>
          </w:p>
        </w:tc>
        <w:sdt>
          <w:sdtPr>
            <w:rPr>
              <w:spacing w:val="-2"/>
              <w:sz w:val="24"/>
            </w:rPr>
            <w:id w:val="732046433"/>
            <w:placeholder>
              <w:docPart w:val="3E007B5D864A432293EBD7C9E480BE5E"/>
            </w:placeholder>
            <w:dropDownList>
              <w:listItem w:value="Choose an item."/>
              <w:listItem w:displayText="Yes" w:value="Yes"/>
              <w:listItem w:displayText="No" w:value="No"/>
            </w:dropDownList>
          </w:sdtPr>
          <w:sdtEndPr/>
          <w:sdtContent>
            <w:tc>
              <w:tcPr>
                <w:tcW w:w="1075" w:type="dxa"/>
              </w:tcPr>
              <w:p w14:paraId="3ED14DF8" w14:textId="402B8893" w:rsidR="003E2629" w:rsidRDefault="004C2F5C" w:rsidP="00680DE9">
                <w:pPr>
                  <w:tabs>
                    <w:tab w:val="center" w:pos="5400"/>
                  </w:tabs>
                  <w:suppressAutoHyphens/>
                  <w:jc w:val="center"/>
                  <w:rPr>
                    <w:spacing w:val="-2"/>
                    <w:sz w:val="24"/>
                  </w:rPr>
                </w:pPr>
                <w:r>
                  <w:rPr>
                    <w:spacing w:val="-2"/>
                    <w:sz w:val="24"/>
                  </w:rPr>
                  <w:t>No</w:t>
                </w:r>
              </w:p>
            </w:tc>
          </w:sdtContent>
        </w:sdt>
      </w:tr>
      <w:tr w:rsidR="003E2629" w14:paraId="578FFB61" w14:textId="77777777" w:rsidTr="00680DE9">
        <w:tc>
          <w:tcPr>
            <w:tcW w:w="1075" w:type="dxa"/>
            <w:tcBorders>
              <w:bottom w:val="single" w:sz="4" w:space="0" w:color="auto"/>
            </w:tcBorders>
          </w:tcPr>
          <w:p w14:paraId="161774A5" w14:textId="687725A0" w:rsidR="003E2629" w:rsidRDefault="004C2F5C" w:rsidP="00680DE9">
            <w:pPr>
              <w:tabs>
                <w:tab w:val="center" w:pos="5400"/>
              </w:tabs>
              <w:suppressAutoHyphens/>
              <w:jc w:val="center"/>
              <w:rPr>
                <w:spacing w:val="-2"/>
                <w:sz w:val="24"/>
              </w:rPr>
            </w:pPr>
            <w:r>
              <w:rPr>
                <w:spacing w:val="-2"/>
                <w:sz w:val="24"/>
              </w:rPr>
              <w:t>C</w:t>
            </w:r>
            <w:r w:rsidR="00E35603">
              <w:rPr>
                <w:spacing w:val="-2"/>
                <w:sz w:val="24"/>
              </w:rPr>
              <w:t>SC</w:t>
            </w:r>
          </w:p>
        </w:tc>
        <w:tc>
          <w:tcPr>
            <w:tcW w:w="1260" w:type="dxa"/>
            <w:tcBorders>
              <w:bottom w:val="single" w:sz="4" w:space="0" w:color="auto"/>
            </w:tcBorders>
          </w:tcPr>
          <w:p w14:paraId="1CE28BCD" w14:textId="0F80BCCB" w:rsidR="003E2629" w:rsidRDefault="004C2F5C" w:rsidP="00680DE9">
            <w:pPr>
              <w:tabs>
                <w:tab w:val="center" w:pos="5400"/>
              </w:tabs>
              <w:suppressAutoHyphens/>
              <w:jc w:val="center"/>
              <w:rPr>
                <w:spacing w:val="-2"/>
                <w:sz w:val="24"/>
              </w:rPr>
            </w:pPr>
            <w:r>
              <w:rPr>
                <w:spacing w:val="-2"/>
                <w:sz w:val="24"/>
              </w:rPr>
              <w:t>1</w:t>
            </w:r>
            <w:r w:rsidR="00E35603">
              <w:rPr>
                <w:spacing w:val="-2"/>
                <w:sz w:val="24"/>
              </w:rPr>
              <w:t>45</w:t>
            </w:r>
          </w:p>
        </w:tc>
        <w:tc>
          <w:tcPr>
            <w:tcW w:w="4770" w:type="dxa"/>
            <w:tcBorders>
              <w:bottom w:val="single" w:sz="4" w:space="0" w:color="auto"/>
            </w:tcBorders>
          </w:tcPr>
          <w:p w14:paraId="3A19F13E" w14:textId="2FC708E4" w:rsidR="003E2629" w:rsidRDefault="007531AE" w:rsidP="007531AE">
            <w:pPr>
              <w:tabs>
                <w:tab w:val="center" w:pos="5400"/>
              </w:tabs>
              <w:suppressAutoHyphens/>
              <w:rPr>
                <w:spacing w:val="-2"/>
                <w:sz w:val="24"/>
              </w:rPr>
            </w:pPr>
            <w:r>
              <w:rPr>
                <w:spacing w:val="-2"/>
                <w:sz w:val="24"/>
              </w:rPr>
              <w:t>Information Security Fundamentals</w:t>
            </w:r>
          </w:p>
        </w:tc>
        <w:tc>
          <w:tcPr>
            <w:tcW w:w="1170" w:type="dxa"/>
          </w:tcPr>
          <w:p w14:paraId="1048B317" w14:textId="4BB76271" w:rsidR="003E2629" w:rsidRDefault="004C2F5C" w:rsidP="00680DE9">
            <w:pPr>
              <w:tabs>
                <w:tab w:val="center" w:pos="5400"/>
              </w:tabs>
              <w:suppressAutoHyphens/>
              <w:jc w:val="center"/>
              <w:rPr>
                <w:spacing w:val="-2"/>
                <w:sz w:val="24"/>
              </w:rPr>
            </w:pPr>
            <w:r>
              <w:rPr>
                <w:spacing w:val="-2"/>
                <w:sz w:val="24"/>
              </w:rPr>
              <w:t>3</w:t>
            </w:r>
          </w:p>
        </w:tc>
        <w:sdt>
          <w:sdtPr>
            <w:rPr>
              <w:spacing w:val="-2"/>
              <w:sz w:val="24"/>
            </w:rPr>
            <w:id w:val="-1310776774"/>
            <w:placeholder>
              <w:docPart w:val="78ECFA33AA764B0C9EA778EC18786DB3"/>
            </w:placeholder>
            <w:dropDownList>
              <w:listItem w:value="Choose an item."/>
              <w:listItem w:displayText="Yes" w:value="Yes"/>
              <w:listItem w:displayText="No" w:value="No"/>
            </w:dropDownList>
          </w:sdtPr>
          <w:sdtEndPr/>
          <w:sdtContent>
            <w:tc>
              <w:tcPr>
                <w:tcW w:w="1075" w:type="dxa"/>
              </w:tcPr>
              <w:p w14:paraId="500B2B7B" w14:textId="1EF5B225" w:rsidR="003E2629" w:rsidRDefault="004C2F5C" w:rsidP="00680DE9">
                <w:pPr>
                  <w:tabs>
                    <w:tab w:val="center" w:pos="5400"/>
                  </w:tabs>
                  <w:suppressAutoHyphens/>
                  <w:jc w:val="center"/>
                  <w:rPr>
                    <w:spacing w:val="-2"/>
                    <w:sz w:val="24"/>
                  </w:rPr>
                </w:pPr>
                <w:r>
                  <w:rPr>
                    <w:spacing w:val="-2"/>
                    <w:sz w:val="24"/>
                  </w:rPr>
                  <w:t>No</w:t>
                </w:r>
              </w:p>
            </w:tc>
          </w:sdtContent>
        </w:sdt>
      </w:tr>
      <w:tr w:rsidR="003E2629" w14:paraId="1E166D44" w14:textId="77777777" w:rsidTr="00680DE9">
        <w:tc>
          <w:tcPr>
            <w:tcW w:w="1075" w:type="dxa"/>
            <w:tcBorders>
              <w:left w:val="nil"/>
              <w:bottom w:val="nil"/>
              <w:right w:val="nil"/>
            </w:tcBorders>
          </w:tcPr>
          <w:p w14:paraId="49AB8F14" w14:textId="77777777" w:rsidR="003E2629" w:rsidRDefault="003E2629" w:rsidP="00680DE9">
            <w:pPr>
              <w:tabs>
                <w:tab w:val="center" w:pos="5400"/>
              </w:tabs>
              <w:suppressAutoHyphens/>
              <w:jc w:val="center"/>
              <w:rPr>
                <w:spacing w:val="-2"/>
                <w:sz w:val="24"/>
              </w:rPr>
            </w:pPr>
          </w:p>
        </w:tc>
        <w:tc>
          <w:tcPr>
            <w:tcW w:w="1260" w:type="dxa"/>
            <w:tcBorders>
              <w:left w:val="nil"/>
              <w:bottom w:val="nil"/>
              <w:right w:val="nil"/>
            </w:tcBorders>
          </w:tcPr>
          <w:p w14:paraId="559CE01C" w14:textId="77777777" w:rsidR="003E2629" w:rsidRDefault="003E2629" w:rsidP="00680DE9">
            <w:pPr>
              <w:tabs>
                <w:tab w:val="center" w:pos="5400"/>
              </w:tabs>
              <w:suppressAutoHyphens/>
              <w:jc w:val="center"/>
              <w:rPr>
                <w:spacing w:val="-2"/>
                <w:sz w:val="24"/>
              </w:rPr>
            </w:pPr>
          </w:p>
        </w:tc>
        <w:tc>
          <w:tcPr>
            <w:tcW w:w="4770" w:type="dxa"/>
            <w:tcBorders>
              <w:left w:val="nil"/>
              <w:bottom w:val="nil"/>
            </w:tcBorders>
          </w:tcPr>
          <w:p w14:paraId="7E4E76F2" w14:textId="77777777" w:rsidR="003E2629" w:rsidRDefault="003E2629" w:rsidP="00680DE9">
            <w:pPr>
              <w:tabs>
                <w:tab w:val="center" w:pos="5400"/>
              </w:tabs>
              <w:suppressAutoHyphens/>
              <w:jc w:val="right"/>
              <w:rPr>
                <w:spacing w:val="-2"/>
                <w:sz w:val="24"/>
              </w:rPr>
            </w:pPr>
            <w:r>
              <w:rPr>
                <w:spacing w:val="-2"/>
                <w:sz w:val="24"/>
              </w:rPr>
              <w:t>Subtotal</w:t>
            </w:r>
          </w:p>
        </w:tc>
        <w:tc>
          <w:tcPr>
            <w:tcW w:w="1170" w:type="dxa"/>
          </w:tcPr>
          <w:p w14:paraId="23362DE2" w14:textId="629EA47F" w:rsidR="003E2629" w:rsidRDefault="004C2F5C" w:rsidP="00680DE9">
            <w:pPr>
              <w:tabs>
                <w:tab w:val="center" w:pos="5400"/>
              </w:tabs>
              <w:suppressAutoHyphens/>
              <w:jc w:val="center"/>
              <w:rPr>
                <w:spacing w:val="-2"/>
                <w:sz w:val="24"/>
              </w:rPr>
            </w:pPr>
            <w:r>
              <w:rPr>
                <w:spacing w:val="-2"/>
                <w:sz w:val="24"/>
              </w:rPr>
              <w:t>1</w:t>
            </w:r>
            <w:r w:rsidR="007531AE">
              <w:rPr>
                <w:spacing w:val="-2"/>
                <w:sz w:val="24"/>
              </w:rPr>
              <w:t>8</w:t>
            </w:r>
          </w:p>
        </w:tc>
        <w:tc>
          <w:tcPr>
            <w:tcW w:w="1075" w:type="dxa"/>
          </w:tcPr>
          <w:p w14:paraId="708AF643" w14:textId="77777777" w:rsidR="003E2629" w:rsidRDefault="003E2629" w:rsidP="00680DE9">
            <w:pPr>
              <w:tabs>
                <w:tab w:val="center" w:pos="5400"/>
              </w:tabs>
              <w:suppressAutoHyphens/>
              <w:jc w:val="center"/>
              <w:rPr>
                <w:spacing w:val="-2"/>
                <w:sz w:val="24"/>
              </w:rPr>
            </w:pPr>
          </w:p>
        </w:tc>
      </w:tr>
      <w:bookmarkEnd w:id="0"/>
    </w:tbl>
    <w:p w14:paraId="5D6A862B" w14:textId="44CCB28D" w:rsidR="003E2629" w:rsidRDefault="003E2629" w:rsidP="003E2629">
      <w:pPr>
        <w:tabs>
          <w:tab w:val="center" w:pos="5400"/>
        </w:tabs>
        <w:suppressAutoHyphens/>
        <w:jc w:val="both"/>
        <w:rPr>
          <w:spacing w:val="-2"/>
          <w:sz w:val="24"/>
        </w:rPr>
      </w:pPr>
    </w:p>
    <w:p w14:paraId="777F82A0" w14:textId="77777777" w:rsidR="001A1C0D" w:rsidRDefault="001A1C0D" w:rsidP="001A1C0D">
      <w:pPr>
        <w:tabs>
          <w:tab w:val="center" w:pos="5400"/>
        </w:tabs>
        <w:suppressAutoHyphens/>
        <w:jc w:val="both"/>
        <w:rPr>
          <w:spacing w:val="-2"/>
          <w:sz w:val="24"/>
        </w:rPr>
      </w:pPr>
      <w:r>
        <w:rPr>
          <w:spacing w:val="-2"/>
          <w:sz w:val="24"/>
        </w:rPr>
        <w:t>It is noted that BADM 310 does require two additional prerequisite courses, ACCT 210 and ACCT 211, which are not listed as part of the minor.  These courses are taken as part of the core requirements for the BBA and BS in Professional Accountancy majors and will not require additional coursework for the minor.  For other B.S. degrees, these courses may be taken as part of the core requirements or as electives.</w:t>
      </w:r>
    </w:p>
    <w:p w14:paraId="71C33E11" w14:textId="77777777" w:rsidR="001A1C0D" w:rsidRDefault="001A1C0D" w:rsidP="001A1C0D">
      <w:pPr>
        <w:tabs>
          <w:tab w:val="center" w:pos="5400"/>
        </w:tabs>
        <w:suppressAutoHyphens/>
        <w:jc w:val="both"/>
        <w:rPr>
          <w:spacing w:val="-2"/>
          <w:sz w:val="24"/>
        </w:rPr>
      </w:pPr>
    </w:p>
    <w:p w14:paraId="6A30FB73" w14:textId="77777777" w:rsidR="001A1C0D" w:rsidRDefault="001A1C0D" w:rsidP="001A1C0D">
      <w:pPr>
        <w:tabs>
          <w:tab w:val="center" w:pos="5400"/>
        </w:tabs>
        <w:suppressAutoHyphens/>
        <w:jc w:val="both"/>
        <w:rPr>
          <w:spacing w:val="-2"/>
          <w:sz w:val="24"/>
        </w:rPr>
      </w:pPr>
      <w:r>
        <w:rPr>
          <w:spacing w:val="-2"/>
          <w:sz w:val="24"/>
        </w:rPr>
        <w:t xml:space="preserve">CIS 484 does require </w:t>
      </w:r>
      <w:r w:rsidRPr="003D45C7">
        <w:rPr>
          <w:spacing w:val="-2"/>
          <w:sz w:val="24"/>
        </w:rPr>
        <w:t>CIS 123 or CIS 130 or CSC 150</w:t>
      </w:r>
      <w:r>
        <w:rPr>
          <w:spacing w:val="-2"/>
          <w:sz w:val="24"/>
        </w:rPr>
        <w:t xml:space="preserve"> as a prerequisite, which is not listed as a part of the minor.  The BBA and BS majors do require one of these courses to be taken as part of the program requirement and will not require additional coursework for the minor.</w:t>
      </w:r>
    </w:p>
    <w:p w14:paraId="5AAA0FDD" w14:textId="77777777" w:rsidR="00040E40" w:rsidRDefault="00040E40" w:rsidP="003E2629">
      <w:pPr>
        <w:tabs>
          <w:tab w:val="center" w:pos="5400"/>
        </w:tabs>
        <w:suppressAutoHyphens/>
        <w:jc w:val="both"/>
        <w:rPr>
          <w:spacing w:val="-2"/>
          <w:sz w:val="24"/>
        </w:rPr>
      </w:pPr>
    </w:p>
    <w:p w14:paraId="492F6EDF" w14:textId="77777777" w:rsidR="003E2629" w:rsidRPr="00C726DB" w:rsidRDefault="003E2629" w:rsidP="00C726DB">
      <w:pPr>
        <w:pStyle w:val="ListParagraph"/>
        <w:numPr>
          <w:ilvl w:val="0"/>
          <w:numId w:val="4"/>
        </w:numPr>
        <w:tabs>
          <w:tab w:val="center" w:pos="5400"/>
        </w:tabs>
        <w:suppressAutoHyphens/>
        <w:ind w:left="360"/>
        <w:jc w:val="both"/>
        <w:rPr>
          <w:spacing w:val="-2"/>
          <w:sz w:val="24"/>
        </w:rPr>
      </w:pPr>
      <w:r w:rsidRPr="00C726DB">
        <w:rPr>
          <w:b/>
          <w:spacing w:val="-2"/>
          <w:sz w:val="24"/>
        </w:rPr>
        <w:t>Elective Courses</w:t>
      </w:r>
      <w:r w:rsidR="0021316D" w:rsidRPr="00C726DB">
        <w:rPr>
          <w:b/>
          <w:spacing w:val="-2"/>
          <w:sz w:val="24"/>
        </w:rPr>
        <w:t xml:space="preserve"> in the Minor</w:t>
      </w:r>
      <w:r w:rsidRPr="00C726DB">
        <w:rPr>
          <w:b/>
          <w:spacing w:val="-2"/>
          <w:sz w:val="24"/>
        </w:rPr>
        <w:t>:</w:t>
      </w:r>
      <w:r w:rsidRPr="00C726DB">
        <w:rPr>
          <w:spacing w:val="-2"/>
          <w:sz w:val="24"/>
        </w:rPr>
        <w:t xml:space="preserve"> </w:t>
      </w:r>
      <w:r w:rsidRPr="00C726DB">
        <w:rPr>
          <w:b/>
          <w:spacing w:val="-2"/>
          <w:sz w:val="24"/>
        </w:rPr>
        <w:t xml:space="preserve">List courses available as electives in the program. Indicate any proposed new courses added specifically for the </w:t>
      </w:r>
      <w:r w:rsidR="0021316D" w:rsidRPr="00C726DB">
        <w:rPr>
          <w:b/>
          <w:spacing w:val="-2"/>
          <w:sz w:val="24"/>
        </w:rPr>
        <w:t>minor</w:t>
      </w:r>
      <w:r w:rsidRPr="00C726DB">
        <w:rPr>
          <w:b/>
          <w:spacing w:val="-2"/>
          <w:sz w:val="24"/>
        </w:rPr>
        <w:t>.</w:t>
      </w:r>
    </w:p>
    <w:tbl>
      <w:tblPr>
        <w:tblStyle w:val="TableGrid"/>
        <w:tblW w:w="0" w:type="auto"/>
        <w:tblLook w:val="04A0" w:firstRow="1" w:lastRow="0" w:firstColumn="1" w:lastColumn="0" w:noHBand="0" w:noVBand="1"/>
      </w:tblPr>
      <w:tblGrid>
        <w:gridCol w:w="1075"/>
        <w:gridCol w:w="1260"/>
        <w:gridCol w:w="4770"/>
        <w:gridCol w:w="1170"/>
        <w:gridCol w:w="1075"/>
      </w:tblGrid>
      <w:tr w:rsidR="003E2629" w14:paraId="57850571" w14:textId="77777777" w:rsidTr="00680DE9">
        <w:tc>
          <w:tcPr>
            <w:tcW w:w="1075" w:type="dxa"/>
          </w:tcPr>
          <w:p w14:paraId="3BBD35D5" w14:textId="77777777" w:rsidR="003E2629" w:rsidRPr="003B1075" w:rsidRDefault="003E2629" w:rsidP="00680DE9">
            <w:pPr>
              <w:tabs>
                <w:tab w:val="center" w:pos="5400"/>
              </w:tabs>
              <w:suppressAutoHyphens/>
              <w:jc w:val="center"/>
              <w:rPr>
                <w:b/>
                <w:spacing w:val="-2"/>
                <w:sz w:val="24"/>
              </w:rPr>
            </w:pPr>
            <w:r w:rsidRPr="003B1075">
              <w:rPr>
                <w:b/>
                <w:spacing w:val="-2"/>
                <w:sz w:val="24"/>
              </w:rPr>
              <w:t>Prefix</w:t>
            </w:r>
          </w:p>
        </w:tc>
        <w:tc>
          <w:tcPr>
            <w:tcW w:w="1260" w:type="dxa"/>
          </w:tcPr>
          <w:p w14:paraId="64C6F788" w14:textId="77777777" w:rsidR="003E2629" w:rsidRPr="003B1075" w:rsidRDefault="003E2629" w:rsidP="00680DE9">
            <w:pPr>
              <w:tabs>
                <w:tab w:val="center" w:pos="5400"/>
              </w:tabs>
              <w:suppressAutoHyphens/>
              <w:jc w:val="center"/>
              <w:rPr>
                <w:b/>
                <w:spacing w:val="-2"/>
                <w:sz w:val="24"/>
              </w:rPr>
            </w:pPr>
            <w:r w:rsidRPr="003B1075">
              <w:rPr>
                <w:b/>
                <w:spacing w:val="-2"/>
                <w:sz w:val="24"/>
              </w:rPr>
              <w:t>Number</w:t>
            </w:r>
          </w:p>
        </w:tc>
        <w:tc>
          <w:tcPr>
            <w:tcW w:w="4770" w:type="dxa"/>
          </w:tcPr>
          <w:p w14:paraId="4012FD5D" w14:textId="77777777" w:rsidR="003E2629" w:rsidRPr="003B1075" w:rsidRDefault="003E2629" w:rsidP="00680DE9">
            <w:pPr>
              <w:tabs>
                <w:tab w:val="center" w:pos="5400"/>
              </w:tabs>
              <w:suppressAutoHyphens/>
              <w:jc w:val="center"/>
              <w:rPr>
                <w:b/>
                <w:spacing w:val="-2"/>
                <w:sz w:val="24"/>
              </w:rPr>
            </w:pPr>
            <w:r w:rsidRPr="003B1075">
              <w:rPr>
                <w:b/>
                <w:spacing w:val="-2"/>
                <w:sz w:val="24"/>
              </w:rPr>
              <w:t>Course Title</w:t>
            </w:r>
          </w:p>
          <w:p w14:paraId="338EB446" w14:textId="77777777" w:rsidR="003E2629" w:rsidRPr="003B1075" w:rsidRDefault="003E2629" w:rsidP="00680DE9">
            <w:pPr>
              <w:tabs>
                <w:tab w:val="center" w:pos="5400"/>
              </w:tabs>
              <w:suppressAutoHyphens/>
              <w:jc w:val="center"/>
              <w:rPr>
                <w:i/>
                <w:spacing w:val="-2"/>
                <w:sz w:val="24"/>
              </w:rPr>
            </w:pPr>
            <w:r w:rsidRPr="003B1075">
              <w:rPr>
                <w:i/>
                <w:spacing w:val="-2"/>
                <w:sz w:val="24"/>
              </w:rPr>
              <w:t>(add or delete rows as needed)</w:t>
            </w:r>
          </w:p>
        </w:tc>
        <w:tc>
          <w:tcPr>
            <w:tcW w:w="1170" w:type="dxa"/>
          </w:tcPr>
          <w:p w14:paraId="04A6B2F5" w14:textId="77777777" w:rsidR="003E2629" w:rsidRPr="003B1075" w:rsidRDefault="003E2629" w:rsidP="00680DE9">
            <w:pPr>
              <w:tabs>
                <w:tab w:val="center" w:pos="5400"/>
              </w:tabs>
              <w:suppressAutoHyphens/>
              <w:jc w:val="center"/>
              <w:rPr>
                <w:b/>
                <w:spacing w:val="-2"/>
                <w:sz w:val="24"/>
              </w:rPr>
            </w:pPr>
            <w:r w:rsidRPr="003B1075">
              <w:rPr>
                <w:b/>
                <w:spacing w:val="-2"/>
                <w:sz w:val="24"/>
              </w:rPr>
              <w:t>Credit Hours</w:t>
            </w:r>
          </w:p>
        </w:tc>
        <w:tc>
          <w:tcPr>
            <w:tcW w:w="1075" w:type="dxa"/>
          </w:tcPr>
          <w:p w14:paraId="0A2C0619" w14:textId="77777777" w:rsidR="003E2629" w:rsidRPr="003B1075" w:rsidRDefault="003E2629" w:rsidP="00680DE9">
            <w:pPr>
              <w:tabs>
                <w:tab w:val="center" w:pos="5400"/>
              </w:tabs>
              <w:suppressAutoHyphens/>
              <w:jc w:val="center"/>
              <w:rPr>
                <w:b/>
                <w:spacing w:val="-2"/>
                <w:sz w:val="24"/>
              </w:rPr>
            </w:pPr>
            <w:r w:rsidRPr="003B1075">
              <w:rPr>
                <w:b/>
                <w:spacing w:val="-2"/>
                <w:sz w:val="24"/>
              </w:rPr>
              <w:t>New</w:t>
            </w:r>
          </w:p>
          <w:p w14:paraId="55F29D2F" w14:textId="77777777" w:rsidR="003E2629" w:rsidRPr="003B1075" w:rsidRDefault="003E2629" w:rsidP="00680DE9">
            <w:pPr>
              <w:tabs>
                <w:tab w:val="center" w:pos="5400"/>
              </w:tabs>
              <w:suppressAutoHyphens/>
              <w:jc w:val="center"/>
              <w:rPr>
                <w:b/>
                <w:spacing w:val="-2"/>
                <w:sz w:val="24"/>
              </w:rPr>
            </w:pPr>
            <w:r w:rsidRPr="003B1075">
              <w:rPr>
                <w:b/>
                <w:spacing w:val="-2"/>
                <w:sz w:val="24"/>
              </w:rPr>
              <w:t>(yes, no)</w:t>
            </w:r>
          </w:p>
        </w:tc>
      </w:tr>
      <w:tr w:rsidR="003E2629" w14:paraId="43222010" w14:textId="77777777" w:rsidTr="00680DE9">
        <w:tc>
          <w:tcPr>
            <w:tcW w:w="1075" w:type="dxa"/>
          </w:tcPr>
          <w:p w14:paraId="252E9313" w14:textId="77777777" w:rsidR="003E2629" w:rsidRDefault="003E2629" w:rsidP="00680DE9">
            <w:pPr>
              <w:tabs>
                <w:tab w:val="center" w:pos="5400"/>
              </w:tabs>
              <w:suppressAutoHyphens/>
              <w:jc w:val="center"/>
              <w:rPr>
                <w:spacing w:val="-2"/>
                <w:sz w:val="24"/>
              </w:rPr>
            </w:pPr>
          </w:p>
        </w:tc>
        <w:tc>
          <w:tcPr>
            <w:tcW w:w="1260" w:type="dxa"/>
          </w:tcPr>
          <w:p w14:paraId="06CCFD46" w14:textId="77777777" w:rsidR="003E2629" w:rsidRDefault="003E2629" w:rsidP="00680DE9">
            <w:pPr>
              <w:tabs>
                <w:tab w:val="center" w:pos="5400"/>
              </w:tabs>
              <w:suppressAutoHyphens/>
              <w:jc w:val="center"/>
              <w:rPr>
                <w:spacing w:val="-2"/>
                <w:sz w:val="24"/>
              </w:rPr>
            </w:pPr>
          </w:p>
        </w:tc>
        <w:tc>
          <w:tcPr>
            <w:tcW w:w="4770" w:type="dxa"/>
          </w:tcPr>
          <w:p w14:paraId="011D10D8" w14:textId="4EF191AA" w:rsidR="003E2629" w:rsidRDefault="00F0015B" w:rsidP="00680DE9">
            <w:pPr>
              <w:tabs>
                <w:tab w:val="center" w:pos="5400"/>
              </w:tabs>
              <w:suppressAutoHyphens/>
              <w:jc w:val="center"/>
              <w:rPr>
                <w:spacing w:val="-2"/>
                <w:sz w:val="24"/>
              </w:rPr>
            </w:pPr>
            <w:r>
              <w:rPr>
                <w:spacing w:val="-2"/>
                <w:sz w:val="24"/>
              </w:rPr>
              <w:t>None</w:t>
            </w:r>
          </w:p>
        </w:tc>
        <w:tc>
          <w:tcPr>
            <w:tcW w:w="1170" w:type="dxa"/>
          </w:tcPr>
          <w:p w14:paraId="531BDA9A" w14:textId="77777777" w:rsidR="003E2629" w:rsidRDefault="003E2629" w:rsidP="00680DE9">
            <w:pPr>
              <w:tabs>
                <w:tab w:val="center" w:pos="5400"/>
              </w:tabs>
              <w:suppressAutoHyphens/>
              <w:jc w:val="center"/>
              <w:rPr>
                <w:spacing w:val="-2"/>
                <w:sz w:val="24"/>
              </w:rPr>
            </w:pPr>
          </w:p>
        </w:tc>
        <w:sdt>
          <w:sdtPr>
            <w:rPr>
              <w:spacing w:val="-2"/>
              <w:sz w:val="24"/>
            </w:rPr>
            <w:id w:val="830882026"/>
            <w:placeholder>
              <w:docPart w:val="F9690C8DCE9F4C3C92EEEF42762CD4B6"/>
            </w:placeholder>
            <w:showingPlcHdr/>
            <w:dropDownList>
              <w:listItem w:value="Choose an item."/>
              <w:listItem w:displayText="Yes" w:value="Yes"/>
              <w:listItem w:displayText="No" w:value="No"/>
            </w:dropDownList>
          </w:sdtPr>
          <w:sdtEndPr/>
          <w:sdtContent>
            <w:tc>
              <w:tcPr>
                <w:tcW w:w="1075" w:type="dxa"/>
              </w:tcPr>
              <w:p w14:paraId="6E9E1F42" w14:textId="77777777" w:rsidR="003E2629" w:rsidRDefault="00B058C5" w:rsidP="00680DE9">
                <w:pPr>
                  <w:tabs>
                    <w:tab w:val="center" w:pos="5400"/>
                  </w:tabs>
                  <w:suppressAutoHyphens/>
                  <w:jc w:val="center"/>
                  <w:rPr>
                    <w:spacing w:val="-2"/>
                    <w:sz w:val="24"/>
                  </w:rPr>
                </w:pPr>
                <w:r w:rsidRPr="00263BCD">
                  <w:rPr>
                    <w:rStyle w:val="PlaceholderText"/>
                  </w:rPr>
                  <w:t>Choose an item.</w:t>
                </w:r>
              </w:p>
            </w:tc>
          </w:sdtContent>
        </w:sdt>
      </w:tr>
      <w:tr w:rsidR="003E2629" w14:paraId="5C83C34B" w14:textId="77777777" w:rsidTr="00680DE9">
        <w:tc>
          <w:tcPr>
            <w:tcW w:w="1075" w:type="dxa"/>
            <w:tcBorders>
              <w:left w:val="nil"/>
              <w:bottom w:val="nil"/>
              <w:right w:val="nil"/>
            </w:tcBorders>
          </w:tcPr>
          <w:p w14:paraId="2DC94002" w14:textId="77777777" w:rsidR="003E2629" w:rsidRDefault="003E2629" w:rsidP="00680DE9">
            <w:pPr>
              <w:tabs>
                <w:tab w:val="center" w:pos="5400"/>
              </w:tabs>
              <w:suppressAutoHyphens/>
              <w:jc w:val="center"/>
              <w:rPr>
                <w:spacing w:val="-2"/>
                <w:sz w:val="24"/>
              </w:rPr>
            </w:pPr>
          </w:p>
        </w:tc>
        <w:tc>
          <w:tcPr>
            <w:tcW w:w="1260" w:type="dxa"/>
            <w:tcBorders>
              <w:left w:val="nil"/>
              <w:bottom w:val="nil"/>
              <w:right w:val="nil"/>
            </w:tcBorders>
          </w:tcPr>
          <w:p w14:paraId="1CA960B9" w14:textId="77777777" w:rsidR="003E2629" w:rsidRDefault="003E2629" w:rsidP="00680DE9">
            <w:pPr>
              <w:tabs>
                <w:tab w:val="center" w:pos="5400"/>
              </w:tabs>
              <w:suppressAutoHyphens/>
              <w:jc w:val="center"/>
              <w:rPr>
                <w:spacing w:val="-2"/>
                <w:sz w:val="24"/>
              </w:rPr>
            </w:pPr>
          </w:p>
        </w:tc>
        <w:tc>
          <w:tcPr>
            <w:tcW w:w="4770" w:type="dxa"/>
            <w:tcBorders>
              <w:left w:val="nil"/>
              <w:bottom w:val="nil"/>
            </w:tcBorders>
          </w:tcPr>
          <w:p w14:paraId="28F06470" w14:textId="77777777" w:rsidR="003E2629" w:rsidRDefault="003E2629" w:rsidP="00680DE9">
            <w:pPr>
              <w:tabs>
                <w:tab w:val="center" w:pos="5400"/>
              </w:tabs>
              <w:suppressAutoHyphens/>
              <w:jc w:val="right"/>
              <w:rPr>
                <w:spacing w:val="-2"/>
                <w:sz w:val="24"/>
              </w:rPr>
            </w:pPr>
            <w:r>
              <w:rPr>
                <w:spacing w:val="-2"/>
                <w:sz w:val="24"/>
              </w:rPr>
              <w:t>Subtotal</w:t>
            </w:r>
          </w:p>
        </w:tc>
        <w:tc>
          <w:tcPr>
            <w:tcW w:w="1170" w:type="dxa"/>
          </w:tcPr>
          <w:p w14:paraId="2949DE40" w14:textId="77777777" w:rsidR="003E2629" w:rsidRDefault="003E2629" w:rsidP="00680DE9">
            <w:pPr>
              <w:tabs>
                <w:tab w:val="center" w:pos="5400"/>
              </w:tabs>
              <w:suppressAutoHyphens/>
              <w:jc w:val="center"/>
              <w:rPr>
                <w:spacing w:val="-2"/>
                <w:sz w:val="24"/>
              </w:rPr>
            </w:pPr>
          </w:p>
        </w:tc>
        <w:tc>
          <w:tcPr>
            <w:tcW w:w="1075" w:type="dxa"/>
          </w:tcPr>
          <w:p w14:paraId="11E0149F" w14:textId="77777777" w:rsidR="003E2629" w:rsidRDefault="003E2629" w:rsidP="00680DE9">
            <w:pPr>
              <w:tabs>
                <w:tab w:val="center" w:pos="5400"/>
              </w:tabs>
              <w:suppressAutoHyphens/>
              <w:jc w:val="center"/>
              <w:rPr>
                <w:spacing w:val="-2"/>
                <w:sz w:val="24"/>
              </w:rPr>
            </w:pPr>
          </w:p>
        </w:tc>
      </w:tr>
    </w:tbl>
    <w:p w14:paraId="45E8028A" w14:textId="77777777" w:rsidR="00DF60C0" w:rsidRDefault="00DF60C0" w:rsidP="000E2D48">
      <w:pPr>
        <w:tabs>
          <w:tab w:val="center" w:pos="5400"/>
        </w:tabs>
        <w:suppressAutoHyphens/>
        <w:jc w:val="both"/>
        <w:rPr>
          <w:b/>
          <w:spacing w:val="-2"/>
          <w:sz w:val="24"/>
        </w:rPr>
      </w:pPr>
    </w:p>
    <w:p w14:paraId="1D35A64D" w14:textId="77777777" w:rsidR="00C726DB" w:rsidRDefault="00FA3C1C" w:rsidP="00FA3C1C">
      <w:pPr>
        <w:pStyle w:val="ListParagraph"/>
        <w:numPr>
          <w:ilvl w:val="0"/>
          <w:numId w:val="4"/>
        </w:numPr>
        <w:tabs>
          <w:tab w:val="center" w:pos="5400"/>
        </w:tabs>
        <w:suppressAutoHyphens/>
        <w:ind w:left="360"/>
        <w:jc w:val="both"/>
        <w:rPr>
          <w:b/>
          <w:spacing w:val="-2"/>
          <w:sz w:val="24"/>
        </w:rPr>
      </w:pPr>
      <w:r w:rsidRPr="00C726DB">
        <w:rPr>
          <w:b/>
          <w:spacing w:val="-2"/>
          <w:sz w:val="24"/>
        </w:rPr>
        <w:t xml:space="preserve">What are the learning outcomes expected for all students who complete the minor? How </w:t>
      </w:r>
      <w:r w:rsidR="00040E40" w:rsidRPr="00C726DB">
        <w:rPr>
          <w:b/>
          <w:spacing w:val="-2"/>
          <w:sz w:val="24"/>
        </w:rPr>
        <w:t xml:space="preserve">will </w:t>
      </w:r>
      <w:r w:rsidRPr="00C726DB">
        <w:rPr>
          <w:b/>
          <w:spacing w:val="-2"/>
          <w:sz w:val="24"/>
        </w:rPr>
        <w:t>students achieve these outcomes?</w:t>
      </w:r>
    </w:p>
    <w:p w14:paraId="2E399989" w14:textId="77777777" w:rsidR="00C726DB" w:rsidRDefault="00C726DB" w:rsidP="00C726DB">
      <w:pPr>
        <w:pStyle w:val="ListParagraph"/>
        <w:tabs>
          <w:tab w:val="center" w:pos="5400"/>
        </w:tabs>
        <w:suppressAutoHyphens/>
        <w:ind w:left="360"/>
        <w:jc w:val="both"/>
        <w:rPr>
          <w:spacing w:val="-2"/>
          <w:sz w:val="24"/>
        </w:rPr>
      </w:pPr>
    </w:p>
    <w:p w14:paraId="6E187ADB" w14:textId="77777777" w:rsidR="004F477A" w:rsidRDefault="004F477A" w:rsidP="00C726DB">
      <w:pPr>
        <w:pStyle w:val="ListParagraph"/>
        <w:tabs>
          <w:tab w:val="center" w:pos="5400"/>
        </w:tabs>
        <w:suppressAutoHyphens/>
        <w:ind w:left="360"/>
        <w:jc w:val="both"/>
        <w:rPr>
          <w:spacing w:val="-2"/>
          <w:sz w:val="24"/>
        </w:rPr>
      </w:pPr>
      <w:r>
        <w:rPr>
          <w:spacing w:val="-2"/>
          <w:sz w:val="24"/>
        </w:rPr>
        <w:t>Learning outcomes:</w:t>
      </w:r>
    </w:p>
    <w:p w14:paraId="5AA0F2C5" w14:textId="1D7B52C8" w:rsidR="00BC279B" w:rsidRDefault="0085482A" w:rsidP="00C726DB">
      <w:pPr>
        <w:pStyle w:val="ListParagraph"/>
        <w:tabs>
          <w:tab w:val="center" w:pos="5400"/>
        </w:tabs>
        <w:suppressAutoHyphens/>
        <w:ind w:left="360"/>
        <w:jc w:val="both"/>
        <w:rPr>
          <w:spacing w:val="-2"/>
          <w:sz w:val="24"/>
        </w:rPr>
      </w:pPr>
      <w:r>
        <w:rPr>
          <w:spacing w:val="-2"/>
          <w:sz w:val="24"/>
        </w:rPr>
        <w:t xml:space="preserve">Demonstrate </w:t>
      </w:r>
      <w:r w:rsidR="00623FC7">
        <w:rPr>
          <w:spacing w:val="-2"/>
          <w:sz w:val="24"/>
        </w:rPr>
        <w:t xml:space="preserve">a </w:t>
      </w:r>
      <w:r w:rsidR="00BC279B">
        <w:rPr>
          <w:spacing w:val="-2"/>
          <w:sz w:val="24"/>
        </w:rPr>
        <w:t xml:space="preserve">thorough </w:t>
      </w:r>
      <w:r w:rsidR="00623FC7">
        <w:rPr>
          <w:spacing w:val="-2"/>
          <w:sz w:val="24"/>
        </w:rPr>
        <w:t xml:space="preserve">understanding of </w:t>
      </w:r>
      <w:r w:rsidR="00677C96">
        <w:rPr>
          <w:spacing w:val="-2"/>
          <w:sz w:val="24"/>
        </w:rPr>
        <w:t xml:space="preserve">the </w:t>
      </w:r>
      <w:r w:rsidR="00BC279B">
        <w:rPr>
          <w:spacing w:val="-2"/>
          <w:sz w:val="24"/>
        </w:rPr>
        <w:t xml:space="preserve">application of technology </w:t>
      </w:r>
      <w:r w:rsidR="00F85C1D">
        <w:rPr>
          <w:spacing w:val="-2"/>
          <w:sz w:val="24"/>
        </w:rPr>
        <w:t>for</w:t>
      </w:r>
      <w:r w:rsidR="00BC279B">
        <w:rPr>
          <w:spacing w:val="-2"/>
          <w:sz w:val="24"/>
        </w:rPr>
        <w:t xml:space="preserve"> finance. </w:t>
      </w:r>
    </w:p>
    <w:p w14:paraId="00B51695" w14:textId="2B074159" w:rsidR="005450DE" w:rsidRDefault="001C4383" w:rsidP="00C726DB">
      <w:pPr>
        <w:pStyle w:val="ListParagraph"/>
        <w:tabs>
          <w:tab w:val="center" w:pos="5400"/>
        </w:tabs>
        <w:suppressAutoHyphens/>
        <w:ind w:left="360"/>
        <w:jc w:val="both"/>
        <w:rPr>
          <w:spacing w:val="-2"/>
          <w:sz w:val="24"/>
        </w:rPr>
      </w:pPr>
      <w:r>
        <w:rPr>
          <w:spacing w:val="-2"/>
          <w:sz w:val="24"/>
        </w:rPr>
        <w:t>Solve</w:t>
      </w:r>
      <w:r w:rsidR="005450DE">
        <w:rPr>
          <w:spacing w:val="-2"/>
          <w:sz w:val="24"/>
        </w:rPr>
        <w:t xml:space="preserve"> financial related </w:t>
      </w:r>
      <w:r>
        <w:rPr>
          <w:spacing w:val="-2"/>
          <w:sz w:val="24"/>
        </w:rPr>
        <w:t>problems</w:t>
      </w:r>
      <w:r w:rsidR="005450DE">
        <w:rPr>
          <w:spacing w:val="-2"/>
          <w:sz w:val="24"/>
        </w:rPr>
        <w:t xml:space="preserve"> with </w:t>
      </w:r>
      <w:r w:rsidR="003237D7">
        <w:rPr>
          <w:spacing w:val="-2"/>
          <w:sz w:val="24"/>
        </w:rPr>
        <w:t xml:space="preserve">emerging </w:t>
      </w:r>
      <w:r w:rsidR="005450DE">
        <w:rPr>
          <w:spacing w:val="-2"/>
          <w:sz w:val="24"/>
        </w:rPr>
        <w:t xml:space="preserve">technological </w:t>
      </w:r>
      <w:r w:rsidR="00E1402A">
        <w:rPr>
          <w:spacing w:val="-2"/>
          <w:sz w:val="24"/>
        </w:rPr>
        <w:t xml:space="preserve">approaches. </w:t>
      </w:r>
    </w:p>
    <w:p w14:paraId="6E322B7D" w14:textId="15BB3F91" w:rsidR="00677C96" w:rsidRDefault="00677C96" w:rsidP="00C726DB">
      <w:pPr>
        <w:pStyle w:val="ListParagraph"/>
        <w:tabs>
          <w:tab w:val="center" w:pos="5400"/>
        </w:tabs>
        <w:suppressAutoHyphens/>
        <w:ind w:left="360"/>
        <w:jc w:val="both"/>
        <w:rPr>
          <w:spacing w:val="-2"/>
          <w:sz w:val="24"/>
        </w:rPr>
      </w:pPr>
    </w:p>
    <w:p w14:paraId="519C12F4" w14:textId="77777777" w:rsidR="001A1C0D" w:rsidRDefault="001A1C0D" w:rsidP="001A1C0D">
      <w:pPr>
        <w:pStyle w:val="ListParagraph"/>
        <w:tabs>
          <w:tab w:val="center" w:pos="5400"/>
        </w:tabs>
        <w:suppressAutoHyphens/>
        <w:ind w:left="360"/>
        <w:jc w:val="both"/>
        <w:rPr>
          <w:spacing w:val="-2"/>
          <w:sz w:val="24"/>
        </w:rPr>
      </w:pPr>
      <w:r>
        <w:rPr>
          <w:spacing w:val="-2"/>
          <w:sz w:val="24"/>
        </w:rPr>
        <w:t>Measurement of the learning outcomes:</w:t>
      </w:r>
    </w:p>
    <w:p w14:paraId="6B8FF71A" w14:textId="77777777" w:rsidR="001A1C0D" w:rsidRDefault="001A1C0D" w:rsidP="001A1C0D">
      <w:pPr>
        <w:pStyle w:val="ListParagraph"/>
        <w:tabs>
          <w:tab w:val="center" w:pos="5400"/>
        </w:tabs>
        <w:suppressAutoHyphens/>
        <w:ind w:left="360"/>
        <w:jc w:val="both"/>
        <w:rPr>
          <w:spacing w:val="-2"/>
          <w:sz w:val="24"/>
        </w:rPr>
      </w:pPr>
      <w:r>
        <w:rPr>
          <w:spacing w:val="-2"/>
          <w:sz w:val="24"/>
        </w:rPr>
        <w:t>Target 70% or more of the students will score 70% or higher on a project assignment applying innovative technologies for financial decision making.</w:t>
      </w:r>
    </w:p>
    <w:p w14:paraId="0D077FD5" w14:textId="1090DB7A" w:rsidR="001A1C0D" w:rsidRDefault="001A1C0D" w:rsidP="001A1C0D">
      <w:pPr>
        <w:pStyle w:val="ListParagraph"/>
        <w:tabs>
          <w:tab w:val="center" w:pos="5400"/>
        </w:tabs>
        <w:suppressAutoHyphens/>
        <w:ind w:left="360"/>
        <w:rPr>
          <w:spacing w:val="-2"/>
          <w:sz w:val="24"/>
        </w:rPr>
      </w:pPr>
      <w:r>
        <w:rPr>
          <w:spacing w:val="-2"/>
          <w:sz w:val="24"/>
        </w:rPr>
        <w:t>Target 70% or more of the students will score 70% or higher on examinations/cases/quizzes/homework assignments that require the students to demonstrate understanding of the impact of emerging technologies on the field of finance.</w:t>
      </w:r>
    </w:p>
    <w:p w14:paraId="2040A34D" w14:textId="6AC57B7D" w:rsidR="005B726F" w:rsidRDefault="005B726F" w:rsidP="001A1C0D">
      <w:pPr>
        <w:pStyle w:val="ListParagraph"/>
        <w:tabs>
          <w:tab w:val="center" w:pos="5400"/>
        </w:tabs>
        <w:suppressAutoHyphens/>
        <w:ind w:left="360"/>
        <w:rPr>
          <w:spacing w:val="-2"/>
          <w:sz w:val="24"/>
        </w:rPr>
      </w:pPr>
    </w:p>
    <w:p w14:paraId="351F654B" w14:textId="107DC3E4" w:rsidR="005B726F" w:rsidRDefault="005B726F" w:rsidP="001A1C0D">
      <w:pPr>
        <w:pStyle w:val="ListParagraph"/>
        <w:tabs>
          <w:tab w:val="center" w:pos="5400"/>
        </w:tabs>
        <w:suppressAutoHyphens/>
        <w:ind w:left="360"/>
        <w:rPr>
          <w:spacing w:val="-2"/>
          <w:sz w:val="24"/>
        </w:rPr>
      </w:pPr>
    </w:p>
    <w:p w14:paraId="43D0CCE8" w14:textId="77777777" w:rsidR="005B726F" w:rsidRDefault="005B726F" w:rsidP="001A1C0D">
      <w:pPr>
        <w:pStyle w:val="ListParagraph"/>
        <w:tabs>
          <w:tab w:val="center" w:pos="5400"/>
        </w:tabs>
        <w:suppressAutoHyphens/>
        <w:ind w:left="360"/>
        <w:rPr>
          <w:spacing w:val="-2"/>
          <w:sz w:val="24"/>
        </w:rPr>
      </w:pPr>
    </w:p>
    <w:p w14:paraId="6279B49C" w14:textId="77777777" w:rsidR="00C726DB" w:rsidRPr="00C726DB" w:rsidRDefault="00C726DB" w:rsidP="00C726DB">
      <w:pPr>
        <w:pStyle w:val="ListParagraph"/>
        <w:tabs>
          <w:tab w:val="center" w:pos="5400"/>
        </w:tabs>
        <w:suppressAutoHyphens/>
        <w:ind w:left="360"/>
        <w:jc w:val="both"/>
        <w:rPr>
          <w:spacing w:val="-2"/>
          <w:sz w:val="24"/>
        </w:rPr>
      </w:pPr>
    </w:p>
    <w:p w14:paraId="7212B30A" w14:textId="1EF41EF9" w:rsidR="00C726DB" w:rsidRPr="00C726DB" w:rsidRDefault="00FA3C1C" w:rsidP="00040E40">
      <w:pPr>
        <w:pStyle w:val="ListParagraph"/>
        <w:numPr>
          <w:ilvl w:val="0"/>
          <w:numId w:val="4"/>
        </w:numPr>
        <w:tabs>
          <w:tab w:val="center" w:pos="5400"/>
        </w:tabs>
        <w:suppressAutoHyphens/>
        <w:ind w:left="360"/>
        <w:jc w:val="both"/>
        <w:rPr>
          <w:b/>
          <w:spacing w:val="-2"/>
          <w:sz w:val="24"/>
        </w:rPr>
      </w:pPr>
      <w:r w:rsidRPr="00C726DB">
        <w:rPr>
          <w:b/>
          <w:spacing w:val="-2"/>
          <w:sz w:val="24"/>
        </w:rPr>
        <w:lastRenderedPageBreak/>
        <w:t>What instructional approaches and technologies will instructors use to teach courses in the minor?</w:t>
      </w:r>
    </w:p>
    <w:p w14:paraId="526B75D3" w14:textId="77777777" w:rsidR="00C726DB" w:rsidRDefault="00C726DB" w:rsidP="00C726DB">
      <w:pPr>
        <w:pStyle w:val="ListParagraph"/>
        <w:tabs>
          <w:tab w:val="center" w:pos="5400"/>
        </w:tabs>
        <w:suppressAutoHyphens/>
        <w:ind w:left="360"/>
        <w:jc w:val="both"/>
        <w:rPr>
          <w:spacing w:val="-2"/>
          <w:sz w:val="24"/>
        </w:rPr>
      </w:pPr>
    </w:p>
    <w:p w14:paraId="7F940EC4" w14:textId="3406458E" w:rsidR="00C726DB" w:rsidRDefault="004C2F5C" w:rsidP="00D90B7A">
      <w:pPr>
        <w:pStyle w:val="ListParagraph"/>
        <w:tabs>
          <w:tab w:val="center" w:pos="5400"/>
        </w:tabs>
        <w:suppressAutoHyphens/>
        <w:ind w:left="360"/>
        <w:rPr>
          <w:spacing w:val="-2"/>
          <w:sz w:val="24"/>
        </w:rPr>
      </w:pPr>
      <w:r>
        <w:rPr>
          <w:spacing w:val="-2"/>
          <w:sz w:val="24"/>
        </w:rPr>
        <w:t xml:space="preserve">Microsoft Excel and </w:t>
      </w:r>
      <w:r w:rsidR="00D90B7A">
        <w:rPr>
          <w:spacing w:val="-2"/>
          <w:sz w:val="24"/>
        </w:rPr>
        <w:t>s</w:t>
      </w:r>
      <w:r>
        <w:rPr>
          <w:spacing w:val="-2"/>
          <w:sz w:val="24"/>
        </w:rPr>
        <w:t xml:space="preserve">ome advanced data analytic tools will be utilized as instructional approaches to teach courses.  </w:t>
      </w:r>
    </w:p>
    <w:p w14:paraId="22844477" w14:textId="77777777" w:rsidR="00C726DB" w:rsidRPr="00C726DB" w:rsidRDefault="00C726DB" w:rsidP="00C726DB">
      <w:pPr>
        <w:pStyle w:val="ListParagraph"/>
        <w:tabs>
          <w:tab w:val="center" w:pos="5400"/>
        </w:tabs>
        <w:suppressAutoHyphens/>
        <w:ind w:left="360"/>
        <w:jc w:val="both"/>
        <w:rPr>
          <w:spacing w:val="-2"/>
          <w:sz w:val="24"/>
        </w:rPr>
      </w:pPr>
    </w:p>
    <w:p w14:paraId="47435103" w14:textId="77777777" w:rsidR="001E42F6" w:rsidRDefault="001E42F6" w:rsidP="00040E40">
      <w:pPr>
        <w:pStyle w:val="ListParagraph"/>
        <w:numPr>
          <w:ilvl w:val="0"/>
          <w:numId w:val="4"/>
        </w:numPr>
        <w:tabs>
          <w:tab w:val="center" w:pos="5400"/>
        </w:tabs>
        <w:suppressAutoHyphens/>
        <w:ind w:left="360"/>
        <w:jc w:val="both"/>
        <w:rPr>
          <w:b/>
          <w:spacing w:val="-2"/>
          <w:sz w:val="24"/>
        </w:rPr>
      </w:pPr>
      <w:r>
        <w:rPr>
          <w:b/>
          <w:spacing w:val="-2"/>
          <w:sz w:val="24"/>
        </w:rPr>
        <w:t>Delivery Location</w:t>
      </w:r>
      <w:r w:rsidRPr="001E42F6">
        <w:rPr>
          <w:b/>
          <w:spacing w:val="-2"/>
          <w:sz w:val="24"/>
          <w:vertAlign w:val="superscript"/>
        </w:rPr>
        <w:footnoteReference w:id="1"/>
      </w:r>
    </w:p>
    <w:p w14:paraId="7C87BA60" w14:textId="77777777" w:rsidR="001E42F6" w:rsidRPr="00534166" w:rsidRDefault="001E42F6" w:rsidP="001E42F6">
      <w:pPr>
        <w:pStyle w:val="ListParagraph"/>
        <w:tabs>
          <w:tab w:val="center" w:pos="5400"/>
        </w:tabs>
        <w:suppressAutoHyphens/>
        <w:ind w:left="360"/>
        <w:jc w:val="both"/>
        <w:rPr>
          <w:spacing w:val="-2"/>
          <w:sz w:val="24"/>
        </w:rPr>
      </w:pPr>
    </w:p>
    <w:p w14:paraId="7E05F05A" w14:textId="77777777" w:rsidR="001E42F6" w:rsidRPr="005076D2" w:rsidRDefault="001E42F6" w:rsidP="001E42F6">
      <w:pPr>
        <w:pStyle w:val="ListParagraph"/>
        <w:numPr>
          <w:ilvl w:val="0"/>
          <w:numId w:val="9"/>
        </w:numPr>
        <w:tabs>
          <w:tab w:val="center" w:pos="5400"/>
        </w:tabs>
        <w:suppressAutoHyphens/>
        <w:jc w:val="both"/>
        <w:rPr>
          <w:spacing w:val="-2"/>
          <w:sz w:val="24"/>
        </w:rPr>
      </w:pPr>
      <w:r w:rsidRPr="0042635F">
        <w:rPr>
          <w:b/>
          <w:spacing w:val="-2"/>
          <w:sz w:val="24"/>
        </w:rPr>
        <w:t>Complete the following charts to indicate if the university seeks authorization to deliver the entire program on campus, at any off campus location (e.g., UC Sioux Falls, Capital University Center, Black Hills State University-Rapid City, etc.) or deliver the entire program through distance technology (e.g., as an online program)?</w:t>
      </w:r>
    </w:p>
    <w:p w14:paraId="44E2BA16" w14:textId="77777777" w:rsidR="001E42F6" w:rsidRPr="00E92D2E" w:rsidRDefault="001E42F6" w:rsidP="001E42F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970"/>
      </w:tblGrid>
      <w:tr w:rsidR="001E42F6" w14:paraId="4294619E" w14:textId="77777777" w:rsidTr="004E17CB">
        <w:tc>
          <w:tcPr>
            <w:tcW w:w="1440" w:type="dxa"/>
            <w:tcBorders>
              <w:top w:val="nil"/>
              <w:left w:val="nil"/>
            </w:tcBorders>
          </w:tcPr>
          <w:p w14:paraId="4909AE8A" w14:textId="77777777" w:rsidR="001E42F6" w:rsidRPr="00EE3F16" w:rsidRDefault="001E42F6" w:rsidP="00D55E58">
            <w:pPr>
              <w:tabs>
                <w:tab w:val="center" w:pos="5400"/>
              </w:tabs>
              <w:suppressAutoHyphens/>
              <w:jc w:val="both"/>
              <w:rPr>
                <w:b/>
                <w:spacing w:val="-2"/>
                <w:sz w:val="24"/>
              </w:rPr>
            </w:pPr>
          </w:p>
        </w:tc>
        <w:tc>
          <w:tcPr>
            <w:tcW w:w="990" w:type="dxa"/>
            <w:shd w:val="clear" w:color="auto" w:fill="D9D9D9" w:themeFill="background1" w:themeFillShade="D9"/>
          </w:tcPr>
          <w:p w14:paraId="1379C817"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970" w:type="dxa"/>
            <w:shd w:val="clear" w:color="auto" w:fill="D9D9D9" w:themeFill="background1" w:themeFillShade="D9"/>
          </w:tcPr>
          <w:p w14:paraId="41FDD9AC"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035F3A6B" w14:textId="77777777" w:rsidTr="004E17CB">
        <w:tc>
          <w:tcPr>
            <w:tcW w:w="1440" w:type="dxa"/>
          </w:tcPr>
          <w:p w14:paraId="5171C4D6" w14:textId="77777777" w:rsidR="001E42F6" w:rsidRPr="00576791" w:rsidRDefault="001E42F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E7FA05C15C604C1FA9CE3EDB623FCFA8"/>
            </w:placeholder>
            <w:dropDownList>
              <w:listItem w:value="Choose an item."/>
              <w:listItem w:displayText="Yes" w:value="Yes"/>
              <w:listItem w:displayText="No" w:value="No"/>
            </w:dropDownList>
          </w:sdtPr>
          <w:sdtEndPr/>
          <w:sdtContent>
            <w:tc>
              <w:tcPr>
                <w:tcW w:w="990" w:type="dxa"/>
              </w:tcPr>
              <w:p w14:paraId="149928CD" w14:textId="66CC4594" w:rsidR="001E42F6" w:rsidRDefault="004C2F5C" w:rsidP="00D55E58">
                <w:pPr>
                  <w:tabs>
                    <w:tab w:val="center" w:pos="5400"/>
                  </w:tabs>
                  <w:suppressAutoHyphens/>
                  <w:jc w:val="both"/>
                  <w:rPr>
                    <w:spacing w:val="-2"/>
                    <w:sz w:val="24"/>
                  </w:rPr>
                </w:pPr>
                <w:r>
                  <w:rPr>
                    <w:spacing w:val="-2"/>
                    <w:sz w:val="24"/>
                  </w:rPr>
                  <w:t>Yes</w:t>
                </w:r>
              </w:p>
            </w:tc>
          </w:sdtContent>
        </w:sdt>
        <w:tc>
          <w:tcPr>
            <w:tcW w:w="2970" w:type="dxa"/>
          </w:tcPr>
          <w:p w14:paraId="52BEF8E5" w14:textId="6DD536C3" w:rsidR="001E42F6" w:rsidRPr="00FE585B" w:rsidRDefault="00FE71AB" w:rsidP="00D55E58">
            <w:pPr>
              <w:tabs>
                <w:tab w:val="center" w:pos="2040"/>
                <w:tab w:val="left" w:pos="3138"/>
              </w:tabs>
              <w:rPr>
                <w:b/>
                <w:bCs/>
                <w:sz w:val="24"/>
                <w:szCs w:val="24"/>
              </w:rPr>
            </w:pPr>
            <w:sdt>
              <w:sdtPr>
                <w:rPr>
                  <w:b/>
                  <w:bCs/>
                  <w:color w:val="000000" w:themeColor="text1"/>
                  <w:sz w:val="24"/>
                  <w:szCs w:val="24"/>
                </w:rPr>
                <w:id w:val="1459835643"/>
                <w:placeholder>
                  <w:docPart w:val="2C5337F2A4BF4A999870F1DA8F1C9981"/>
                </w:placeholder>
                <w:dropDownList>
                  <w:listItem w:value="Choose an item."/>
                  <w:listItem w:displayText="Fall" w:value="Fall"/>
                  <w:listItem w:displayText="Spring" w:value="Spring"/>
                  <w:listItem w:displayText="Summer" w:value="Summer"/>
                </w:dropDownList>
              </w:sdtPr>
              <w:sdtEndPr/>
              <w:sdtContent>
                <w:r w:rsidR="004E17CB">
                  <w:rPr>
                    <w:b/>
                    <w:bCs/>
                    <w:color w:val="000000" w:themeColor="text1"/>
                    <w:sz w:val="24"/>
                    <w:szCs w:val="24"/>
                  </w:rPr>
                  <w:t>Fall</w:t>
                </w:r>
              </w:sdtContent>
            </w:sdt>
            <w:r w:rsidR="001E42F6" w:rsidRPr="004E17CB">
              <w:rPr>
                <w:b/>
                <w:bCs/>
                <w:color w:val="000000" w:themeColor="text1"/>
                <w:sz w:val="24"/>
                <w:szCs w:val="24"/>
              </w:rPr>
              <w:tab/>
            </w:r>
            <w:sdt>
              <w:sdtPr>
                <w:rPr>
                  <w:b/>
                  <w:bCs/>
                  <w:color w:val="000000" w:themeColor="text1"/>
                  <w:sz w:val="24"/>
                  <w:szCs w:val="24"/>
                </w:rPr>
                <w:id w:val="-1346402743"/>
                <w:placeholder>
                  <w:docPart w:val="2C5337F2A4BF4A999870F1DA8F1C9981"/>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5B726F">
                  <w:rPr>
                    <w:b/>
                    <w:bCs/>
                    <w:color w:val="000000" w:themeColor="text1"/>
                    <w:sz w:val="24"/>
                    <w:szCs w:val="24"/>
                  </w:rPr>
                  <w:t>2020</w:t>
                </w:r>
              </w:sdtContent>
            </w:sdt>
            <w:r w:rsidR="001E42F6">
              <w:rPr>
                <w:b/>
                <w:bCs/>
                <w:sz w:val="24"/>
                <w:szCs w:val="24"/>
              </w:rPr>
              <w:tab/>
            </w:r>
          </w:p>
        </w:tc>
      </w:tr>
    </w:tbl>
    <w:p w14:paraId="7750CA73"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1E42F6" w14:paraId="444EAC6E" w14:textId="77777777" w:rsidTr="00D55E58">
        <w:tc>
          <w:tcPr>
            <w:tcW w:w="2572" w:type="dxa"/>
            <w:tcBorders>
              <w:top w:val="nil"/>
              <w:left w:val="nil"/>
            </w:tcBorders>
          </w:tcPr>
          <w:p w14:paraId="717384BA" w14:textId="77777777" w:rsidR="001E42F6" w:rsidRPr="00EE3F16" w:rsidRDefault="001E42F6" w:rsidP="00D55E58">
            <w:pPr>
              <w:tabs>
                <w:tab w:val="center" w:pos="5400"/>
              </w:tabs>
              <w:suppressAutoHyphens/>
              <w:jc w:val="both"/>
              <w:rPr>
                <w:b/>
                <w:spacing w:val="-2"/>
                <w:sz w:val="24"/>
              </w:rPr>
            </w:pPr>
          </w:p>
        </w:tc>
        <w:tc>
          <w:tcPr>
            <w:tcW w:w="1118" w:type="dxa"/>
            <w:shd w:val="clear" w:color="auto" w:fill="D9D9D9" w:themeFill="background1" w:themeFillShade="D9"/>
          </w:tcPr>
          <w:p w14:paraId="77B7C396"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5FD7409C" w14:textId="77777777" w:rsidR="001E42F6" w:rsidRPr="00576791" w:rsidRDefault="001E42F6"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5FD688E5"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24EE8CD9" w14:textId="77777777" w:rsidTr="00D55E58">
        <w:tc>
          <w:tcPr>
            <w:tcW w:w="2572" w:type="dxa"/>
          </w:tcPr>
          <w:p w14:paraId="1939DFBD" w14:textId="77777777" w:rsidR="001E42F6" w:rsidRPr="00576791" w:rsidRDefault="001E42F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21C54FBD56C64AD4BC1E05F5EF649D47"/>
            </w:placeholder>
            <w:dropDownList>
              <w:listItem w:value="Choose an item."/>
              <w:listItem w:displayText="Yes" w:value="Yes"/>
              <w:listItem w:displayText="No" w:value="No"/>
            </w:dropDownList>
          </w:sdtPr>
          <w:sdtEndPr/>
          <w:sdtContent>
            <w:tc>
              <w:tcPr>
                <w:tcW w:w="1118" w:type="dxa"/>
              </w:tcPr>
              <w:p w14:paraId="5C491F17" w14:textId="265DB683" w:rsidR="001E42F6" w:rsidRDefault="004C2F5C" w:rsidP="00D55E58">
                <w:pPr>
                  <w:tabs>
                    <w:tab w:val="center" w:pos="5400"/>
                  </w:tabs>
                  <w:suppressAutoHyphens/>
                  <w:jc w:val="both"/>
                  <w:rPr>
                    <w:spacing w:val="-2"/>
                    <w:sz w:val="24"/>
                  </w:rPr>
                </w:pPr>
                <w:r>
                  <w:rPr>
                    <w:spacing w:val="-2"/>
                    <w:sz w:val="24"/>
                  </w:rPr>
                  <w:t>No</w:t>
                </w:r>
              </w:p>
            </w:tc>
          </w:sdtContent>
        </w:sdt>
        <w:tc>
          <w:tcPr>
            <w:tcW w:w="3420" w:type="dxa"/>
          </w:tcPr>
          <w:p w14:paraId="7C3A8F7E" w14:textId="77777777" w:rsidR="001E42F6" w:rsidRDefault="001E42F6" w:rsidP="00D55E58">
            <w:pPr>
              <w:tabs>
                <w:tab w:val="center" w:pos="5400"/>
              </w:tabs>
              <w:suppressAutoHyphens/>
              <w:jc w:val="both"/>
              <w:rPr>
                <w:spacing w:val="-2"/>
                <w:sz w:val="24"/>
              </w:rPr>
            </w:pPr>
          </w:p>
        </w:tc>
        <w:tc>
          <w:tcPr>
            <w:tcW w:w="2240" w:type="dxa"/>
          </w:tcPr>
          <w:p w14:paraId="6D9FC251" w14:textId="77777777" w:rsidR="001E42F6" w:rsidRPr="00FE585B" w:rsidRDefault="00FE71AB" w:rsidP="00D55E58">
            <w:pPr>
              <w:tabs>
                <w:tab w:val="center" w:pos="2040"/>
                <w:tab w:val="left" w:pos="3138"/>
              </w:tabs>
              <w:rPr>
                <w:b/>
                <w:bCs/>
                <w:sz w:val="24"/>
                <w:szCs w:val="24"/>
              </w:rPr>
            </w:pPr>
            <w:sdt>
              <w:sdtPr>
                <w:rPr>
                  <w:b/>
                  <w:bCs/>
                  <w:sz w:val="24"/>
                  <w:szCs w:val="24"/>
                </w:rPr>
                <w:id w:val="-471750644"/>
                <w:placeholder>
                  <w:docPart w:val="A9EC316C4D2642FCB77766AD746AE1EA"/>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01829614"/>
                <w:placeholder>
                  <w:docPart w:val="A9EC316C4D2642FCB77766AD746AE1EA"/>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1E42F6" w:rsidRPr="00263BCD">
                  <w:rPr>
                    <w:rStyle w:val="PlaceholderText"/>
                  </w:rPr>
                  <w:t>Choose an item.</w:t>
                </w:r>
              </w:sdtContent>
            </w:sdt>
            <w:r w:rsidR="001E42F6">
              <w:rPr>
                <w:b/>
                <w:bCs/>
                <w:sz w:val="24"/>
                <w:szCs w:val="24"/>
              </w:rPr>
              <w:tab/>
            </w:r>
          </w:p>
        </w:tc>
      </w:tr>
    </w:tbl>
    <w:p w14:paraId="6E9E1834" w14:textId="77777777" w:rsidR="001E42F6" w:rsidRDefault="001E42F6" w:rsidP="001E42F6">
      <w:pPr>
        <w:tabs>
          <w:tab w:val="center" w:pos="5400"/>
        </w:tabs>
        <w:suppressAutoHyphens/>
        <w:jc w:val="both"/>
        <w:rPr>
          <w:spacing w:val="-2"/>
          <w:sz w:val="24"/>
        </w:rPr>
      </w:pPr>
    </w:p>
    <w:tbl>
      <w:tblPr>
        <w:tblStyle w:val="TableGrid"/>
        <w:tblW w:w="9630" w:type="dxa"/>
        <w:tblLook w:val="04A0" w:firstRow="1" w:lastRow="0" w:firstColumn="1" w:lastColumn="0" w:noHBand="0" w:noVBand="1"/>
      </w:tblPr>
      <w:tblGrid>
        <w:gridCol w:w="2610"/>
        <w:gridCol w:w="1080"/>
        <w:gridCol w:w="3420"/>
        <w:gridCol w:w="2520"/>
      </w:tblGrid>
      <w:tr w:rsidR="001E42F6" w14:paraId="74B4BD6C" w14:textId="77777777" w:rsidTr="004E17CB">
        <w:tc>
          <w:tcPr>
            <w:tcW w:w="2610" w:type="dxa"/>
            <w:tcBorders>
              <w:top w:val="nil"/>
              <w:left w:val="nil"/>
            </w:tcBorders>
          </w:tcPr>
          <w:p w14:paraId="421365A5" w14:textId="77777777" w:rsidR="001E42F6" w:rsidRPr="00EE3F16" w:rsidRDefault="001E42F6" w:rsidP="00D55E58">
            <w:pPr>
              <w:tabs>
                <w:tab w:val="center" w:pos="5400"/>
              </w:tabs>
              <w:suppressAutoHyphens/>
              <w:jc w:val="both"/>
              <w:rPr>
                <w:b/>
                <w:spacing w:val="-2"/>
                <w:sz w:val="24"/>
              </w:rPr>
            </w:pPr>
          </w:p>
        </w:tc>
        <w:tc>
          <w:tcPr>
            <w:tcW w:w="1080" w:type="dxa"/>
            <w:shd w:val="clear" w:color="auto" w:fill="D9D9D9" w:themeFill="background1" w:themeFillShade="D9"/>
          </w:tcPr>
          <w:p w14:paraId="7D2F545D"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1BC4636E" w14:textId="77777777" w:rsidR="001E42F6" w:rsidRPr="00576791" w:rsidRDefault="001E42F6" w:rsidP="00D55E58">
            <w:pPr>
              <w:tabs>
                <w:tab w:val="center" w:pos="5400"/>
              </w:tabs>
              <w:suppressAutoHyphens/>
              <w:jc w:val="both"/>
              <w:rPr>
                <w:b/>
                <w:spacing w:val="-2"/>
                <w:sz w:val="24"/>
              </w:rPr>
            </w:pPr>
            <w:r w:rsidRPr="00576791">
              <w:rPr>
                <w:b/>
                <w:i/>
                <w:spacing w:val="-2"/>
                <w:sz w:val="24"/>
              </w:rPr>
              <w:t xml:space="preserve">If Yes, </w:t>
            </w:r>
            <w:r>
              <w:rPr>
                <w:b/>
                <w:i/>
                <w:spacing w:val="-2"/>
                <w:sz w:val="24"/>
              </w:rPr>
              <w:t>identify delivery methods</w:t>
            </w:r>
            <w:r w:rsidRPr="008D29AA">
              <w:rPr>
                <w:b/>
                <w:i/>
                <w:spacing w:val="-2"/>
                <w:sz w:val="24"/>
                <w:vertAlign w:val="superscript"/>
              </w:rPr>
              <w:footnoteReference w:id="2"/>
            </w:r>
          </w:p>
        </w:tc>
        <w:tc>
          <w:tcPr>
            <w:tcW w:w="2520" w:type="dxa"/>
            <w:shd w:val="clear" w:color="auto" w:fill="D9D9D9" w:themeFill="background1" w:themeFillShade="D9"/>
          </w:tcPr>
          <w:p w14:paraId="58273F50"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71464CBD" w14:textId="77777777" w:rsidTr="004E17CB">
        <w:tc>
          <w:tcPr>
            <w:tcW w:w="2610" w:type="dxa"/>
          </w:tcPr>
          <w:p w14:paraId="54D3BE83" w14:textId="77777777" w:rsidR="001E42F6" w:rsidRPr="00576791" w:rsidRDefault="001E42F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44F77077DD9945AB9774F6C454B49735"/>
            </w:placeholder>
            <w:dropDownList>
              <w:listItem w:value="Choose an item."/>
              <w:listItem w:displayText="Yes" w:value="Yes"/>
              <w:listItem w:displayText="No" w:value="No"/>
            </w:dropDownList>
          </w:sdtPr>
          <w:sdtEndPr/>
          <w:sdtContent>
            <w:tc>
              <w:tcPr>
                <w:tcW w:w="1080" w:type="dxa"/>
              </w:tcPr>
              <w:p w14:paraId="5A407F2E" w14:textId="608B493A" w:rsidR="001E42F6" w:rsidRDefault="004C2F5C" w:rsidP="00D55E58">
                <w:pPr>
                  <w:tabs>
                    <w:tab w:val="left" w:pos="788"/>
                  </w:tabs>
                  <w:suppressAutoHyphens/>
                  <w:jc w:val="both"/>
                  <w:rPr>
                    <w:spacing w:val="-2"/>
                    <w:sz w:val="24"/>
                  </w:rPr>
                </w:pPr>
                <w:r>
                  <w:rPr>
                    <w:spacing w:val="-2"/>
                    <w:sz w:val="24"/>
                  </w:rPr>
                  <w:t>Yes</w:t>
                </w:r>
              </w:p>
            </w:tc>
          </w:sdtContent>
        </w:sdt>
        <w:tc>
          <w:tcPr>
            <w:tcW w:w="3420" w:type="dxa"/>
          </w:tcPr>
          <w:p w14:paraId="775BEE82" w14:textId="77777777" w:rsidR="001E42F6" w:rsidRDefault="001E42F6" w:rsidP="00D55E58">
            <w:pPr>
              <w:tabs>
                <w:tab w:val="center" w:pos="5400"/>
              </w:tabs>
              <w:suppressAutoHyphens/>
              <w:jc w:val="both"/>
              <w:rPr>
                <w:spacing w:val="-2"/>
                <w:sz w:val="24"/>
              </w:rPr>
            </w:pPr>
          </w:p>
        </w:tc>
        <w:tc>
          <w:tcPr>
            <w:tcW w:w="2520" w:type="dxa"/>
          </w:tcPr>
          <w:p w14:paraId="1CD9F986" w14:textId="29C2398B" w:rsidR="001E42F6" w:rsidRPr="00FE585B" w:rsidRDefault="00FE71AB" w:rsidP="00D55E58">
            <w:pPr>
              <w:tabs>
                <w:tab w:val="center" w:pos="2040"/>
                <w:tab w:val="left" w:pos="3138"/>
              </w:tabs>
              <w:rPr>
                <w:b/>
                <w:bCs/>
                <w:sz w:val="24"/>
                <w:szCs w:val="24"/>
              </w:rPr>
            </w:pPr>
            <w:sdt>
              <w:sdtPr>
                <w:rPr>
                  <w:b/>
                  <w:bCs/>
                  <w:sz w:val="24"/>
                  <w:szCs w:val="24"/>
                </w:rPr>
                <w:id w:val="1940638641"/>
                <w:placeholder>
                  <w:docPart w:val="F1EF77F32EBD4D56866168FE132B3AD5"/>
                </w:placeholder>
                <w:dropDownList>
                  <w:listItem w:value="Choose an item."/>
                  <w:listItem w:displayText="Fall" w:value="Fall"/>
                  <w:listItem w:displayText="Spring" w:value="Spring"/>
                  <w:listItem w:displayText="Summer" w:value="Summer"/>
                </w:dropDownList>
              </w:sdtPr>
              <w:sdtEndPr/>
              <w:sdtContent>
                <w:r w:rsidR="00F0015B">
                  <w:rPr>
                    <w:b/>
                    <w:bCs/>
                    <w:sz w:val="24"/>
                    <w:szCs w:val="24"/>
                  </w:rPr>
                  <w:t>Fall</w:t>
                </w:r>
              </w:sdtContent>
            </w:sdt>
            <w:r w:rsidR="001E42F6">
              <w:rPr>
                <w:b/>
                <w:bCs/>
                <w:sz w:val="24"/>
                <w:szCs w:val="24"/>
              </w:rPr>
              <w:tab/>
            </w:r>
            <w:sdt>
              <w:sdtPr>
                <w:rPr>
                  <w:b/>
                  <w:bCs/>
                  <w:sz w:val="24"/>
                  <w:szCs w:val="24"/>
                </w:rPr>
                <w:id w:val="-1539807737"/>
                <w:placeholder>
                  <w:docPart w:val="F1EF77F32EBD4D56866168FE132B3AD5"/>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5B726F">
                  <w:rPr>
                    <w:b/>
                    <w:bCs/>
                    <w:sz w:val="24"/>
                    <w:szCs w:val="24"/>
                  </w:rPr>
                  <w:t>2020</w:t>
                </w:r>
              </w:sdtContent>
            </w:sdt>
            <w:r w:rsidR="001E42F6">
              <w:rPr>
                <w:b/>
                <w:bCs/>
                <w:sz w:val="24"/>
                <w:szCs w:val="24"/>
              </w:rPr>
              <w:tab/>
            </w:r>
          </w:p>
        </w:tc>
      </w:tr>
    </w:tbl>
    <w:p w14:paraId="30FADE4E" w14:textId="77777777" w:rsidR="001E42F6" w:rsidRDefault="001E42F6" w:rsidP="001E42F6">
      <w:pPr>
        <w:tabs>
          <w:tab w:val="center" w:pos="5400"/>
        </w:tabs>
        <w:suppressAutoHyphens/>
        <w:jc w:val="both"/>
        <w:rPr>
          <w:spacing w:val="-2"/>
          <w:sz w:val="24"/>
        </w:rPr>
      </w:pPr>
    </w:p>
    <w:p w14:paraId="232F22B1" w14:textId="77777777" w:rsidR="001E42F6" w:rsidRPr="004E17CB" w:rsidRDefault="001E42F6" w:rsidP="001E42F6">
      <w:pPr>
        <w:pStyle w:val="ListParagraph"/>
        <w:numPr>
          <w:ilvl w:val="0"/>
          <w:numId w:val="9"/>
        </w:numPr>
        <w:tabs>
          <w:tab w:val="center" w:pos="5400"/>
        </w:tabs>
        <w:suppressAutoHyphens/>
        <w:jc w:val="both"/>
        <w:rPr>
          <w:b/>
          <w:color w:val="000000" w:themeColor="text1"/>
          <w:spacing w:val="-2"/>
          <w:sz w:val="24"/>
        </w:rPr>
      </w:pPr>
      <w:r w:rsidRPr="004E17CB">
        <w:rPr>
          <w:b/>
          <w:color w:val="000000" w:themeColor="text1"/>
          <w:spacing w:val="-2"/>
          <w:sz w:val="24"/>
        </w:rPr>
        <w:t>Complete the following chart to indicate if the university seeks authorization to deliver more than 50% but less than 100% of the certificate through distance learning (e.g., as an online program)?</w:t>
      </w:r>
      <w:r w:rsidRPr="004E17CB">
        <w:rPr>
          <w:b/>
          <w:color w:val="000000" w:themeColor="text1"/>
          <w:spacing w:val="-2"/>
          <w:sz w:val="24"/>
          <w:vertAlign w:val="superscript"/>
        </w:rPr>
        <w:t xml:space="preserve"> </w:t>
      </w:r>
      <w:r w:rsidRPr="004E17CB">
        <w:rPr>
          <w:b/>
          <w:color w:val="000000" w:themeColor="text1"/>
          <w:spacing w:val="-2"/>
          <w:sz w:val="24"/>
          <w:vertAlign w:val="superscript"/>
        </w:rPr>
        <w:footnoteReference w:id="3"/>
      </w:r>
    </w:p>
    <w:p w14:paraId="6252974C" w14:textId="77777777" w:rsidR="001E42F6" w:rsidRDefault="001E42F6" w:rsidP="001E42F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1E42F6" w:rsidRPr="003D0C43" w14:paraId="4B5D30D7" w14:textId="77777777" w:rsidTr="00D55E58">
        <w:tc>
          <w:tcPr>
            <w:tcW w:w="2610" w:type="dxa"/>
            <w:tcBorders>
              <w:top w:val="nil"/>
              <w:left w:val="nil"/>
            </w:tcBorders>
          </w:tcPr>
          <w:p w14:paraId="158324E4" w14:textId="77777777" w:rsidR="001E42F6" w:rsidRPr="003D0C43" w:rsidRDefault="001E42F6" w:rsidP="00D55E58">
            <w:pPr>
              <w:tabs>
                <w:tab w:val="center" w:pos="5400"/>
              </w:tabs>
              <w:suppressAutoHyphens/>
              <w:jc w:val="both"/>
              <w:rPr>
                <w:spacing w:val="-2"/>
                <w:sz w:val="24"/>
              </w:rPr>
            </w:pPr>
          </w:p>
        </w:tc>
        <w:tc>
          <w:tcPr>
            <w:tcW w:w="1080" w:type="dxa"/>
            <w:shd w:val="clear" w:color="auto" w:fill="D9D9D9" w:themeFill="background1" w:themeFillShade="D9"/>
          </w:tcPr>
          <w:p w14:paraId="632AEFFB" w14:textId="77777777" w:rsidR="001E42F6" w:rsidRPr="003D0C43" w:rsidRDefault="001E42F6"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01455005" w14:textId="77777777" w:rsidR="001E42F6" w:rsidRPr="003D0C43" w:rsidRDefault="001E42F6"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B1B8F81" w14:textId="77777777" w:rsidR="001E42F6" w:rsidRPr="003D0C43" w:rsidRDefault="001E42F6" w:rsidP="00D55E58">
            <w:pPr>
              <w:tabs>
                <w:tab w:val="center" w:pos="5400"/>
              </w:tabs>
              <w:suppressAutoHyphens/>
              <w:jc w:val="both"/>
              <w:rPr>
                <w:b/>
                <w:spacing w:val="-2"/>
                <w:sz w:val="24"/>
              </w:rPr>
            </w:pPr>
            <w:r w:rsidRPr="003D0C43">
              <w:rPr>
                <w:b/>
                <w:i/>
                <w:spacing w:val="-2"/>
                <w:sz w:val="24"/>
              </w:rPr>
              <w:t>Intended Start Date</w:t>
            </w:r>
          </w:p>
        </w:tc>
      </w:tr>
      <w:tr w:rsidR="001E42F6" w:rsidRPr="003D0C43" w14:paraId="3A80BB13" w14:textId="77777777" w:rsidTr="00D55E58">
        <w:tc>
          <w:tcPr>
            <w:tcW w:w="2610" w:type="dxa"/>
          </w:tcPr>
          <w:p w14:paraId="51277967" w14:textId="77777777" w:rsidR="001E42F6" w:rsidRPr="003D0C43" w:rsidRDefault="001E42F6"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3066642ED7814B3F86018BD2FEB77773"/>
            </w:placeholder>
            <w:showingPlcHdr/>
            <w:dropDownList>
              <w:listItem w:value="Choose an item."/>
              <w:listItem w:displayText="Yes" w:value="Yes"/>
              <w:listItem w:displayText="No" w:value="No"/>
            </w:dropDownList>
          </w:sdtPr>
          <w:sdtEndPr/>
          <w:sdtContent>
            <w:tc>
              <w:tcPr>
                <w:tcW w:w="1080" w:type="dxa"/>
              </w:tcPr>
              <w:p w14:paraId="72694154" w14:textId="77777777" w:rsidR="001E42F6" w:rsidRPr="003D0C43" w:rsidRDefault="001E42F6" w:rsidP="00D55E58">
                <w:pPr>
                  <w:tabs>
                    <w:tab w:val="center" w:pos="5400"/>
                  </w:tabs>
                  <w:suppressAutoHyphens/>
                  <w:jc w:val="both"/>
                  <w:rPr>
                    <w:spacing w:val="-2"/>
                    <w:sz w:val="24"/>
                  </w:rPr>
                </w:pPr>
                <w:r w:rsidRPr="00263BCD">
                  <w:rPr>
                    <w:rStyle w:val="PlaceholderText"/>
                  </w:rPr>
                  <w:t>Choose an item.</w:t>
                </w:r>
              </w:p>
            </w:tc>
          </w:sdtContent>
        </w:sdt>
        <w:tc>
          <w:tcPr>
            <w:tcW w:w="3420" w:type="dxa"/>
          </w:tcPr>
          <w:p w14:paraId="4AFC1659" w14:textId="77777777" w:rsidR="001E42F6" w:rsidRPr="003D0C43" w:rsidRDefault="001E42F6" w:rsidP="00D55E58">
            <w:pPr>
              <w:tabs>
                <w:tab w:val="center" w:pos="5400"/>
              </w:tabs>
              <w:suppressAutoHyphens/>
              <w:jc w:val="both"/>
              <w:rPr>
                <w:spacing w:val="-2"/>
                <w:sz w:val="24"/>
              </w:rPr>
            </w:pPr>
          </w:p>
        </w:tc>
        <w:tc>
          <w:tcPr>
            <w:tcW w:w="2245" w:type="dxa"/>
          </w:tcPr>
          <w:p w14:paraId="43F21E49" w14:textId="77777777" w:rsidR="001E42F6" w:rsidRPr="003D0C43" w:rsidRDefault="00FE71AB" w:rsidP="00D55E58">
            <w:pPr>
              <w:tabs>
                <w:tab w:val="center" w:pos="5400"/>
              </w:tabs>
              <w:suppressAutoHyphens/>
              <w:jc w:val="both"/>
              <w:rPr>
                <w:spacing w:val="-2"/>
                <w:sz w:val="24"/>
              </w:rPr>
            </w:pPr>
            <w:sdt>
              <w:sdtPr>
                <w:rPr>
                  <w:b/>
                  <w:bCs/>
                  <w:sz w:val="24"/>
                  <w:szCs w:val="24"/>
                </w:rPr>
                <w:id w:val="-196319611"/>
                <w:placeholder>
                  <w:docPart w:val="832BC8D9528B468DA31CFC1B289667CD"/>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61335124"/>
                <w:placeholder>
                  <w:docPart w:val="832BC8D9528B468DA31CFC1B289667CD"/>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1E42F6" w:rsidRPr="00263BCD">
                  <w:rPr>
                    <w:rStyle w:val="PlaceholderText"/>
                  </w:rPr>
                  <w:t>Choose an item.</w:t>
                </w:r>
              </w:sdtContent>
            </w:sdt>
          </w:p>
        </w:tc>
      </w:tr>
    </w:tbl>
    <w:p w14:paraId="77959899" w14:textId="77777777" w:rsidR="001E42F6" w:rsidRDefault="001E42F6" w:rsidP="001E42F6">
      <w:pPr>
        <w:tabs>
          <w:tab w:val="center" w:pos="5400"/>
        </w:tabs>
        <w:suppressAutoHyphens/>
        <w:ind w:left="360"/>
        <w:jc w:val="both"/>
        <w:rPr>
          <w:spacing w:val="-2"/>
          <w:sz w:val="24"/>
        </w:rPr>
      </w:pPr>
    </w:p>
    <w:p w14:paraId="410C1779" w14:textId="52B3BB4D"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z w:val="24"/>
        </w:rPr>
        <w:t>Does the University request any exceptions to any Board policy for this</w:t>
      </w:r>
      <w:r w:rsidR="00040E40" w:rsidRPr="00C726DB">
        <w:rPr>
          <w:b/>
          <w:sz w:val="24"/>
        </w:rPr>
        <w:t xml:space="preserve"> minor</w:t>
      </w:r>
      <w:r w:rsidRPr="00C726DB">
        <w:rPr>
          <w:b/>
          <w:sz w:val="24"/>
        </w:rPr>
        <w:t>? Explain any requests for exceptions to Board Policy.</w:t>
      </w:r>
      <w:r w:rsidRPr="00C726DB">
        <w:rPr>
          <w:bCs/>
          <w:i/>
          <w:sz w:val="24"/>
        </w:rPr>
        <w:t xml:space="preserve"> </w:t>
      </w:r>
    </w:p>
    <w:p w14:paraId="1B2A5B1B" w14:textId="77777777" w:rsidR="00F0015B" w:rsidRDefault="00F0015B" w:rsidP="00C726DB">
      <w:pPr>
        <w:pStyle w:val="ListParagraph"/>
        <w:tabs>
          <w:tab w:val="center" w:pos="5400"/>
        </w:tabs>
        <w:suppressAutoHyphens/>
        <w:ind w:left="360"/>
        <w:jc w:val="both"/>
        <w:rPr>
          <w:spacing w:val="-2"/>
          <w:sz w:val="24"/>
        </w:rPr>
      </w:pPr>
    </w:p>
    <w:p w14:paraId="07ED5A65" w14:textId="46754023" w:rsidR="00C726DB" w:rsidRDefault="004C2F5C" w:rsidP="00C726DB">
      <w:pPr>
        <w:pStyle w:val="ListParagraph"/>
        <w:tabs>
          <w:tab w:val="center" w:pos="5400"/>
        </w:tabs>
        <w:suppressAutoHyphens/>
        <w:ind w:left="360"/>
        <w:jc w:val="both"/>
        <w:rPr>
          <w:spacing w:val="-2"/>
          <w:sz w:val="24"/>
        </w:rPr>
      </w:pPr>
      <w:r>
        <w:rPr>
          <w:spacing w:val="-2"/>
          <w:sz w:val="24"/>
        </w:rPr>
        <w:t>None</w:t>
      </w:r>
    </w:p>
    <w:p w14:paraId="37B19B93" w14:textId="77777777" w:rsidR="00C726DB" w:rsidRPr="00C726DB" w:rsidRDefault="00C726DB" w:rsidP="00C726DB">
      <w:pPr>
        <w:pStyle w:val="ListParagraph"/>
        <w:tabs>
          <w:tab w:val="center" w:pos="5400"/>
        </w:tabs>
        <w:suppressAutoHyphens/>
        <w:ind w:left="360"/>
        <w:jc w:val="both"/>
        <w:rPr>
          <w:spacing w:val="-2"/>
          <w:sz w:val="24"/>
        </w:rPr>
      </w:pPr>
    </w:p>
    <w:p w14:paraId="33AA29CC"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4E17CB">
        <w:rPr>
          <w:b/>
          <w:color w:val="000000" w:themeColor="text1"/>
          <w:spacing w:val="-2"/>
          <w:sz w:val="24"/>
        </w:rPr>
        <w:t xml:space="preserve">Cost, Budget, and Resources: </w:t>
      </w:r>
      <w:r w:rsidRPr="004E17CB">
        <w:rPr>
          <w:b/>
          <w:bCs/>
          <w:color w:val="000000" w:themeColor="text1"/>
          <w:sz w:val="24"/>
        </w:rPr>
        <w:t xml:space="preserve">Explain the amount and source(s) of any one-time and continuing investments in personnel, professional development, release time, time redirected from other assignments, instructional technology &amp; software, other operations </w:t>
      </w:r>
      <w:r w:rsidRPr="004E17CB">
        <w:rPr>
          <w:b/>
          <w:bCs/>
          <w:color w:val="000000" w:themeColor="text1"/>
          <w:sz w:val="24"/>
        </w:rPr>
        <w:lastRenderedPageBreak/>
        <w:t xml:space="preserve">and maintenance, facilities, etc., needed to implement the proposed minor. </w:t>
      </w:r>
      <w:r w:rsidRPr="00C726DB">
        <w:rPr>
          <w:bCs/>
          <w:i/>
          <w:sz w:val="24"/>
        </w:rPr>
        <w:t xml:space="preserve">Address off-campus or distance delivery separately. </w:t>
      </w:r>
    </w:p>
    <w:p w14:paraId="22125752" w14:textId="4FB9472F" w:rsidR="00C726DB" w:rsidRDefault="00C726DB" w:rsidP="00C726DB">
      <w:pPr>
        <w:pStyle w:val="ListParagraph"/>
        <w:tabs>
          <w:tab w:val="center" w:pos="5400"/>
        </w:tabs>
        <w:suppressAutoHyphens/>
        <w:ind w:left="360"/>
        <w:jc w:val="both"/>
        <w:rPr>
          <w:spacing w:val="-2"/>
          <w:sz w:val="24"/>
        </w:rPr>
      </w:pPr>
    </w:p>
    <w:p w14:paraId="11ECC904" w14:textId="09CF01E6" w:rsidR="004E17CB" w:rsidRDefault="004E17CB" w:rsidP="00C726DB">
      <w:pPr>
        <w:pStyle w:val="ListParagraph"/>
        <w:tabs>
          <w:tab w:val="center" w:pos="5400"/>
        </w:tabs>
        <w:suppressAutoHyphens/>
        <w:ind w:left="360"/>
        <w:jc w:val="both"/>
        <w:rPr>
          <w:spacing w:val="-2"/>
          <w:sz w:val="24"/>
        </w:rPr>
      </w:pPr>
      <w:r>
        <w:rPr>
          <w:spacing w:val="-2"/>
          <w:sz w:val="24"/>
        </w:rPr>
        <w:t>The courses in the minor are already offered by DSU and will not require additional investment.</w:t>
      </w:r>
    </w:p>
    <w:p w14:paraId="6321AC73" w14:textId="77777777" w:rsidR="001E42F6" w:rsidRPr="00C726DB" w:rsidRDefault="001E42F6" w:rsidP="00C726DB">
      <w:pPr>
        <w:pStyle w:val="ListParagraph"/>
        <w:tabs>
          <w:tab w:val="center" w:pos="5400"/>
        </w:tabs>
        <w:suppressAutoHyphens/>
        <w:ind w:left="360"/>
        <w:jc w:val="both"/>
        <w:rPr>
          <w:spacing w:val="-2"/>
          <w:sz w:val="24"/>
        </w:rPr>
      </w:pPr>
    </w:p>
    <w:p w14:paraId="1DE19105" w14:textId="77777777" w:rsidR="00FA3C1C"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New Course Approval: New courses required to implement the new minor may receive approval in conjunction with program approval or receive approval separately. Please check the appropriate statement</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71852D1A" w14:textId="77777777" w:rsidR="00FA3C1C" w:rsidRDefault="00FA3C1C" w:rsidP="00FA3C1C">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14:paraId="64CEE79B" w14:textId="77777777" w:rsidTr="0048313D">
        <w:sdt>
          <w:sdtPr>
            <w:rPr>
              <w:b/>
              <w:spacing w:val="-2"/>
              <w:sz w:val="24"/>
            </w:rPr>
            <w:id w:val="12582536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1D2038CE" w14:textId="77777777" w:rsidR="008D2738" w:rsidRDefault="0048313D"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78300223" w14:textId="77777777" w:rsidR="008D2738" w:rsidRPr="00BE75BD" w:rsidRDefault="008D2738" w:rsidP="00BB6491">
            <w:pPr>
              <w:tabs>
                <w:tab w:val="center" w:pos="5400"/>
              </w:tabs>
              <w:suppressAutoHyphens/>
              <w:jc w:val="both"/>
              <w:rPr>
                <w:spacing w:val="-2"/>
                <w:sz w:val="24"/>
              </w:rPr>
            </w:pPr>
            <w:r w:rsidRPr="00BE75BD">
              <w:rPr>
                <w:spacing w:val="-2"/>
                <w:sz w:val="24"/>
              </w:rPr>
              <w:t xml:space="preserve">YES, </w:t>
            </w:r>
          </w:p>
        </w:tc>
      </w:tr>
    </w:tbl>
    <w:p w14:paraId="70981EEA"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seeking approval of new courses related to the proposed program in conjunction with program approval. All New Course Request forms are included as Appendix C and match those described in section </w:t>
      </w:r>
      <w:r>
        <w:rPr>
          <w:i/>
          <w:spacing w:val="-2"/>
          <w:sz w:val="24"/>
        </w:rPr>
        <w:t>7</w:t>
      </w:r>
      <w:r w:rsidRPr="00BE75BD">
        <w:rPr>
          <w:i/>
          <w:spacing w:val="-2"/>
          <w:sz w:val="24"/>
        </w:rPr>
        <w:t>.</w:t>
      </w:r>
    </w:p>
    <w:p w14:paraId="16E6EFA5" w14:textId="77777777" w:rsidR="008D2738" w:rsidRDefault="008D2738" w:rsidP="008D2738">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rsidRPr="00BE75BD" w14:paraId="12C56EF6" w14:textId="77777777" w:rsidTr="0048313D">
        <w:sdt>
          <w:sdtPr>
            <w:rPr>
              <w:b/>
              <w:spacing w:val="-2"/>
              <w:sz w:val="24"/>
            </w:rPr>
            <w:id w:val="-829131739"/>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34845180" w14:textId="3F92C6B4" w:rsidR="008D2738" w:rsidRDefault="004E17CB"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53377D0E" w14:textId="77777777" w:rsidR="008D2738" w:rsidRPr="00BE75BD" w:rsidRDefault="008D2738" w:rsidP="00BB6491">
            <w:pPr>
              <w:tabs>
                <w:tab w:val="center" w:pos="5400"/>
              </w:tabs>
              <w:suppressAutoHyphens/>
              <w:jc w:val="both"/>
              <w:rPr>
                <w:spacing w:val="-2"/>
                <w:sz w:val="24"/>
              </w:rPr>
            </w:pPr>
            <w:r>
              <w:rPr>
                <w:spacing w:val="-2"/>
                <w:sz w:val="24"/>
              </w:rPr>
              <w:t>NO</w:t>
            </w:r>
            <w:r w:rsidRPr="00BE75BD">
              <w:rPr>
                <w:spacing w:val="-2"/>
                <w:sz w:val="24"/>
              </w:rPr>
              <w:t xml:space="preserve">, </w:t>
            </w:r>
          </w:p>
        </w:tc>
      </w:tr>
    </w:tbl>
    <w:p w14:paraId="3B3E83EC"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not seeking approval of all new courses related to the proposed program in conjunction with program approval; the institution will submit new course approval requests </w:t>
      </w:r>
      <w:r w:rsidR="00040E40">
        <w:rPr>
          <w:i/>
          <w:spacing w:val="-2"/>
          <w:sz w:val="24"/>
        </w:rPr>
        <w:t xml:space="preserve">separately or </w:t>
      </w:r>
      <w:r w:rsidRPr="00BE75BD">
        <w:rPr>
          <w:i/>
          <w:spacing w:val="-2"/>
          <w:sz w:val="24"/>
        </w:rPr>
        <w:t>at a later date in accordance with Academic Affairs Guidelines.</w:t>
      </w:r>
    </w:p>
    <w:p w14:paraId="6857C32F" w14:textId="77777777" w:rsidR="00FA3C1C" w:rsidRDefault="00FA3C1C" w:rsidP="00FA3C1C">
      <w:pPr>
        <w:tabs>
          <w:tab w:val="center" w:pos="5400"/>
        </w:tabs>
        <w:suppressAutoHyphens/>
        <w:jc w:val="both"/>
        <w:rPr>
          <w:spacing w:val="-2"/>
          <w:sz w:val="24"/>
        </w:rPr>
      </w:pPr>
    </w:p>
    <w:p w14:paraId="09E7C2BC" w14:textId="77777777" w:rsidR="00FA3C1C" w:rsidRPr="00C726DB" w:rsidRDefault="00FA3C1C" w:rsidP="00C726DB">
      <w:pPr>
        <w:pStyle w:val="ListParagraph"/>
        <w:numPr>
          <w:ilvl w:val="0"/>
          <w:numId w:val="4"/>
        </w:numPr>
        <w:tabs>
          <w:tab w:val="center" w:pos="5400"/>
        </w:tabs>
        <w:suppressAutoHyphens/>
        <w:ind w:left="360"/>
        <w:jc w:val="both"/>
        <w:rPr>
          <w:i/>
          <w:sz w:val="24"/>
        </w:rPr>
      </w:pPr>
      <w:r w:rsidRPr="00C726DB">
        <w:rPr>
          <w:b/>
          <w:spacing w:val="-2"/>
          <w:sz w:val="24"/>
        </w:rPr>
        <w:t>Additional Information:</w:t>
      </w:r>
      <w:r w:rsidRPr="00C726DB">
        <w:rPr>
          <w:spacing w:val="-2"/>
          <w:sz w:val="24"/>
        </w:rPr>
        <w:t xml:space="preserve"> </w:t>
      </w:r>
      <w:r w:rsidRPr="00C726DB">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1B2665EA" w14:textId="517B5702" w:rsidR="000514FE" w:rsidRDefault="000514FE">
      <w:pPr>
        <w:rPr>
          <w:b/>
          <w:spacing w:val="-2"/>
          <w:sz w:val="24"/>
        </w:rPr>
      </w:pPr>
      <w:r>
        <w:rPr>
          <w:b/>
          <w:spacing w:val="-2"/>
          <w:sz w:val="24"/>
        </w:rPr>
        <w:br w:type="page"/>
      </w:r>
    </w:p>
    <w:p w14:paraId="52E4FD43" w14:textId="77777777" w:rsidR="000514FE" w:rsidRPr="00652057" w:rsidRDefault="000514FE" w:rsidP="000514FE">
      <w:pPr>
        <w:jc w:val="center"/>
        <w:rPr>
          <w:sz w:val="24"/>
          <w:szCs w:val="24"/>
        </w:rPr>
      </w:pPr>
      <w:r w:rsidRPr="00652057">
        <w:rPr>
          <w:sz w:val="24"/>
          <w:szCs w:val="24"/>
        </w:rPr>
        <w:lastRenderedPageBreak/>
        <w:t>Appendix A – Outcomes</w:t>
      </w:r>
    </w:p>
    <w:p w14:paraId="35D4E18F" w14:textId="77777777" w:rsidR="000514FE" w:rsidRPr="00652057" w:rsidRDefault="000514FE" w:rsidP="000514FE">
      <w:pPr>
        <w:jc w:val="center"/>
        <w:rPr>
          <w:sz w:val="24"/>
          <w:szCs w:val="24"/>
        </w:rPr>
      </w:pPr>
      <w:r w:rsidRPr="00652057">
        <w:rPr>
          <w:sz w:val="24"/>
          <w:szCs w:val="24"/>
        </w:rPr>
        <w:t xml:space="preserve">DSU, </w:t>
      </w:r>
      <w:r>
        <w:rPr>
          <w:sz w:val="24"/>
          <w:szCs w:val="24"/>
        </w:rPr>
        <w:t xml:space="preserve">Finance Technology Minor </w:t>
      </w:r>
    </w:p>
    <w:p w14:paraId="42DE0C35" w14:textId="77777777" w:rsidR="000514FE" w:rsidRDefault="000514FE" w:rsidP="000514FE"/>
    <w:p w14:paraId="5B871E40" w14:textId="77777777" w:rsidR="000514FE" w:rsidRDefault="000514FE" w:rsidP="000514FE"/>
    <w:p w14:paraId="69A064A6" w14:textId="77777777" w:rsidR="000514FE" w:rsidRPr="005064F4" w:rsidRDefault="000514FE" w:rsidP="000514FE">
      <w:pPr>
        <w:jc w:val="center"/>
        <w:rPr>
          <w:b/>
          <w:sz w:val="24"/>
          <w:szCs w:val="24"/>
        </w:rPr>
      </w:pPr>
      <w:r w:rsidRPr="005064F4">
        <w:rPr>
          <w:b/>
          <w:sz w:val="24"/>
          <w:szCs w:val="24"/>
        </w:rPr>
        <w:t>Individual Student Outcomes and Program Courses</w:t>
      </w:r>
    </w:p>
    <w:p w14:paraId="4942279E" w14:textId="77777777" w:rsidR="000514FE" w:rsidRDefault="000514FE" w:rsidP="000514FE"/>
    <w:p w14:paraId="09F6C725" w14:textId="77777777" w:rsidR="000514FE" w:rsidRDefault="000514FE" w:rsidP="000514FE"/>
    <w:p w14:paraId="5B429BC0" w14:textId="77777777" w:rsidR="000514FE" w:rsidRDefault="000514FE" w:rsidP="000514FE">
      <w:pPr>
        <w:jc w:val="both"/>
      </w:pPr>
      <w:r>
        <w:rPr>
          <w:i/>
          <w:iCs/>
        </w:rPr>
        <w:t xml:space="preserve">List </w:t>
      </w:r>
      <w:r w:rsidRPr="005064F4">
        <w:rPr>
          <w:i/>
          <w:iCs/>
        </w:rPr>
        <w:t>specific individual student outcomes—knowledge and competencies—in each row. Label each column with a course prefix and number. Indicate required courses with an asterisk (*). Indicate with an X the courses that will provide the student with an opportunity to acquire the knowledge or competency listed in the row. All students should acquire the program knowledge and competencies regardless of the electives selected. Modify the table as necessary to provide the requested information for the proposed program</w:t>
      </w:r>
      <w:r>
        <w:rPr>
          <w:i/>
          <w:iCs/>
        </w:rPr>
        <w:t>.</w:t>
      </w:r>
    </w:p>
    <w:p w14:paraId="255DEF44" w14:textId="77777777" w:rsidR="000514FE" w:rsidRDefault="000514FE" w:rsidP="000514FE"/>
    <w:tbl>
      <w:tblPr>
        <w:tblStyle w:val="TableGrid"/>
        <w:tblpPr w:leftFromText="180" w:rightFromText="180" w:vertAnchor="text" w:tblpY="1"/>
        <w:tblOverlap w:val="never"/>
        <w:tblW w:w="9679" w:type="dxa"/>
        <w:tblLook w:val="04A0" w:firstRow="1" w:lastRow="0" w:firstColumn="1" w:lastColumn="0" w:noHBand="0" w:noVBand="1"/>
      </w:tblPr>
      <w:tblGrid>
        <w:gridCol w:w="4585"/>
        <w:gridCol w:w="828"/>
        <w:gridCol w:w="828"/>
        <w:gridCol w:w="828"/>
        <w:gridCol w:w="851"/>
        <w:gridCol w:w="859"/>
        <w:gridCol w:w="900"/>
      </w:tblGrid>
      <w:tr w:rsidR="000514FE" w:rsidRPr="00354CD1" w14:paraId="4B8CAE60" w14:textId="77777777" w:rsidTr="00CF7BAB">
        <w:trPr>
          <w:trHeight w:val="276"/>
        </w:trPr>
        <w:tc>
          <w:tcPr>
            <w:tcW w:w="4585" w:type="dxa"/>
            <w:noWrap/>
            <w:hideMark/>
          </w:tcPr>
          <w:p w14:paraId="1FB0C75E" w14:textId="77777777" w:rsidR="000514FE" w:rsidRPr="00354CD1" w:rsidRDefault="000514FE" w:rsidP="00CF7BAB"/>
        </w:tc>
        <w:tc>
          <w:tcPr>
            <w:tcW w:w="5094" w:type="dxa"/>
            <w:gridSpan w:val="6"/>
            <w:noWrap/>
            <w:hideMark/>
          </w:tcPr>
          <w:p w14:paraId="5BDD1572" w14:textId="77777777" w:rsidR="000514FE" w:rsidRPr="005064F4" w:rsidRDefault="000514FE" w:rsidP="00CF7BAB">
            <w:pPr>
              <w:jc w:val="center"/>
              <w:rPr>
                <w:b/>
              </w:rPr>
            </w:pPr>
            <w:r w:rsidRPr="005064F4">
              <w:rPr>
                <w:b/>
              </w:rPr>
              <w:t>Program Courses that Address the Outcomes</w:t>
            </w:r>
          </w:p>
        </w:tc>
      </w:tr>
      <w:tr w:rsidR="000514FE" w:rsidRPr="00354CD1" w14:paraId="21A94A4F" w14:textId="77777777" w:rsidTr="00CF7BAB">
        <w:trPr>
          <w:trHeight w:val="552"/>
        </w:trPr>
        <w:tc>
          <w:tcPr>
            <w:tcW w:w="4585" w:type="dxa"/>
            <w:noWrap/>
            <w:hideMark/>
          </w:tcPr>
          <w:p w14:paraId="6F0A6B4B" w14:textId="77777777" w:rsidR="000514FE" w:rsidRPr="005064F4" w:rsidRDefault="000514FE" w:rsidP="00CF7BAB">
            <w:pPr>
              <w:rPr>
                <w:b/>
              </w:rPr>
            </w:pPr>
            <w:r w:rsidRPr="005064F4">
              <w:rPr>
                <w:b/>
              </w:rPr>
              <w:t>Individual Student Outcome</w:t>
            </w:r>
          </w:p>
        </w:tc>
        <w:tc>
          <w:tcPr>
            <w:tcW w:w="828" w:type="dxa"/>
          </w:tcPr>
          <w:p w14:paraId="7DC314F4" w14:textId="77777777" w:rsidR="000514FE" w:rsidRPr="005064F4" w:rsidRDefault="000514FE" w:rsidP="00CF7BAB">
            <w:pPr>
              <w:jc w:val="center"/>
              <w:rPr>
                <w:b/>
              </w:rPr>
            </w:pPr>
            <w:r>
              <w:rPr>
                <w:b/>
              </w:rPr>
              <w:t>BADM</w:t>
            </w:r>
            <w:r>
              <w:rPr>
                <w:b/>
              </w:rPr>
              <w:br/>
              <w:t>310*</w:t>
            </w:r>
          </w:p>
        </w:tc>
        <w:tc>
          <w:tcPr>
            <w:tcW w:w="828" w:type="dxa"/>
          </w:tcPr>
          <w:p w14:paraId="4007C675" w14:textId="77777777" w:rsidR="000514FE" w:rsidRPr="005064F4" w:rsidRDefault="000514FE" w:rsidP="00CF7BAB">
            <w:pPr>
              <w:jc w:val="center"/>
              <w:rPr>
                <w:b/>
              </w:rPr>
            </w:pPr>
            <w:r>
              <w:rPr>
                <w:b/>
              </w:rPr>
              <w:t>BADM</w:t>
            </w:r>
            <w:r>
              <w:rPr>
                <w:b/>
              </w:rPr>
              <w:br/>
              <w:t>411*</w:t>
            </w:r>
          </w:p>
        </w:tc>
        <w:tc>
          <w:tcPr>
            <w:tcW w:w="828" w:type="dxa"/>
          </w:tcPr>
          <w:p w14:paraId="05554D0D" w14:textId="77777777" w:rsidR="000514FE" w:rsidRPr="005064F4" w:rsidRDefault="000514FE" w:rsidP="00CF7BAB">
            <w:pPr>
              <w:jc w:val="center"/>
              <w:rPr>
                <w:b/>
              </w:rPr>
            </w:pPr>
            <w:r>
              <w:rPr>
                <w:b/>
              </w:rPr>
              <w:t>BADM</w:t>
            </w:r>
            <w:r>
              <w:rPr>
                <w:b/>
              </w:rPr>
              <w:br/>
              <w:t>415*</w:t>
            </w:r>
          </w:p>
        </w:tc>
        <w:tc>
          <w:tcPr>
            <w:tcW w:w="851" w:type="dxa"/>
          </w:tcPr>
          <w:p w14:paraId="34799755" w14:textId="77777777" w:rsidR="000514FE" w:rsidRPr="005064F4" w:rsidRDefault="000514FE" w:rsidP="00CF7BAB">
            <w:pPr>
              <w:jc w:val="center"/>
              <w:rPr>
                <w:b/>
              </w:rPr>
            </w:pPr>
            <w:r>
              <w:rPr>
                <w:b/>
              </w:rPr>
              <w:t>CIS</w:t>
            </w:r>
            <w:r>
              <w:rPr>
                <w:b/>
              </w:rPr>
              <w:br/>
              <w:t>474*</w:t>
            </w:r>
          </w:p>
        </w:tc>
        <w:tc>
          <w:tcPr>
            <w:tcW w:w="859" w:type="dxa"/>
          </w:tcPr>
          <w:p w14:paraId="37AF66C7" w14:textId="77777777" w:rsidR="000514FE" w:rsidRPr="005064F4" w:rsidRDefault="000514FE" w:rsidP="00CF7BAB">
            <w:pPr>
              <w:jc w:val="center"/>
              <w:rPr>
                <w:b/>
              </w:rPr>
            </w:pPr>
            <w:r>
              <w:rPr>
                <w:b/>
              </w:rPr>
              <w:t>CIS</w:t>
            </w:r>
            <w:r>
              <w:rPr>
                <w:b/>
              </w:rPr>
              <w:br/>
              <w:t>484*</w:t>
            </w:r>
          </w:p>
        </w:tc>
        <w:tc>
          <w:tcPr>
            <w:tcW w:w="900" w:type="dxa"/>
          </w:tcPr>
          <w:p w14:paraId="5F06C465" w14:textId="77777777" w:rsidR="000514FE" w:rsidRPr="005064F4" w:rsidRDefault="000514FE" w:rsidP="00CF7BAB">
            <w:pPr>
              <w:jc w:val="center"/>
              <w:rPr>
                <w:b/>
              </w:rPr>
            </w:pPr>
            <w:r>
              <w:rPr>
                <w:b/>
              </w:rPr>
              <w:t>CSC</w:t>
            </w:r>
            <w:r>
              <w:rPr>
                <w:b/>
              </w:rPr>
              <w:br/>
              <w:t>145*</w:t>
            </w:r>
          </w:p>
        </w:tc>
      </w:tr>
      <w:tr w:rsidR="000514FE" w:rsidRPr="00354CD1" w14:paraId="0445C314" w14:textId="77777777" w:rsidTr="00CF7BAB">
        <w:trPr>
          <w:trHeight w:val="552"/>
        </w:trPr>
        <w:tc>
          <w:tcPr>
            <w:tcW w:w="4585" w:type="dxa"/>
          </w:tcPr>
          <w:p w14:paraId="76947696" w14:textId="77777777" w:rsidR="000514FE" w:rsidRPr="0094229B" w:rsidRDefault="000514FE" w:rsidP="00BD5A27">
            <w:pPr>
              <w:tabs>
                <w:tab w:val="center" w:pos="5400"/>
              </w:tabs>
              <w:suppressAutoHyphens/>
              <w:rPr>
                <w:spacing w:val="-2"/>
                <w:sz w:val="24"/>
              </w:rPr>
            </w:pPr>
            <w:r w:rsidRPr="0094229B">
              <w:rPr>
                <w:spacing w:val="-2"/>
                <w:sz w:val="24"/>
              </w:rPr>
              <w:t>Demonstrate a thorough understanding of the application of technology for finan</w:t>
            </w:r>
            <w:bookmarkStart w:id="1" w:name="_GoBack"/>
            <w:bookmarkEnd w:id="1"/>
            <w:r w:rsidRPr="0094229B">
              <w:rPr>
                <w:spacing w:val="-2"/>
                <w:sz w:val="24"/>
              </w:rPr>
              <w:t xml:space="preserve">ce. </w:t>
            </w:r>
          </w:p>
          <w:p w14:paraId="38965A0B" w14:textId="77777777" w:rsidR="000514FE" w:rsidRPr="00354CD1" w:rsidRDefault="000514FE" w:rsidP="00BD5A27"/>
        </w:tc>
        <w:tc>
          <w:tcPr>
            <w:tcW w:w="828" w:type="dxa"/>
            <w:noWrap/>
            <w:hideMark/>
          </w:tcPr>
          <w:p w14:paraId="7B093414" w14:textId="77777777" w:rsidR="000514FE" w:rsidRPr="00F03D1A" w:rsidRDefault="000514FE" w:rsidP="00CF7BAB">
            <w:pPr>
              <w:jc w:val="center"/>
              <w:rPr>
                <w:b/>
                <w:strike/>
              </w:rPr>
            </w:pPr>
          </w:p>
        </w:tc>
        <w:tc>
          <w:tcPr>
            <w:tcW w:w="828" w:type="dxa"/>
            <w:noWrap/>
            <w:hideMark/>
          </w:tcPr>
          <w:p w14:paraId="2B1FEC89" w14:textId="77777777" w:rsidR="000514FE" w:rsidRPr="0026566A" w:rsidRDefault="000514FE" w:rsidP="00CF7BAB">
            <w:pPr>
              <w:jc w:val="center"/>
              <w:rPr>
                <w:b/>
              </w:rPr>
            </w:pPr>
          </w:p>
        </w:tc>
        <w:tc>
          <w:tcPr>
            <w:tcW w:w="828" w:type="dxa"/>
            <w:noWrap/>
            <w:hideMark/>
          </w:tcPr>
          <w:p w14:paraId="02C2149F" w14:textId="77777777" w:rsidR="000514FE" w:rsidRPr="0026566A" w:rsidRDefault="000514FE" w:rsidP="00CF7BAB">
            <w:pPr>
              <w:jc w:val="center"/>
              <w:rPr>
                <w:b/>
              </w:rPr>
            </w:pPr>
            <w:r>
              <w:rPr>
                <w:b/>
              </w:rPr>
              <w:t>X</w:t>
            </w:r>
          </w:p>
        </w:tc>
        <w:tc>
          <w:tcPr>
            <w:tcW w:w="851" w:type="dxa"/>
            <w:noWrap/>
            <w:hideMark/>
          </w:tcPr>
          <w:p w14:paraId="6A9DCADC" w14:textId="77777777" w:rsidR="000514FE" w:rsidRPr="0026566A" w:rsidRDefault="000514FE" w:rsidP="00CF7BAB">
            <w:pPr>
              <w:jc w:val="center"/>
              <w:rPr>
                <w:b/>
              </w:rPr>
            </w:pPr>
            <w:r w:rsidRPr="0026566A">
              <w:rPr>
                <w:b/>
              </w:rPr>
              <w:t>X</w:t>
            </w:r>
          </w:p>
        </w:tc>
        <w:tc>
          <w:tcPr>
            <w:tcW w:w="859" w:type="dxa"/>
            <w:noWrap/>
            <w:hideMark/>
          </w:tcPr>
          <w:p w14:paraId="427C557B" w14:textId="77777777" w:rsidR="000514FE" w:rsidRPr="0026566A" w:rsidRDefault="000514FE" w:rsidP="00CF7BAB">
            <w:pPr>
              <w:jc w:val="center"/>
              <w:rPr>
                <w:b/>
              </w:rPr>
            </w:pPr>
            <w:r w:rsidRPr="0026566A">
              <w:rPr>
                <w:b/>
              </w:rPr>
              <w:t>X</w:t>
            </w:r>
          </w:p>
        </w:tc>
        <w:tc>
          <w:tcPr>
            <w:tcW w:w="900" w:type="dxa"/>
            <w:noWrap/>
            <w:hideMark/>
          </w:tcPr>
          <w:p w14:paraId="36E82E52" w14:textId="77777777" w:rsidR="000514FE" w:rsidRPr="00354CD1" w:rsidRDefault="000514FE" w:rsidP="00CF7BAB">
            <w:pPr>
              <w:jc w:val="center"/>
            </w:pPr>
          </w:p>
        </w:tc>
      </w:tr>
      <w:tr w:rsidR="000514FE" w:rsidRPr="00354CD1" w14:paraId="7FAFA50F" w14:textId="77777777" w:rsidTr="00CF7BAB">
        <w:trPr>
          <w:trHeight w:val="552"/>
        </w:trPr>
        <w:tc>
          <w:tcPr>
            <w:tcW w:w="4585" w:type="dxa"/>
          </w:tcPr>
          <w:p w14:paraId="03598E17" w14:textId="77777777" w:rsidR="000514FE" w:rsidRPr="0094229B" w:rsidRDefault="000514FE" w:rsidP="00BD5A27">
            <w:pPr>
              <w:tabs>
                <w:tab w:val="center" w:pos="5400"/>
              </w:tabs>
              <w:suppressAutoHyphens/>
              <w:rPr>
                <w:spacing w:val="-2"/>
                <w:sz w:val="24"/>
              </w:rPr>
            </w:pPr>
            <w:r w:rsidRPr="0094229B">
              <w:rPr>
                <w:spacing w:val="-2"/>
                <w:sz w:val="24"/>
              </w:rPr>
              <w:t xml:space="preserve">Solve financial related problems with emerging technological approaches. </w:t>
            </w:r>
          </w:p>
          <w:p w14:paraId="1DACC832" w14:textId="77777777" w:rsidR="000514FE" w:rsidRPr="00354CD1" w:rsidRDefault="000514FE" w:rsidP="00BD5A27"/>
        </w:tc>
        <w:tc>
          <w:tcPr>
            <w:tcW w:w="828" w:type="dxa"/>
            <w:noWrap/>
            <w:hideMark/>
          </w:tcPr>
          <w:p w14:paraId="0888F6B7" w14:textId="77777777" w:rsidR="000514FE" w:rsidRPr="0026566A" w:rsidRDefault="000514FE" w:rsidP="00CF7BAB">
            <w:pPr>
              <w:jc w:val="center"/>
              <w:rPr>
                <w:b/>
              </w:rPr>
            </w:pPr>
            <w:r>
              <w:rPr>
                <w:b/>
              </w:rPr>
              <w:t>X</w:t>
            </w:r>
          </w:p>
        </w:tc>
        <w:tc>
          <w:tcPr>
            <w:tcW w:w="828" w:type="dxa"/>
            <w:noWrap/>
            <w:hideMark/>
          </w:tcPr>
          <w:p w14:paraId="096D8813" w14:textId="77777777" w:rsidR="000514FE" w:rsidRPr="0026566A" w:rsidRDefault="000514FE" w:rsidP="00CF7BAB">
            <w:pPr>
              <w:jc w:val="center"/>
              <w:rPr>
                <w:b/>
              </w:rPr>
            </w:pPr>
            <w:r w:rsidRPr="0026566A">
              <w:rPr>
                <w:b/>
              </w:rPr>
              <w:t>X</w:t>
            </w:r>
          </w:p>
        </w:tc>
        <w:tc>
          <w:tcPr>
            <w:tcW w:w="828" w:type="dxa"/>
            <w:noWrap/>
            <w:hideMark/>
          </w:tcPr>
          <w:p w14:paraId="4A0A0037" w14:textId="77777777" w:rsidR="000514FE" w:rsidRPr="0026566A" w:rsidRDefault="000514FE" w:rsidP="00CF7BAB">
            <w:pPr>
              <w:jc w:val="center"/>
              <w:rPr>
                <w:b/>
              </w:rPr>
            </w:pPr>
            <w:r w:rsidRPr="0026566A">
              <w:rPr>
                <w:b/>
              </w:rPr>
              <w:t>X</w:t>
            </w:r>
          </w:p>
        </w:tc>
        <w:tc>
          <w:tcPr>
            <w:tcW w:w="851" w:type="dxa"/>
            <w:noWrap/>
            <w:hideMark/>
          </w:tcPr>
          <w:p w14:paraId="7CB72A79" w14:textId="77777777" w:rsidR="000514FE" w:rsidRPr="00714192" w:rsidRDefault="000514FE" w:rsidP="00CF7BAB">
            <w:pPr>
              <w:jc w:val="center"/>
              <w:rPr>
                <w:b/>
              </w:rPr>
            </w:pPr>
            <w:r w:rsidRPr="00714192">
              <w:rPr>
                <w:b/>
              </w:rPr>
              <w:t>X</w:t>
            </w:r>
          </w:p>
        </w:tc>
        <w:tc>
          <w:tcPr>
            <w:tcW w:w="859" w:type="dxa"/>
            <w:noWrap/>
            <w:hideMark/>
          </w:tcPr>
          <w:p w14:paraId="19E564C3" w14:textId="77777777" w:rsidR="000514FE" w:rsidRPr="00354CD1" w:rsidRDefault="000514FE" w:rsidP="00CF7BAB">
            <w:pPr>
              <w:jc w:val="center"/>
            </w:pPr>
          </w:p>
        </w:tc>
        <w:tc>
          <w:tcPr>
            <w:tcW w:w="900" w:type="dxa"/>
            <w:noWrap/>
            <w:hideMark/>
          </w:tcPr>
          <w:p w14:paraId="1057499C" w14:textId="77777777" w:rsidR="000514FE" w:rsidRPr="00354CD1" w:rsidRDefault="000514FE" w:rsidP="00CF7BAB">
            <w:pPr>
              <w:jc w:val="center"/>
            </w:pPr>
          </w:p>
        </w:tc>
      </w:tr>
      <w:tr w:rsidR="000514FE" w:rsidRPr="00354CD1" w14:paraId="418058BE" w14:textId="77777777" w:rsidTr="00CF7BAB">
        <w:trPr>
          <w:trHeight w:val="552"/>
        </w:trPr>
        <w:tc>
          <w:tcPr>
            <w:tcW w:w="4585" w:type="dxa"/>
          </w:tcPr>
          <w:p w14:paraId="105C23EB" w14:textId="77777777" w:rsidR="000514FE" w:rsidRPr="0094229B" w:rsidRDefault="000514FE" w:rsidP="00BD5A27">
            <w:pPr>
              <w:tabs>
                <w:tab w:val="center" w:pos="5400"/>
              </w:tabs>
              <w:suppressAutoHyphens/>
              <w:rPr>
                <w:spacing w:val="-2"/>
                <w:sz w:val="24"/>
              </w:rPr>
            </w:pPr>
            <w:bookmarkStart w:id="2" w:name="_Hlk7610592"/>
            <w:r>
              <w:rPr>
                <w:spacing w:val="-2"/>
                <w:sz w:val="24"/>
              </w:rPr>
              <w:t>Demonstrate an understanding of how cybersecurity protects financial data using systems, network and computer security</w:t>
            </w:r>
            <w:r w:rsidRPr="0094229B">
              <w:rPr>
                <w:spacing w:val="-2"/>
                <w:sz w:val="24"/>
              </w:rPr>
              <w:t xml:space="preserve">. </w:t>
            </w:r>
          </w:p>
          <w:bookmarkEnd w:id="2"/>
          <w:p w14:paraId="39DA9E67" w14:textId="77777777" w:rsidR="000514FE" w:rsidRPr="00354CD1" w:rsidRDefault="000514FE" w:rsidP="00BD5A27"/>
        </w:tc>
        <w:tc>
          <w:tcPr>
            <w:tcW w:w="828" w:type="dxa"/>
            <w:noWrap/>
            <w:hideMark/>
          </w:tcPr>
          <w:p w14:paraId="12FB9975" w14:textId="77777777" w:rsidR="000514FE" w:rsidRPr="00354CD1" w:rsidRDefault="000514FE" w:rsidP="00CF7BAB">
            <w:pPr>
              <w:jc w:val="center"/>
            </w:pPr>
          </w:p>
        </w:tc>
        <w:tc>
          <w:tcPr>
            <w:tcW w:w="828" w:type="dxa"/>
            <w:noWrap/>
            <w:hideMark/>
          </w:tcPr>
          <w:p w14:paraId="593ACE48" w14:textId="77777777" w:rsidR="000514FE" w:rsidRPr="00354CD1" w:rsidRDefault="000514FE" w:rsidP="00CF7BAB">
            <w:pPr>
              <w:jc w:val="center"/>
            </w:pPr>
          </w:p>
        </w:tc>
        <w:tc>
          <w:tcPr>
            <w:tcW w:w="828" w:type="dxa"/>
            <w:noWrap/>
            <w:hideMark/>
          </w:tcPr>
          <w:p w14:paraId="40088383" w14:textId="77777777" w:rsidR="000514FE" w:rsidRPr="0026566A" w:rsidRDefault="000514FE" w:rsidP="00CF7BAB">
            <w:pPr>
              <w:jc w:val="center"/>
              <w:rPr>
                <w:b/>
              </w:rPr>
            </w:pPr>
            <w:r w:rsidRPr="0026566A">
              <w:rPr>
                <w:b/>
              </w:rPr>
              <w:t>X</w:t>
            </w:r>
          </w:p>
        </w:tc>
        <w:tc>
          <w:tcPr>
            <w:tcW w:w="851" w:type="dxa"/>
            <w:noWrap/>
            <w:hideMark/>
          </w:tcPr>
          <w:p w14:paraId="21AA0CE3" w14:textId="77777777" w:rsidR="000514FE" w:rsidRPr="0026566A" w:rsidRDefault="000514FE" w:rsidP="00CF7BAB">
            <w:pPr>
              <w:jc w:val="center"/>
              <w:rPr>
                <w:b/>
              </w:rPr>
            </w:pPr>
          </w:p>
        </w:tc>
        <w:tc>
          <w:tcPr>
            <w:tcW w:w="859" w:type="dxa"/>
            <w:noWrap/>
            <w:hideMark/>
          </w:tcPr>
          <w:p w14:paraId="13BD2135" w14:textId="77777777" w:rsidR="000514FE" w:rsidRPr="0026566A" w:rsidRDefault="000514FE" w:rsidP="00CF7BAB">
            <w:pPr>
              <w:jc w:val="center"/>
              <w:rPr>
                <w:b/>
              </w:rPr>
            </w:pPr>
            <w:r w:rsidRPr="0026566A">
              <w:rPr>
                <w:b/>
              </w:rPr>
              <w:t>X</w:t>
            </w:r>
          </w:p>
        </w:tc>
        <w:tc>
          <w:tcPr>
            <w:tcW w:w="900" w:type="dxa"/>
            <w:noWrap/>
            <w:hideMark/>
          </w:tcPr>
          <w:p w14:paraId="59AF9F55" w14:textId="77777777" w:rsidR="000514FE" w:rsidRPr="0026566A" w:rsidRDefault="000514FE" w:rsidP="00CF7BAB">
            <w:pPr>
              <w:jc w:val="center"/>
              <w:rPr>
                <w:b/>
              </w:rPr>
            </w:pPr>
            <w:r w:rsidRPr="0026566A">
              <w:rPr>
                <w:b/>
              </w:rPr>
              <w:t>X</w:t>
            </w:r>
          </w:p>
        </w:tc>
      </w:tr>
    </w:tbl>
    <w:p w14:paraId="6C8B300D" w14:textId="65E02D30" w:rsidR="000514FE" w:rsidRDefault="000514FE" w:rsidP="000514FE">
      <w:pPr>
        <w:tabs>
          <w:tab w:val="center" w:pos="1071"/>
        </w:tabs>
      </w:pPr>
    </w:p>
    <w:p w14:paraId="32BF44F4" w14:textId="77777777" w:rsidR="000514FE" w:rsidRPr="005064F4" w:rsidRDefault="000514FE" w:rsidP="000514FE">
      <w:pPr>
        <w:rPr>
          <w:rFonts w:eastAsia="Times New Roman"/>
          <w:i/>
          <w:iCs/>
        </w:rPr>
      </w:pPr>
      <w:r w:rsidRPr="005064F4">
        <w:rPr>
          <w:rFonts w:eastAsia="Times New Roman"/>
          <w:i/>
          <w:iCs/>
        </w:rPr>
        <w:t>Expand the table as necessary to include all student outcomes. Outcomes in this table are to be the same ones identified in the text.</w:t>
      </w:r>
    </w:p>
    <w:p w14:paraId="6EC52392" w14:textId="77777777" w:rsidR="000514FE" w:rsidRDefault="000514FE" w:rsidP="000514FE"/>
    <w:p w14:paraId="03C5B608" w14:textId="77777777" w:rsidR="00FA3C1C" w:rsidRDefault="00FA3C1C" w:rsidP="000E2D48">
      <w:pPr>
        <w:tabs>
          <w:tab w:val="center" w:pos="5400"/>
        </w:tabs>
        <w:suppressAutoHyphens/>
        <w:jc w:val="both"/>
        <w:rPr>
          <w:b/>
          <w:spacing w:val="-2"/>
          <w:sz w:val="24"/>
        </w:rPr>
      </w:pPr>
    </w:p>
    <w:sectPr w:rsidR="00FA3C1C" w:rsidSect="00C726DB">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3409A" w14:textId="77777777" w:rsidR="00FE71AB" w:rsidRDefault="00FE71AB" w:rsidP="00193C86">
      <w:r>
        <w:separator/>
      </w:r>
    </w:p>
  </w:endnote>
  <w:endnote w:type="continuationSeparator" w:id="0">
    <w:p w14:paraId="069CF8C5" w14:textId="77777777" w:rsidR="00FE71AB" w:rsidRDefault="00FE71A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6C88" w14:textId="77777777" w:rsidR="00C726DB" w:rsidRDefault="00C726DB" w:rsidP="00D45CE1">
    <w:pPr>
      <w:pStyle w:val="Footer"/>
      <w:jc w:val="center"/>
      <w:rPr>
        <w:i/>
      </w:rPr>
    </w:pPr>
  </w:p>
  <w:p w14:paraId="6BD2882D" w14:textId="77777777" w:rsidR="00E00D8E" w:rsidRPr="00C726DB" w:rsidRDefault="00E00D8E" w:rsidP="00D45CE1">
    <w:pPr>
      <w:pStyle w:val="Footer"/>
      <w:jc w:val="center"/>
      <w:rPr>
        <w:i/>
      </w:rPr>
    </w:pPr>
    <w:r w:rsidRPr="00C726DB">
      <w:rPr>
        <w:i/>
      </w:rPr>
      <w:t>Program Forms</w:t>
    </w:r>
    <w:r w:rsidR="003628C8">
      <w:rPr>
        <w:i/>
      </w:rPr>
      <w:t>:</w:t>
    </w:r>
    <w:r w:rsidRPr="00C726DB">
      <w:rPr>
        <w:i/>
      </w:rPr>
      <w:t xml:space="preserve"> New </w:t>
    </w:r>
    <w:r w:rsidR="00C75170" w:rsidRPr="00C726DB">
      <w:rPr>
        <w:i/>
      </w:rPr>
      <w:t xml:space="preserve">Baccalaureate Degree Minor </w:t>
    </w:r>
    <w:r w:rsidRPr="00C726DB">
      <w:rPr>
        <w:i/>
      </w:rPr>
      <w:t>Form (</w:t>
    </w:r>
    <w:r w:rsidR="003628C8">
      <w:rPr>
        <w:i/>
      </w:rPr>
      <w:t>L</w:t>
    </w:r>
    <w:r w:rsidRPr="00C726DB">
      <w:rPr>
        <w:i/>
      </w:rPr>
      <w:t xml:space="preserve">ast </w:t>
    </w:r>
    <w:r w:rsidR="003628C8">
      <w:rPr>
        <w:i/>
      </w:rPr>
      <w:t>R</w:t>
    </w:r>
    <w:r w:rsidRPr="00C726DB">
      <w:rPr>
        <w:i/>
      </w:rPr>
      <w:t xml:space="preserve">evised </w:t>
    </w:r>
    <w:r w:rsidR="001E42F6">
      <w:rPr>
        <w:i/>
      </w:rPr>
      <w:t>05</w:t>
    </w:r>
    <w:r w:rsidRPr="00C726DB">
      <w:rPr>
        <w:i/>
      </w:rPr>
      <w:t>/201</w:t>
    </w:r>
    <w:r w:rsidR="001E42F6">
      <w:rPr>
        <w:i/>
      </w:rPr>
      <w:t>7</w:t>
    </w:r>
    <w:r w:rsidRPr="00C726DB">
      <w:rPr>
        <w:i/>
      </w:rPr>
      <w:t>)</w:t>
    </w:r>
  </w:p>
  <w:p w14:paraId="06BF2069" w14:textId="77777777" w:rsidR="00C726DB" w:rsidRPr="00C726DB" w:rsidRDefault="00C726DB" w:rsidP="00D45CE1">
    <w:pPr>
      <w:pStyle w:val="Footer"/>
      <w:jc w:val="center"/>
      <w:rPr>
        <w:i/>
      </w:rPr>
    </w:pPr>
  </w:p>
  <w:sdt>
    <w:sdtPr>
      <w:id w:val="-1318336367"/>
      <w:docPartObj>
        <w:docPartGallery w:val="Page Numbers (Top of Page)"/>
        <w:docPartUnique/>
      </w:docPartObj>
    </w:sdtPr>
    <w:sdtEndPr/>
    <w:sdtContent>
      <w:p w14:paraId="6D4B0B92" w14:textId="77777777" w:rsidR="00C726DB" w:rsidRPr="00C726DB" w:rsidRDefault="00C726DB" w:rsidP="00C726DB">
        <w:pPr>
          <w:pStyle w:val="Header"/>
          <w:jc w:val="center"/>
        </w:pPr>
        <w:r w:rsidRPr="00C726DB">
          <w:t xml:space="preserve">Page </w:t>
        </w:r>
        <w:r w:rsidRPr="00C726DB">
          <w:rPr>
            <w:bCs/>
          </w:rPr>
          <w:fldChar w:fldCharType="begin"/>
        </w:r>
        <w:r w:rsidRPr="00C726DB">
          <w:rPr>
            <w:bCs/>
          </w:rPr>
          <w:instrText xml:space="preserve"> PAGE </w:instrText>
        </w:r>
        <w:r w:rsidRPr="00C726DB">
          <w:rPr>
            <w:bCs/>
          </w:rPr>
          <w:fldChar w:fldCharType="separate"/>
        </w:r>
        <w:r w:rsidR="003628C8">
          <w:rPr>
            <w:bCs/>
            <w:noProof/>
          </w:rPr>
          <w:t>4</w:t>
        </w:r>
        <w:r w:rsidRPr="00C726DB">
          <w:rPr>
            <w:bCs/>
          </w:rPr>
          <w:fldChar w:fldCharType="end"/>
        </w:r>
        <w:r w:rsidRPr="00C726DB">
          <w:t xml:space="preserve"> of </w:t>
        </w:r>
        <w:r w:rsidRPr="00C726DB">
          <w:rPr>
            <w:bCs/>
          </w:rPr>
          <w:fldChar w:fldCharType="begin"/>
        </w:r>
        <w:r w:rsidRPr="00C726DB">
          <w:rPr>
            <w:bCs/>
          </w:rPr>
          <w:instrText xml:space="preserve"> NUMPAGES  </w:instrText>
        </w:r>
        <w:r w:rsidRPr="00C726DB">
          <w:rPr>
            <w:bCs/>
          </w:rPr>
          <w:fldChar w:fldCharType="separate"/>
        </w:r>
        <w:r w:rsidR="003628C8">
          <w:rPr>
            <w:bCs/>
            <w:noProof/>
          </w:rPr>
          <w:t>5</w:t>
        </w:r>
        <w:r w:rsidRPr="00C726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648BC" w14:textId="77777777" w:rsidR="00FE71AB" w:rsidRDefault="00FE71AB" w:rsidP="00193C86">
      <w:r>
        <w:separator/>
      </w:r>
    </w:p>
  </w:footnote>
  <w:footnote w:type="continuationSeparator" w:id="0">
    <w:p w14:paraId="707C5FEB" w14:textId="77777777" w:rsidR="00FE71AB" w:rsidRDefault="00FE71AB" w:rsidP="00193C86">
      <w:r>
        <w:continuationSeparator/>
      </w:r>
    </w:p>
  </w:footnote>
  <w:footnote w:id="1">
    <w:p w14:paraId="3ECCD6D5" w14:textId="77777777" w:rsidR="001E42F6" w:rsidRDefault="001E42F6" w:rsidP="001E42F6">
      <w:pPr>
        <w:pStyle w:val="FootnoteText"/>
      </w:pPr>
      <w:r>
        <w:rPr>
          <w:rStyle w:val="FootnoteReference"/>
        </w:rPr>
        <w:footnoteRef/>
      </w:r>
      <w:r>
        <w:t xml:space="preserve"> The accreditation requirements of the Higher Learning Commission (HLC) require Board approval for a university to offer programs off-campus and through distance delivery.</w:t>
      </w:r>
    </w:p>
  </w:footnote>
  <w:footnote w:id="2">
    <w:p w14:paraId="535A7A73" w14:textId="77777777" w:rsidR="001E42F6" w:rsidRDefault="001E42F6" w:rsidP="001E42F6">
      <w:pPr>
        <w:pStyle w:val="FootnoteText"/>
      </w:pPr>
      <w:r>
        <w:rPr>
          <w:rStyle w:val="FootnoteReference"/>
        </w:rPr>
        <w:footnoteRef/>
      </w:r>
      <w:r>
        <w:t xml:space="preserve"> Delivery methods are defined in </w:t>
      </w:r>
      <w:hyperlink r:id="rId1" w:history="1">
        <w:r w:rsidRPr="009859C3">
          <w:rPr>
            <w:rStyle w:val="Hyperlink"/>
          </w:rPr>
          <w:t>AAC Guideline 5.5</w:t>
        </w:r>
      </w:hyperlink>
      <w:r>
        <w:t>.</w:t>
      </w:r>
    </w:p>
  </w:footnote>
  <w:footnote w:id="3">
    <w:p w14:paraId="51187C25" w14:textId="77777777" w:rsidR="001E42F6" w:rsidRDefault="001E42F6" w:rsidP="001E42F6">
      <w:pPr>
        <w:pStyle w:val="FootnoteText"/>
      </w:pPr>
      <w:r>
        <w:rPr>
          <w:rStyle w:val="FootnoteReference"/>
        </w:rPr>
        <w:footnoteRef/>
      </w:r>
      <w:r>
        <w:t xml:space="preserve">  This question responds to HLC definitions for distance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77060FD"/>
    <w:multiLevelType w:val="hybridMultilevel"/>
    <w:tmpl w:val="595E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1A51F8"/>
    <w:multiLevelType w:val="hybridMultilevel"/>
    <w:tmpl w:val="AE3E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D3F78"/>
    <w:multiLevelType w:val="hybridMultilevel"/>
    <w:tmpl w:val="25AE087E"/>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E0063"/>
    <w:multiLevelType w:val="hybridMultilevel"/>
    <w:tmpl w:val="02C482C0"/>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4B03E0"/>
    <w:multiLevelType w:val="hybridMultilevel"/>
    <w:tmpl w:val="8AAE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4"/>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3723F"/>
    <w:rsid w:val="00040E40"/>
    <w:rsid w:val="000514FE"/>
    <w:rsid w:val="0005289B"/>
    <w:rsid w:val="000564A2"/>
    <w:rsid w:val="00060BF5"/>
    <w:rsid w:val="00074FAB"/>
    <w:rsid w:val="00084F55"/>
    <w:rsid w:val="000A3D02"/>
    <w:rsid w:val="000A4909"/>
    <w:rsid w:val="000B6EC4"/>
    <w:rsid w:val="000C1E3D"/>
    <w:rsid w:val="000C7E66"/>
    <w:rsid w:val="000E2D48"/>
    <w:rsid w:val="000F4F07"/>
    <w:rsid w:val="00104373"/>
    <w:rsid w:val="00123AAA"/>
    <w:rsid w:val="001307DE"/>
    <w:rsid w:val="001312DB"/>
    <w:rsid w:val="001338DE"/>
    <w:rsid w:val="00133E76"/>
    <w:rsid w:val="0013639D"/>
    <w:rsid w:val="00142F19"/>
    <w:rsid w:val="00153E3E"/>
    <w:rsid w:val="00155A55"/>
    <w:rsid w:val="00160C9F"/>
    <w:rsid w:val="001666CA"/>
    <w:rsid w:val="0018503F"/>
    <w:rsid w:val="00187FB9"/>
    <w:rsid w:val="00193C86"/>
    <w:rsid w:val="00194A20"/>
    <w:rsid w:val="00195F72"/>
    <w:rsid w:val="001A1C0D"/>
    <w:rsid w:val="001A534E"/>
    <w:rsid w:val="001B0006"/>
    <w:rsid w:val="001B70FE"/>
    <w:rsid w:val="001C0F5E"/>
    <w:rsid w:val="001C4383"/>
    <w:rsid w:val="001D1169"/>
    <w:rsid w:val="001E2080"/>
    <w:rsid w:val="001E3527"/>
    <w:rsid w:val="001E42F6"/>
    <w:rsid w:val="001F4FF4"/>
    <w:rsid w:val="002012F1"/>
    <w:rsid w:val="002110FD"/>
    <w:rsid w:val="00211562"/>
    <w:rsid w:val="0021316D"/>
    <w:rsid w:val="00217036"/>
    <w:rsid w:val="00231663"/>
    <w:rsid w:val="00235709"/>
    <w:rsid w:val="00243A78"/>
    <w:rsid w:val="00247E66"/>
    <w:rsid w:val="00256D57"/>
    <w:rsid w:val="00260CDE"/>
    <w:rsid w:val="00265C64"/>
    <w:rsid w:val="00282085"/>
    <w:rsid w:val="002843AF"/>
    <w:rsid w:val="00284821"/>
    <w:rsid w:val="00285247"/>
    <w:rsid w:val="00287983"/>
    <w:rsid w:val="002B36DC"/>
    <w:rsid w:val="002B407B"/>
    <w:rsid w:val="002C6235"/>
    <w:rsid w:val="002D3FAD"/>
    <w:rsid w:val="002D4652"/>
    <w:rsid w:val="002E67ED"/>
    <w:rsid w:val="00311BB3"/>
    <w:rsid w:val="00317545"/>
    <w:rsid w:val="00322A4C"/>
    <w:rsid w:val="0032349F"/>
    <w:rsid w:val="003237D7"/>
    <w:rsid w:val="00337997"/>
    <w:rsid w:val="003628C8"/>
    <w:rsid w:val="00364B43"/>
    <w:rsid w:val="0036635C"/>
    <w:rsid w:val="00377961"/>
    <w:rsid w:val="00384C6A"/>
    <w:rsid w:val="0038763F"/>
    <w:rsid w:val="003B1075"/>
    <w:rsid w:val="003B535C"/>
    <w:rsid w:val="003B56D3"/>
    <w:rsid w:val="003D45C7"/>
    <w:rsid w:val="003E1595"/>
    <w:rsid w:val="003E2629"/>
    <w:rsid w:val="003E69F8"/>
    <w:rsid w:val="003E72A4"/>
    <w:rsid w:val="003E756D"/>
    <w:rsid w:val="004001CA"/>
    <w:rsid w:val="00401156"/>
    <w:rsid w:val="004067C3"/>
    <w:rsid w:val="00414146"/>
    <w:rsid w:val="004205BF"/>
    <w:rsid w:val="00420BBE"/>
    <w:rsid w:val="00434733"/>
    <w:rsid w:val="00435220"/>
    <w:rsid w:val="00435FC6"/>
    <w:rsid w:val="004408F2"/>
    <w:rsid w:val="00465CA4"/>
    <w:rsid w:val="004735F7"/>
    <w:rsid w:val="00476AEC"/>
    <w:rsid w:val="00482868"/>
    <w:rsid w:val="0048313D"/>
    <w:rsid w:val="0048543A"/>
    <w:rsid w:val="004A4CF5"/>
    <w:rsid w:val="004B7303"/>
    <w:rsid w:val="004B756F"/>
    <w:rsid w:val="004C2F5C"/>
    <w:rsid w:val="004C4A61"/>
    <w:rsid w:val="004D507A"/>
    <w:rsid w:val="004D522C"/>
    <w:rsid w:val="004D5B9D"/>
    <w:rsid w:val="004E0632"/>
    <w:rsid w:val="004E17CB"/>
    <w:rsid w:val="004E2E84"/>
    <w:rsid w:val="004F26FC"/>
    <w:rsid w:val="004F420F"/>
    <w:rsid w:val="004F477A"/>
    <w:rsid w:val="004F72E5"/>
    <w:rsid w:val="00503667"/>
    <w:rsid w:val="00527759"/>
    <w:rsid w:val="005379CF"/>
    <w:rsid w:val="0054080A"/>
    <w:rsid w:val="00541C2B"/>
    <w:rsid w:val="005441CE"/>
    <w:rsid w:val="005450DE"/>
    <w:rsid w:val="00555023"/>
    <w:rsid w:val="00555612"/>
    <w:rsid w:val="005646F3"/>
    <w:rsid w:val="00576F43"/>
    <w:rsid w:val="00580349"/>
    <w:rsid w:val="005870ED"/>
    <w:rsid w:val="005A019F"/>
    <w:rsid w:val="005B5A2F"/>
    <w:rsid w:val="005B675F"/>
    <w:rsid w:val="005B726F"/>
    <w:rsid w:val="005B7D73"/>
    <w:rsid w:val="005C7C2E"/>
    <w:rsid w:val="005D1D4C"/>
    <w:rsid w:val="005D3A16"/>
    <w:rsid w:val="005E37FC"/>
    <w:rsid w:val="005E443E"/>
    <w:rsid w:val="005E6E51"/>
    <w:rsid w:val="005F056A"/>
    <w:rsid w:val="005F0B88"/>
    <w:rsid w:val="00600D89"/>
    <w:rsid w:val="0060753F"/>
    <w:rsid w:val="00623FC7"/>
    <w:rsid w:val="00630931"/>
    <w:rsid w:val="00656014"/>
    <w:rsid w:val="00657132"/>
    <w:rsid w:val="006607C6"/>
    <w:rsid w:val="00662AF9"/>
    <w:rsid w:val="00663027"/>
    <w:rsid w:val="0066628B"/>
    <w:rsid w:val="00672685"/>
    <w:rsid w:val="00677C96"/>
    <w:rsid w:val="00681937"/>
    <w:rsid w:val="0068603C"/>
    <w:rsid w:val="00693439"/>
    <w:rsid w:val="006A0361"/>
    <w:rsid w:val="006A6B18"/>
    <w:rsid w:val="006B2979"/>
    <w:rsid w:val="006B4B36"/>
    <w:rsid w:val="006D4E72"/>
    <w:rsid w:val="006D69E7"/>
    <w:rsid w:val="006D708F"/>
    <w:rsid w:val="006E4945"/>
    <w:rsid w:val="006F32DF"/>
    <w:rsid w:val="006F624A"/>
    <w:rsid w:val="00700DE1"/>
    <w:rsid w:val="00706E92"/>
    <w:rsid w:val="0072651A"/>
    <w:rsid w:val="0072794E"/>
    <w:rsid w:val="00727DC0"/>
    <w:rsid w:val="00730886"/>
    <w:rsid w:val="00731EB4"/>
    <w:rsid w:val="00733582"/>
    <w:rsid w:val="00735C65"/>
    <w:rsid w:val="00752BFD"/>
    <w:rsid w:val="007531AE"/>
    <w:rsid w:val="0076262D"/>
    <w:rsid w:val="00774C70"/>
    <w:rsid w:val="0078005D"/>
    <w:rsid w:val="00780450"/>
    <w:rsid w:val="00790E4D"/>
    <w:rsid w:val="00795246"/>
    <w:rsid w:val="007A0FB1"/>
    <w:rsid w:val="007A152B"/>
    <w:rsid w:val="007A4C65"/>
    <w:rsid w:val="007A7378"/>
    <w:rsid w:val="007C12A4"/>
    <w:rsid w:val="007C1E06"/>
    <w:rsid w:val="007C7DC8"/>
    <w:rsid w:val="007E6E7D"/>
    <w:rsid w:val="007F0949"/>
    <w:rsid w:val="007F147B"/>
    <w:rsid w:val="007F5224"/>
    <w:rsid w:val="00802589"/>
    <w:rsid w:val="00803FCA"/>
    <w:rsid w:val="008074EE"/>
    <w:rsid w:val="00841AEB"/>
    <w:rsid w:val="00842B1F"/>
    <w:rsid w:val="0084510C"/>
    <w:rsid w:val="00846588"/>
    <w:rsid w:val="008468F0"/>
    <w:rsid w:val="008520C2"/>
    <w:rsid w:val="00853951"/>
    <w:rsid w:val="0085482A"/>
    <w:rsid w:val="00854C5D"/>
    <w:rsid w:val="008551A8"/>
    <w:rsid w:val="008561FB"/>
    <w:rsid w:val="00863F94"/>
    <w:rsid w:val="00873F63"/>
    <w:rsid w:val="00874B3A"/>
    <w:rsid w:val="00874DBC"/>
    <w:rsid w:val="00876A06"/>
    <w:rsid w:val="00880E0F"/>
    <w:rsid w:val="008819E3"/>
    <w:rsid w:val="008848F0"/>
    <w:rsid w:val="00886CE4"/>
    <w:rsid w:val="008900E1"/>
    <w:rsid w:val="0089219C"/>
    <w:rsid w:val="00893ECF"/>
    <w:rsid w:val="008A2109"/>
    <w:rsid w:val="008A722B"/>
    <w:rsid w:val="008B1A30"/>
    <w:rsid w:val="008C046D"/>
    <w:rsid w:val="008C6A61"/>
    <w:rsid w:val="008D2738"/>
    <w:rsid w:val="008D5DEE"/>
    <w:rsid w:val="008E00F9"/>
    <w:rsid w:val="008E2E7B"/>
    <w:rsid w:val="008E4A97"/>
    <w:rsid w:val="008F005B"/>
    <w:rsid w:val="0090012F"/>
    <w:rsid w:val="0090787E"/>
    <w:rsid w:val="009102CF"/>
    <w:rsid w:val="00927C5C"/>
    <w:rsid w:val="00930D76"/>
    <w:rsid w:val="009537B0"/>
    <w:rsid w:val="00960589"/>
    <w:rsid w:val="00964D4D"/>
    <w:rsid w:val="0097259D"/>
    <w:rsid w:val="00980E22"/>
    <w:rsid w:val="00982E18"/>
    <w:rsid w:val="009A016B"/>
    <w:rsid w:val="009A6292"/>
    <w:rsid w:val="009B1A9C"/>
    <w:rsid w:val="009B7F05"/>
    <w:rsid w:val="009C3CA8"/>
    <w:rsid w:val="009C6B00"/>
    <w:rsid w:val="009D05E2"/>
    <w:rsid w:val="009E1055"/>
    <w:rsid w:val="009E17C4"/>
    <w:rsid w:val="009F1018"/>
    <w:rsid w:val="009F36ED"/>
    <w:rsid w:val="00A0579C"/>
    <w:rsid w:val="00A0679A"/>
    <w:rsid w:val="00A071F4"/>
    <w:rsid w:val="00A11835"/>
    <w:rsid w:val="00A12DC7"/>
    <w:rsid w:val="00A1689A"/>
    <w:rsid w:val="00A3328E"/>
    <w:rsid w:val="00A34D50"/>
    <w:rsid w:val="00A3769E"/>
    <w:rsid w:val="00A4711D"/>
    <w:rsid w:val="00A62D5B"/>
    <w:rsid w:val="00A63AF2"/>
    <w:rsid w:val="00A6509C"/>
    <w:rsid w:val="00A65E6D"/>
    <w:rsid w:val="00A76EE2"/>
    <w:rsid w:val="00A81F29"/>
    <w:rsid w:val="00A839E0"/>
    <w:rsid w:val="00A83B0B"/>
    <w:rsid w:val="00A83D86"/>
    <w:rsid w:val="00AB29D7"/>
    <w:rsid w:val="00AC30B9"/>
    <w:rsid w:val="00AE11AB"/>
    <w:rsid w:val="00AE1647"/>
    <w:rsid w:val="00AE6185"/>
    <w:rsid w:val="00AF68B5"/>
    <w:rsid w:val="00AF69A7"/>
    <w:rsid w:val="00B03A08"/>
    <w:rsid w:val="00B03D70"/>
    <w:rsid w:val="00B058C5"/>
    <w:rsid w:val="00B103CE"/>
    <w:rsid w:val="00B14745"/>
    <w:rsid w:val="00B27661"/>
    <w:rsid w:val="00B27906"/>
    <w:rsid w:val="00B541A6"/>
    <w:rsid w:val="00B5594A"/>
    <w:rsid w:val="00B607D6"/>
    <w:rsid w:val="00B650C6"/>
    <w:rsid w:val="00B845D0"/>
    <w:rsid w:val="00B863E9"/>
    <w:rsid w:val="00B86622"/>
    <w:rsid w:val="00B93A0D"/>
    <w:rsid w:val="00B943F4"/>
    <w:rsid w:val="00B94ED9"/>
    <w:rsid w:val="00B96457"/>
    <w:rsid w:val="00B9714A"/>
    <w:rsid w:val="00BA41F9"/>
    <w:rsid w:val="00BB0F8B"/>
    <w:rsid w:val="00BC279B"/>
    <w:rsid w:val="00BD3C3B"/>
    <w:rsid w:val="00BD4589"/>
    <w:rsid w:val="00BD5A27"/>
    <w:rsid w:val="00BE6EAD"/>
    <w:rsid w:val="00BF3044"/>
    <w:rsid w:val="00C12FFD"/>
    <w:rsid w:val="00C278B5"/>
    <w:rsid w:val="00C27B00"/>
    <w:rsid w:val="00C342BB"/>
    <w:rsid w:val="00C34FDE"/>
    <w:rsid w:val="00C44A03"/>
    <w:rsid w:val="00C4534A"/>
    <w:rsid w:val="00C6075A"/>
    <w:rsid w:val="00C726DB"/>
    <w:rsid w:val="00C75170"/>
    <w:rsid w:val="00C8239B"/>
    <w:rsid w:val="00C9123D"/>
    <w:rsid w:val="00C961FD"/>
    <w:rsid w:val="00CB57A3"/>
    <w:rsid w:val="00CC0988"/>
    <w:rsid w:val="00CD416B"/>
    <w:rsid w:val="00CD5571"/>
    <w:rsid w:val="00CE4B50"/>
    <w:rsid w:val="00CE621D"/>
    <w:rsid w:val="00CF10B4"/>
    <w:rsid w:val="00D1145A"/>
    <w:rsid w:val="00D126E0"/>
    <w:rsid w:val="00D2387D"/>
    <w:rsid w:val="00D3098B"/>
    <w:rsid w:val="00D368BD"/>
    <w:rsid w:val="00D45CE1"/>
    <w:rsid w:val="00D470F9"/>
    <w:rsid w:val="00D47F51"/>
    <w:rsid w:val="00D5286E"/>
    <w:rsid w:val="00D566F3"/>
    <w:rsid w:val="00D6759D"/>
    <w:rsid w:val="00D67B67"/>
    <w:rsid w:val="00D740CC"/>
    <w:rsid w:val="00D770A9"/>
    <w:rsid w:val="00D85CB4"/>
    <w:rsid w:val="00D86EA5"/>
    <w:rsid w:val="00D8766C"/>
    <w:rsid w:val="00D90B7A"/>
    <w:rsid w:val="00DC05BB"/>
    <w:rsid w:val="00DC7852"/>
    <w:rsid w:val="00DF60C0"/>
    <w:rsid w:val="00E00D8E"/>
    <w:rsid w:val="00E1402A"/>
    <w:rsid w:val="00E35603"/>
    <w:rsid w:val="00E42BE6"/>
    <w:rsid w:val="00E51918"/>
    <w:rsid w:val="00E51F6C"/>
    <w:rsid w:val="00E65B85"/>
    <w:rsid w:val="00E80AE8"/>
    <w:rsid w:val="00E84ED6"/>
    <w:rsid w:val="00E94EAA"/>
    <w:rsid w:val="00E96AAF"/>
    <w:rsid w:val="00EA044B"/>
    <w:rsid w:val="00EA66E9"/>
    <w:rsid w:val="00EB654C"/>
    <w:rsid w:val="00ED60F8"/>
    <w:rsid w:val="00EE2D4C"/>
    <w:rsid w:val="00EE5AC7"/>
    <w:rsid w:val="00EF6E4E"/>
    <w:rsid w:val="00EF7FCB"/>
    <w:rsid w:val="00F0015B"/>
    <w:rsid w:val="00F01C5B"/>
    <w:rsid w:val="00F31754"/>
    <w:rsid w:val="00F37BFE"/>
    <w:rsid w:val="00F6394C"/>
    <w:rsid w:val="00F85C1D"/>
    <w:rsid w:val="00F9047E"/>
    <w:rsid w:val="00F90C6B"/>
    <w:rsid w:val="00F955BD"/>
    <w:rsid w:val="00F9603B"/>
    <w:rsid w:val="00FA3C1C"/>
    <w:rsid w:val="00FC41D3"/>
    <w:rsid w:val="00FC4912"/>
    <w:rsid w:val="00FC5F66"/>
    <w:rsid w:val="00FC790C"/>
    <w:rsid w:val="00FD068B"/>
    <w:rsid w:val="00FE2D71"/>
    <w:rsid w:val="00FE585B"/>
    <w:rsid w:val="00FE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2893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uiPriority w:val="39"/>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C726DB"/>
    <w:pPr>
      <w:ind w:left="720"/>
      <w:contextualSpacing/>
    </w:pPr>
  </w:style>
  <w:style w:type="character" w:styleId="PlaceholderText">
    <w:name w:val="Placeholder Text"/>
    <w:basedOn w:val="DefaultParagraphFont"/>
    <w:uiPriority w:val="99"/>
    <w:semiHidden/>
    <w:rsid w:val="00CD4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8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5ED778190C4928B3D1784A807161FD"/>
        <w:category>
          <w:name w:val="General"/>
          <w:gallery w:val="placeholder"/>
        </w:category>
        <w:types>
          <w:type w:val="bbPlcHdr"/>
        </w:types>
        <w:behaviors>
          <w:behavior w:val="content"/>
        </w:behaviors>
        <w:guid w:val="{74E8A74E-1020-475A-BD0C-D50EF17BD98E}"/>
      </w:docPartPr>
      <w:docPartBody>
        <w:p w:rsidR="00EE2DB4" w:rsidRDefault="003E39DC" w:rsidP="003E39DC">
          <w:pPr>
            <w:pStyle w:val="155ED778190C4928B3D1784A807161F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DE9DDC6-3FC3-47AF-B3C8-5CAB894D7BD3}"/>
      </w:docPartPr>
      <w:docPartBody>
        <w:p w:rsidR="00EE2DB4" w:rsidRDefault="003E39DC">
          <w:r w:rsidRPr="00263BCD">
            <w:rPr>
              <w:rStyle w:val="PlaceholderText"/>
            </w:rPr>
            <w:t>Click here to enter a date.</w:t>
          </w:r>
        </w:p>
      </w:docPartBody>
    </w:docPart>
    <w:docPart>
      <w:docPartPr>
        <w:name w:val="D829F31685F649C7A2786856259EBAC0"/>
        <w:category>
          <w:name w:val="General"/>
          <w:gallery w:val="placeholder"/>
        </w:category>
        <w:types>
          <w:type w:val="bbPlcHdr"/>
        </w:types>
        <w:behaviors>
          <w:behavior w:val="content"/>
        </w:behaviors>
        <w:guid w:val="{9154BE69-A290-4548-88E8-1F60FFCC204F}"/>
      </w:docPartPr>
      <w:docPartBody>
        <w:p w:rsidR="00EE2DB4" w:rsidRDefault="003E39DC" w:rsidP="003E39DC">
          <w:pPr>
            <w:pStyle w:val="D829F31685F649C7A2786856259EBAC0"/>
          </w:pPr>
          <w:r w:rsidRPr="00263BCD">
            <w:rPr>
              <w:rStyle w:val="PlaceholderText"/>
            </w:rPr>
            <w:t>Choose an item.</w:t>
          </w:r>
        </w:p>
      </w:docPartBody>
    </w:docPart>
    <w:docPart>
      <w:docPartPr>
        <w:name w:val="CE2C0106194B4AB8AAA9C0E9BE2728EC"/>
        <w:category>
          <w:name w:val="General"/>
          <w:gallery w:val="placeholder"/>
        </w:category>
        <w:types>
          <w:type w:val="bbPlcHdr"/>
        </w:types>
        <w:behaviors>
          <w:behavior w:val="content"/>
        </w:behaviors>
        <w:guid w:val="{D6619462-57D8-473A-9A86-D6AF8406FA4E}"/>
      </w:docPartPr>
      <w:docPartBody>
        <w:p w:rsidR="00EE2DB4" w:rsidRDefault="003E39DC" w:rsidP="003E39DC">
          <w:pPr>
            <w:pStyle w:val="CE2C0106194B4AB8AAA9C0E9BE2728EC"/>
          </w:pPr>
          <w:r w:rsidRPr="00263BCD">
            <w:rPr>
              <w:rStyle w:val="PlaceholderText"/>
            </w:rPr>
            <w:t>Choose an item.</w:t>
          </w:r>
        </w:p>
      </w:docPartBody>
    </w:docPart>
    <w:docPart>
      <w:docPartPr>
        <w:name w:val="3E007B5D864A432293EBD7C9E480BE5E"/>
        <w:category>
          <w:name w:val="General"/>
          <w:gallery w:val="placeholder"/>
        </w:category>
        <w:types>
          <w:type w:val="bbPlcHdr"/>
        </w:types>
        <w:behaviors>
          <w:behavior w:val="content"/>
        </w:behaviors>
        <w:guid w:val="{2DD3D314-2451-41D2-9821-2F5027A0E4A9}"/>
      </w:docPartPr>
      <w:docPartBody>
        <w:p w:rsidR="00EE2DB4" w:rsidRDefault="003E39DC" w:rsidP="003E39DC">
          <w:pPr>
            <w:pStyle w:val="3E007B5D864A432293EBD7C9E480BE5E"/>
          </w:pPr>
          <w:r w:rsidRPr="00263BCD">
            <w:rPr>
              <w:rStyle w:val="PlaceholderText"/>
            </w:rPr>
            <w:t>Choose an item.</w:t>
          </w:r>
        </w:p>
      </w:docPartBody>
    </w:docPart>
    <w:docPart>
      <w:docPartPr>
        <w:name w:val="78ECFA33AA764B0C9EA778EC18786DB3"/>
        <w:category>
          <w:name w:val="General"/>
          <w:gallery w:val="placeholder"/>
        </w:category>
        <w:types>
          <w:type w:val="bbPlcHdr"/>
        </w:types>
        <w:behaviors>
          <w:behavior w:val="content"/>
        </w:behaviors>
        <w:guid w:val="{0CE21BF9-1E90-4CE9-B26C-6B38AEF6416B}"/>
      </w:docPartPr>
      <w:docPartBody>
        <w:p w:rsidR="00EE2DB4" w:rsidRDefault="003E39DC" w:rsidP="003E39DC">
          <w:pPr>
            <w:pStyle w:val="78ECFA33AA764B0C9EA778EC18786DB3"/>
          </w:pPr>
          <w:r w:rsidRPr="00263BCD">
            <w:rPr>
              <w:rStyle w:val="PlaceholderText"/>
            </w:rPr>
            <w:t>Choose an item.</w:t>
          </w:r>
        </w:p>
      </w:docPartBody>
    </w:docPart>
    <w:docPart>
      <w:docPartPr>
        <w:name w:val="F9690C8DCE9F4C3C92EEEF42762CD4B6"/>
        <w:category>
          <w:name w:val="General"/>
          <w:gallery w:val="placeholder"/>
        </w:category>
        <w:types>
          <w:type w:val="bbPlcHdr"/>
        </w:types>
        <w:behaviors>
          <w:behavior w:val="content"/>
        </w:behaviors>
        <w:guid w:val="{B1BF69FB-D946-49F3-9E4E-30E7A0AFAE8E}"/>
      </w:docPartPr>
      <w:docPartBody>
        <w:p w:rsidR="00EE2DB4" w:rsidRDefault="003E39DC" w:rsidP="003E39DC">
          <w:pPr>
            <w:pStyle w:val="F9690C8DCE9F4C3C92EEEF42762CD4B6"/>
          </w:pPr>
          <w:r w:rsidRPr="00263BCD">
            <w:rPr>
              <w:rStyle w:val="PlaceholderText"/>
            </w:rPr>
            <w:t>Choose an item.</w:t>
          </w:r>
        </w:p>
      </w:docPartBody>
    </w:docPart>
    <w:docPart>
      <w:docPartPr>
        <w:name w:val="9FF6D8EBD4674BD384FD8E436402D2B6"/>
        <w:category>
          <w:name w:val="General"/>
          <w:gallery w:val="placeholder"/>
        </w:category>
        <w:types>
          <w:type w:val="bbPlcHdr"/>
        </w:types>
        <w:behaviors>
          <w:behavior w:val="content"/>
        </w:behaviors>
        <w:guid w:val="{62A7CA18-41EF-4194-A505-2876268D3D50}"/>
      </w:docPartPr>
      <w:docPartBody>
        <w:p w:rsidR="00B07FAB" w:rsidRDefault="00CB6919" w:rsidP="00CB6919">
          <w:pPr>
            <w:pStyle w:val="9FF6D8EBD4674BD384FD8E436402D2B6"/>
          </w:pPr>
          <w:r w:rsidRPr="00263BCD">
            <w:rPr>
              <w:rStyle w:val="PlaceholderText"/>
            </w:rPr>
            <w:t>Choose an item.</w:t>
          </w:r>
        </w:p>
      </w:docPartBody>
    </w:docPart>
    <w:docPart>
      <w:docPartPr>
        <w:name w:val="E7FA05C15C604C1FA9CE3EDB623FCFA8"/>
        <w:category>
          <w:name w:val="General"/>
          <w:gallery w:val="placeholder"/>
        </w:category>
        <w:types>
          <w:type w:val="bbPlcHdr"/>
        </w:types>
        <w:behaviors>
          <w:behavior w:val="content"/>
        </w:behaviors>
        <w:guid w:val="{5AE3F1DD-3C23-473E-85E6-9C67C81BC577}"/>
      </w:docPartPr>
      <w:docPartBody>
        <w:p w:rsidR="00B07FAB" w:rsidRDefault="00CB6919" w:rsidP="00CB6919">
          <w:pPr>
            <w:pStyle w:val="E7FA05C15C604C1FA9CE3EDB623FCFA8"/>
          </w:pPr>
          <w:r w:rsidRPr="00263BCD">
            <w:rPr>
              <w:rStyle w:val="PlaceholderText"/>
            </w:rPr>
            <w:t>Choose an item.</w:t>
          </w:r>
        </w:p>
      </w:docPartBody>
    </w:docPart>
    <w:docPart>
      <w:docPartPr>
        <w:name w:val="2C5337F2A4BF4A999870F1DA8F1C9981"/>
        <w:category>
          <w:name w:val="General"/>
          <w:gallery w:val="placeholder"/>
        </w:category>
        <w:types>
          <w:type w:val="bbPlcHdr"/>
        </w:types>
        <w:behaviors>
          <w:behavior w:val="content"/>
        </w:behaviors>
        <w:guid w:val="{5D0B63B4-A149-4616-857B-964332D21800}"/>
      </w:docPartPr>
      <w:docPartBody>
        <w:p w:rsidR="00B07FAB" w:rsidRDefault="00CB6919" w:rsidP="00CB6919">
          <w:pPr>
            <w:pStyle w:val="2C5337F2A4BF4A999870F1DA8F1C9981"/>
          </w:pPr>
          <w:r w:rsidRPr="00263BCD">
            <w:rPr>
              <w:rStyle w:val="PlaceholderText"/>
            </w:rPr>
            <w:t>Choose an item.</w:t>
          </w:r>
        </w:p>
      </w:docPartBody>
    </w:docPart>
    <w:docPart>
      <w:docPartPr>
        <w:name w:val="21C54FBD56C64AD4BC1E05F5EF649D47"/>
        <w:category>
          <w:name w:val="General"/>
          <w:gallery w:val="placeholder"/>
        </w:category>
        <w:types>
          <w:type w:val="bbPlcHdr"/>
        </w:types>
        <w:behaviors>
          <w:behavior w:val="content"/>
        </w:behaviors>
        <w:guid w:val="{50155F2F-D83B-4CDA-843E-05EE82663615}"/>
      </w:docPartPr>
      <w:docPartBody>
        <w:p w:rsidR="00B07FAB" w:rsidRDefault="00CB6919" w:rsidP="00CB6919">
          <w:pPr>
            <w:pStyle w:val="21C54FBD56C64AD4BC1E05F5EF649D47"/>
          </w:pPr>
          <w:r w:rsidRPr="00263BCD">
            <w:rPr>
              <w:rStyle w:val="PlaceholderText"/>
            </w:rPr>
            <w:t>Choose an item.</w:t>
          </w:r>
        </w:p>
      </w:docPartBody>
    </w:docPart>
    <w:docPart>
      <w:docPartPr>
        <w:name w:val="A9EC316C4D2642FCB77766AD746AE1EA"/>
        <w:category>
          <w:name w:val="General"/>
          <w:gallery w:val="placeholder"/>
        </w:category>
        <w:types>
          <w:type w:val="bbPlcHdr"/>
        </w:types>
        <w:behaviors>
          <w:behavior w:val="content"/>
        </w:behaviors>
        <w:guid w:val="{6745802A-415D-4624-89AE-F8072AD4B376}"/>
      </w:docPartPr>
      <w:docPartBody>
        <w:p w:rsidR="00B07FAB" w:rsidRDefault="00CB6919" w:rsidP="00CB6919">
          <w:pPr>
            <w:pStyle w:val="A9EC316C4D2642FCB77766AD746AE1EA"/>
          </w:pPr>
          <w:r w:rsidRPr="00263BCD">
            <w:rPr>
              <w:rStyle w:val="PlaceholderText"/>
            </w:rPr>
            <w:t>Choose an item.</w:t>
          </w:r>
        </w:p>
      </w:docPartBody>
    </w:docPart>
    <w:docPart>
      <w:docPartPr>
        <w:name w:val="44F77077DD9945AB9774F6C454B49735"/>
        <w:category>
          <w:name w:val="General"/>
          <w:gallery w:val="placeholder"/>
        </w:category>
        <w:types>
          <w:type w:val="bbPlcHdr"/>
        </w:types>
        <w:behaviors>
          <w:behavior w:val="content"/>
        </w:behaviors>
        <w:guid w:val="{A638C231-EEA6-4226-82AE-30BC444755F9}"/>
      </w:docPartPr>
      <w:docPartBody>
        <w:p w:rsidR="00B07FAB" w:rsidRDefault="00CB6919" w:rsidP="00CB6919">
          <w:pPr>
            <w:pStyle w:val="44F77077DD9945AB9774F6C454B49735"/>
          </w:pPr>
          <w:r w:rsidRPr="00263BCD">
            <w:rPr>
              <w:rStyle w:val="PlaceholderText"/>
            </w:rPr>
            <w:t>Choose an item.</w:t>
          </w:r>
        </w:p>
      </w:docPartBody>
    </w:docPart>
    <w:docPart>
      <w:docPartPr>
        <w:name w:val="F1EF77F32EBD4D56866168FE132B3AD5"/>
        <w:category>
          <w:name w:val="General"/>
          <w:gallery w:val="placeholder"/>
        </w:category>
        <w:types>
          <w:type w:val="bbPlcHdr"/>
        </w:types>
        <w:behaviors>
          <w:behavior w:val="content"/>
        </w:behaviors>
        <w:guid w:val="{D8A98C71-E65A-49D9-A41B-EEB07DE5CF4C}"/>
      </w:docPartPr>
      <w:docPartBody>
        <w:p w:rsidR="00B07FAB" w:rsidRDefault="00CB6919" w:rsidP="00CB6919">
          <w:pPr>
            <w:pStyle w:val="F1EF77F32EBD4D56866168FE132B3AD5"/>
          </w:pPr>
          <w:r w:rsidRPr="00263BCD">
            <w:rPr>
              <w:rStyle w:val="PlaceholderText"/>
            </w:rPr>
            <w:t>Choose an item.</w:t>
          </w:r>
        </w:p>
      </w:docPartBody>
    </w:docPart>
    <w:docPart>
      <w:docPartPr>
        <w:name w:val="3066642ED7814B3F86018BD2FEB77773"/>
        <w:category>
          <w:name w:val="General"/>
          <w:gallery w:val="placeholder"/>
        </w:category>
        <w:types>
          <w:type w:val="bbPlcHdr"/>
        </w:types>
        <w:behaviors>
          <w:behavior w:val="content"/>
        </w:behaviors>
        <w:guid w:val="{700C5198-CB71-440F-AAF1-96607A57CE30}"/>
      </w:docPartPr>
      <w:docPartBody>
        <w:p w:rsidR="00B07FAB" w:rsidRDefault="00CB6919" w:rsidP="00CB6919">
          <w:pPr>
            <w:pStyle w:val="3066642ED7814B3F86018BD2FEB77773"/>
          </w:pPr>
          <w:r w:rsidRPr="00263BCD">
            <w:rPr>
              <w:rStyle w:val="PlaceholderText"/>
            </w:rPr>
            <w:t>Choose an item.</w:t>
          </w:r>
        </w:p>
      </w:docPartBody>
    </w:docPart>
    <w:docPart>
      <w:docPartPr>
        <w:name w:val="832BC8D9528B468DA31CFC1B289667CD"/>
        <w:category>
          <w:name w:val="General"/>
          <w:gallery w:val="placeholder"/>
        </w:category>
        <w:types>
          <w:type w:val="bbPlcHdr"/>
        </w:types>
        <w:behaviors>
          <w:behavior w:val="content"/>
        </w:behaviors>
        <w:guid w:val="{9413B740-AEDD-49DE-AA89-4478D162D3FB}"/>
      </w:docPartPr>
      <w:docPartBody>
        <w:p w:rsidR="00B07FAB" w:rsidRDefault="00CB6919" w:rsidP="00CB6919">
          <w:pPr>
            <w:pStyle w:val="832BC8D9528B468DA31CFC1B289667CD"/>
          </w:pPr>
          <w:r w:rsidRPr="00263BCD">
            <w:rPr>
              <w:rStyle w:val="PlaceholderText"/>
            </w:rPr>
            <w:t>Choose an item.</w:t>
          </w:r>
        </w:p>
      </w:docPartBody>
    </w:docPart>
    <w:docPart>
      <w:docPartPr>
        <w:name w:val="ABCB0F290A084270A94A8F5B373B8033"/>
        <w:category>
          <w:name w:val="General"/>
          <w:gallery w:val="placeholder"/>
        </w:category>
        <w:types>
          <w:type w:val="bbPlcHdr"/>
        </w:types>
        <w:behaviors>
          <w:behavior w:val="content"/>
        </w:behaviors>
        <w:guid w:val="{0FFB1729-D688-4143-8192-9C716C5CA201}"/>
      </w:docPartPr>
      <w:docPartBody>
        <w:p w:rsidR="001A7074" w:rsidRDefault="00AF607B" w:rsidP="00AF607B">
          <w:pPr>
            <w:pStyle w:val="ABCB0F290A084270A94A8F5B373B8033"/>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DC"/>
    <w:rsid w:val="000336ED"/>
    <w:rsid w:val="000C57DB"/>
    <w:rsid w:val="001A7074"/>
    <w:rsid w:val="00284D90"/>
    <w:rsid w:val="003E39DC"/>
    <w:rsid w:val="00565B04"/>
    <w:rsid w:val="00600844"/>
    <w:rsid w:val="006846DB"/>
    <w:rsid w:val="008D3682"/>
    <w:rsid w:val="008D3F0F"/>
    <w:rsid w:val="008E2E5B"/>
    <w:rsid w:val="00A5330B"/>
    <w:rsid w:val="00AF607B"/>
    <w:rsid w:val="00B07FAB"/>
    <w:rsid w:val="00B517C5"/>
    <w:rsid w:val="00CB6919"/>
    <w:rsid w:val="00D1221D"/>
    <w:rsid w:val="00E0303F"/>
    <w:rsid w:val="00EE2DB4"/>
    <w:rsid w:val="00F23F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07B"/>
    <w:rPr>
      <w:color w:val="808080"/>
    </w:rPr>
  </w:style>
  <w:style w:type="paragraph" w:customStyle="1" w:styleId="155ED778190C4928B3D1784A807161FD">
    <w:name w:val="155ED778190C4928B3D1784A807161FD"/>
    <w:rsid w:val="003E39DC"/>
  </w:style>
  <w:style w:type="paragraph" w:customStyle="1" w:styleId="D829F31685F649C7A2786856259EBAC0">
    <w:name w:val="D829F31685F649C7A2786856259EBAC0"/>
    <w:rsid w:val="003E39DC"/>
  </w:style>
  <w:style w:type="paragraph" w:customStyle="1" w:styleId="CE2C0106194B4AB8AAA9C0E9BE2728EC">
    <w:name w:val="CE2C0106194B4AB8AAA9C0E9BE2728EC"/>
    <w:rsid w:val="003E39DC"/>
  </w:style>
  <w:style w:type="paragraph" w:customStyle="1" w:styleId="3E007B5D864A432293EBD7C9E480BE5E">
    <w:name w:val="3E007B5D864A432293EBD7C9E480BE5E"/>
    <w:rsid w:val="003E39DC"/>
  </w:style>
  <w:style w:type="paragraph" w:customStyle="1" w:styleId="589E13A0682146159F148A3A38EB623C">
    <w:name w:val="589E13A0682146159F148A3A38EB623C"/>
    <w:rsid w:val="003E39DC"/>
  </w:style>
  <w:style w:type="paragraph" w:customStyle="1" w:styleId="78ECFA33AA764B0C9EA778EC18786DB3">
    <w:name w:val="78ECFA33AA764B0C9EA778EC18786DB3"/>
    <w:rsid w:val="003E39DC"/>
  </w:style>
  <w:style w:type="paragraph" w:customStyle="1" w:styleId="F9690C8DCE9F4C3C92EEEF42762CD4B6">
    <w:name w:val="F9690C8DCE9F4C3C92EEEF42762CD4B6"/>
    <w:rsid w:val="003E39DC"/>
  </w:style>
  <w:style w:type="paragraph" w:customStyle="1" w:styleId="2DE3BB6635FB4444A07D82BA677F3532">
    <w:name w:val="2DE3BB6635FB4444A07D82BA677F3532"/>
    <w:rsid w:val="003E39DC"/>
  </w:style>
  <w:style w:type="paragraph" w:customStyle="1" w:styleId="293E2F1ECB2E4B17A8D84133E8BBDEA7">
    <w:name w:val="293E2F1ECB2E4B17A8D84133E8BBDEA7"/>
    <w:rsid w:val="003E39DC"/>
  </w:style>
  <w:style w:type="paragraph" w:customStyle="1" w:styleId="EE14A2FB53BF40F6BEBFCD56F00952CC">
    <w:name w:val="EE14A2FB53BF40F6BEBFCD56F00952CC"/>
    <w:rsid w:val="003E39DC"/>
  </w:style>
  <w:style w:type="paragraph" w:customStyle="1" w:styleId="B38A6B682FF643BAAB59301F98ECC4B3">
    <w:name w:val="B38A6B682FF643BAAB59301F98ECC4B3"/>
    <w:rsid w:val="003E39DC"/>
  </w:style>
  <w:style w:type="paragraph" w:customStyle="1" w:styleId="0A99E4AD9FF142BA8F540810AA00013E">
    <w:name w:val="0A99E4AD9FF142BA8F540810AA00013E"/>
    <w:rsid w:val="003E39DC"/>
  </w:style>
  <w:style w:type="paragraph" w:customStyle="1" w:styleId="9FF6D8EBD4674BD384FD8E436402D2B6">
    <w:name w:val="9FF6D8EBD4674BD384FD8E436402D2B6"/>
    <w:rsid w:val="00CB6919"/>
  </w:style>
  <w:style w:type="paragraph" w:customStyle="1" w:styleId="E7FA05C15C604C1FA9CE3EDB623FCFA8">
    <w:name w:val="E7FA05C15C604C1FA9CE3EDB623FCFA8"/>
    <w:rsid w:val="00CB6919"/>
  </w:style>
  <w:style w:type="paragraph" w:customStyle="1" w:styleId="2C5337F2A4BF4A999870F1DA8F1C9981">
    <w:name w:val="2C5337F2A4BF4A999870F1DA8F1C9981"/>
    <w:rsid w:val="00CB6919"/>
  </w:style>
  <w:style w:type="paragraph" w:customStyle="1" w:styleId="21C54FBD56C64AD4BC1E05F5EF649D47">
    <w:name w:val="21C54FBD56C64AD4BC1E05F5EF649D47"/>
    <w:rsid w:val="00CB6919"/>
  </w:style>
  <w:style w:type="paragraph" w:customStyle="1" w:styleId="A9EC316C4D2642FCB77766AD746AE1EA">
    <w:name w:val="A9EC316C4D2642FCB77766AD746AE1EA"/>
    <w:rsid w:val="00CB6919"/>
  </w:style>
  <w:style w:type="paragraph" w:customStyle="1" w:styleId="44F77077DD9945AB9774F6C454B49735">
    <w:name w:val="44F77077DD9945AB9774F6C454B49735"/>
    <w:rsid w:val="00CB6919"/>
  </w:style>
  <w:style w:type="paragraph" w:customStyle="1" w:styleId="F1EF77F32EBD4D56866168FE132B3AD5">
    <w:name w:val="F1EF77F32EBD4D56866168FE132B3AD5"/>
    <w:rsid w:val="00CB6919"/>
  </w:style>
  <w:style w:type="paragraph" w:customStyle="1" w:styleId="3066642ED7814B3F86018BD2FEB77773">
    <w:name w:val="3066642ED7814B3F86018BD2FEB77773"/>
    <w:rsid w:val="00CB6919"/>
  </w:style>
  <w:style w:type="paragraph" w:customStyle="1" w:styleId="832BC8D9528B468DA31CFC1B289667CD">
    <w:name w:val="832BC8D9528B468DA31CFC1B289667CD"/>
    <w:rsid w:val="00CB6919"/>
  </w:style>
  <w:style w:type="paragraph" w:customStyle="1" w:styleId="ABCB0F290A084270A94A8F5B373B8033">
    <w:name w:val="ABCB0F290A084270A94A8F5B373B8033"/>
    <w:rsid w:val="00AF6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6DE8-A83B-417F-8A29-EF9AD31FD5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DD9087-D8F2-4270-AAFA-304CD5EDA6B4}">
  <ds:schemaRefs>
    <ds:schemaRef ds:uri="http://schemas.microsoft.com/sharepoint/v3/contenttype/forms"/>
  </ds:schemaRefs>
</ds:datastoreItem>
</file>

<file path=customXml/itemProps3.xml><?xml version="1.0" encoding="utf-8"?>
<ds:datastoreItem xmlns:ds="http://schemas.openxmlformats.org/officeDocument/2006/customXml" ds:itemID="{CF0B1E77-3C96-42E3-B448-3213EF62B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BA56F-62B6-4D92-8C3A-1FA8707B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2015-07-14T13:06:00Z</cp:lastPrinted>
  <dcterms:created xsi:type="dcterms:W3CDTF">2019-09-18T18:33:00Z</dcterms:created>
  <dcterms:modified xsi:type="dcterms:W3CDTF">2019-09-18T18:34:00Z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