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27BB216F" w14:textId="77777777" w:rsidTr="001812DF">
        <w:trPr>
          <w:trHeight w:val="80"/>
        </w:trPr>
        <w:tc>
          <w:tcPr>
            <w:tcW w:w="1883" w:type="dxa"/>
            <w:shd w:val="clear" w:color="auto" w:fill="000000" w:themeFill="text1"/>
            <w:vAlign w:val="center"/>
          </w:tcPr>
          <w:p w14:paraId="2AF6126F" w14:textId="77777777" w:rsidR="001812DF" w:rsidRPr="001812DF" w:rsidRDefault="00852094" w:rsidP="00D17551">
            <w:pPr>
              <w:jc w:val="center"/>
              <w:rPr>
                <w:noProof/>
                <w:sz w:val="10"/>
                <w:szCs w:val="10"/>
              </w:rPr>
            </w:pPr>
            <w:bookmarkStart w:id="0" w:name="_GoBack"/>
            <w:bookmarkEnd w:id="0"/>
            <w:r>
              <w:rPr>
                <w:noProof/>
                <w:sz w:val="10"/>
                <w:szCs w:val="10"/>
              </w:rPr>
              <w:t xml:space="preserve"> </w:t>
            </w:r>
          </w:p>
        </w:tc>
        <w:tc>
          <w:tcPr>
            <w:tcW w:w="7467" w:type="dxa"/>
            <w:shd w:val="clear" w:color="auto" w:fill="000000" w:themeFill="text1"/>
            <w:vAlign w:val="center"/>
          </w:tcPr>
          <w:p w14:paraId="3D2DF920" w14:textId="77777777" w:rsidR="001812DF" w:rsidRPr="001812DF" w:rsidRDefault="001812DF" w:rsidP="00D17551">
            <w:pPr>
              <w:jc w:val="center"/>
              <w:rPr>
                <w:b/>
                <w:sz w:val="10"/>
                <w:szCs w:val="10"/>
              </w:rPr>
            </w:pPr>
          </w:p>
        </w:tc>
      </w:tr>
      <w:tr w:rsidR="00E92D2E" w:rsidRPr="00CB4BA4" w14:paraId="7289082A" w14:textId="77777777" w:rsidTr="000E19C9">
        <w:trPr>
          <w:trHeight w:val="890"/>
        </w:trPr>
        <w:tc>
          <w:tcPr>
            <w:tcW w:w="1883" w:type="dxa"/>
            <w:vMerge w:val="restart"/>
            <w:vAlign w:val="center"/>
          </w:tcPr>
          <w:p w14:paraId="50FE6CE0" w14:textId="77777777" w:rsidR="00E92D2E" w:rsidRPr="00CB4BA4" w:rsidRDefault="00E92D2E" w:rsidP="00D17551">
            <w:pPr>
              <w:jc w:val="center"/>
            </w:pPr>
            <w:r w:rsidRPr="00CB4BA4">
              <w:rPr>
                <w:noProof/>
              </w:rPr>
              <w:drawing>
                <wp:inline distT="0" distB="0" distL="0" distR="0" wp14:anchorId="61BD7426" wp14:editId="3C1DB68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BA3A724" w14:textId="77777777" w:rsidR="00E92D2E" w:rsidRDefault="00E92D2E" w:rsidP="00D17551">
            <w:pPr>
              <w:jc w:val="center"/>
              <w:rPr>
                <w:b/>
                <w:sz w:val="28"/>
                <w:szCs w:val="28"/>
              </w:rPr>
            </w:pPr>
            <w:r>
              <w:rPr>
                <w:b/>
                <w:sz w:val="28"/>
                <w:szCs w:val="28"/>
              </w:rPr>
              <w:t>SOUTH DAKOTA BOARD OF REGENTS</w:t>
            </w:r>
          </w:p>
          <w:p w14:paraId="604FDAC8" w14:textId="77777777" w:rsidR="00E92D2E" w:rsidRPr="001E60AF" w:rsidRDefault="00E92D2E" w:rsidP="00D17551">
            <w:pPr>
              <w:jc w:val="center"/>
              <w:rPr>
                <w:sz w:val="36"/>
                <w:szCs w:val="36"/>
              </w:rPr>
            </w:pPr>
            <w:r w:rsidRPr="001E60AF">
              <w:rPr>
                <w:sz w:val="28"/>
                <w:szCs w:val="28"/>
              </w:rPr>
              <w:t>ACADEMIC AFFAIRS FORMS</w:t>
            </w:r>
          </w:p>
        </w:tc>
      </w:tr>
      <w:tr w:rsidR="00E92D2E" w:rsidRPr="00CB4BA4" w14:paraId="68A8C3E2" w14:textId="77777777" w:rsidTr="000E19C9">
        <w:trPr>
          <w:trHeight w:val="710"/>
        </w:trPr>
        <w:tc>
          <w:tcPr>
            <w:tcW w:w="1883" w:type="dxa"/>
            <w:vMerge/>
            <w:vAlign w:val="center"/>
          </w:tcPr>
          <w:p w14:paraId="0E0B277A" w14:textId="77777777" w:rsidR="00E92D2E" w:rsidRPr="00CB4BA4" w:rsidRDefault="00E92D2E" w:rsidP="00D17551">
            <w:pPr>
              <w:jc w:val="center"/>
              <w:rPr>
                <w:noProof/>
              </w:rPr>
            </w:pPr>
          </w:p>
        </w:tc>
        <w:tc>
          <w:tcPr>
            <w:tcW w:w="7467" w:type="dxa"/>
            <w:vAlign w:val="center"/>
          </w:tcPr>
          <w:p w14:paraId="5CF61C4E" w14:textId="77777777" w:rsidR="00E92D2E" w:rsidRDefault="00E92D2E" w:rsidP="00D17551">
            <w:pPr>
              <w:jc w:val="center"/>
              <w:rPr>
                <w:b/>
                <w:sz w:val="28"/>
                <w:szCs w:val="28"/>
              </w:rPr>
            </w:pPr>
            <w:r>
              <w:rPr>
                <w:sz w:val="36"/>
                <w:szCs w:val="36"/>
              </w:rPr>
              <w:t>New Specialization</w:t>
            </w:r>
          </w:p>
        </w:tc>
      </w:tr>
      <w:tr w:rsidR="001812DF" w:rsidRPr="001812DF" w14:paraId="4E704796" w14:textId="77777777" w:rsidTr="001812DF">
        <w:trPr>
          <w:trHeight w:val="80"/>
        </w:trPr>
        <w:tc>
          <w:tcPr>
            <w:tcW w:w="1883" w:type="dxa"/>
            <w:shd w:val="clear" w:color="auto" w:fill="000000" w:themeFill="text1"/>
            <w:vAlign w:val="center"/>
          </w:tcPr>
          <w:p w14:paraId="2D6FB65B" w14:textId="77777777" w:rsidR="001812DF" w:rsidRPr="001812DF" w:rsidRDefault="001812DF" w:rsidP="00D17551">
            <w:pPr>
              <w:jc w:val="center"/>
              <w:rPr>
                <w:noProof/>
                <w:sz w:val="10"/>
                <w:szCs w:val="10"/>
              </w:rPr>
            </w:pPr>
          </w:p>
        </w:tc>
        <w:tc>
          <w:tcPr>
            <w:tcW w:w="7467" w:type="dxa"/>
            <w:shd w:val="clear" w:color="auto" w:fill="000000" w:themeFill="text1"/>
            <w:vAlign w:val="center"/>
          </w:tcPr>
          <w:p w14:paraId="31B38133" w14:textId="77777777" w:rsidR="001812DF" w:rsidRPr="001812DF" w:rsidRDefault="001812DF" w:rsidP="00D17551">
            <w:pPr>
              <w:jc w:val="center"/>
              <w:rPr>
                <w:sz w:val="10"/>
                <w:szCs w:val="10"/>
              </w:rPr>
            </w:pPr>
          </w:p>
        </w:tc>
      </w:tr>
    </w:tbl>
    <w:p w14:paraId="447718F6"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87BEE7"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495"/>
      </w:tblGrid>
      <w:tr w:rsidR="00BD3C3B" w14:paraId="117B0B99" w14:textId="77777777" w:rsidTr="00171962">
        <w:tc>
          <w:tcPr>
            <w:tcW w:w="4855" w:type="dxa"/>
          </w:tcPr>
          <w:p w14:paraId="73B39F06" w14:textId="77777777" w:rsidR="00BD3C3B" w:rsidRPr="00FE585B" w:rsidRDefault="00BD3C3B" w:rsidP="00BD3C3B">
            <w:pPr>
              <w:rPr>
                <w:b/>
                <w:bCs/>
                <w:sz w:val="24"/>
                <w:szCs w:val="24"/>
              </w:rPr>
            </w:pPr>
            <w:r w:rsidRPr="00FE585B">
              <w:rPr>
                <w:b/>
                <w:bCs/>
                <w:sz w:val="24"/>
                <w:szCs w:val="24"/>
              </w:rPr>
              <w:t>UNIVERSITY:</w:t>
            </w:r>
          </w:p>
        </w:tc>
        <w:tc>
          <w:tcPr>
            <w:tcW w:w="4495" w:type="dxa"/>
          </w:tcPr>
          <w:sdt>
            <w:sdtPr>
              <w:rPr>
                <w:b/>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CE893CD" w14:textId="461F59BC" w:rsidR="00BD3C3B" w:rsidRPr="00C7095F" w:rsidRDefault="00E147A9" w:rsidP="00C7095F">
                <w:pPr>
                  <w:tabs>
                    <w:tab w:val="center" w:pos="5400"/>
                  </w:tabs>
                  <w:suppressAutoHyphens/>
                  <w:jc w:val="both"/>
                  <w:rPr>
                    <w:spacing w:val="-2"/>
                    <w:sz w:val="24"/>
                  </w:rPr>
                </w:pPr>
                <w:r w:rsidRPr="00171962">
                  <w:rPr>
                    <w:b/>
                    <w:spacing w:val="-2"/>
                    <w:sz w:val="24"/>
                  </w:rPr>
                  <w:t>DSU</w:t>
                </w:r>
              </w:p>
            </w:sdtContent>
          </w:sdt>
        </w:tc>
      </w:tr>
      <w:tr w:rsidR="00BD3C3B" w14:paraId="22070BA4" w14:textId="77777777" w:rsidTr="00381E33">
        <w:tc>
          <w:tcPr>
            <w:tcW w:w="4855" w:type="dxa"/>
          </w:tcPr>
          <w:p w14:paraId="3878A42E"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4495" w:type="dxa"/>
            <w:vAlign w:val="center"/>
          </w:tcPr>
          <w:p w14:paraId="073F4A03" w14:textId="57C7AC0C" w:rsidR="00BD3C3B" w:rsidRPr="00FE585B" w:rsidRDefault="007B05AF" w:rsidP="00BD3C3B">
            <w:pPr>
              <w:rPr>
                <w:b/>
                <w:bCs/>
                <w:sz w:val="24"/>
                <w:szCs w:val="24"/>
              </w:rPr>
            </w:pPr>
            <w:r>
              <w:rPr>
                <w:b/>
                <w:bCs/>
                <w:sz w:val="24"/>
                <w:szCs w:val="24"/>
              </w:rPr>
              <w:t xml:space="preserve">Secondary Education </w:t>
            </w:r>
            <w:r w:rsidR="00F83217">
              <w:rPr>
                <w:b/>
                <w:bCs/>
                <w:sz w:val="24"/>
                <w:szCs w:val="24"/>
              </w:rPr>
              <w:t>Specialization</w:t>
            </w:r>
          </w:p>
        </w:tc>
      </w:tr>
      <w:tr w:rsidR="00BD3C3B" w14:paraId="61BD86BE" w14:textId="77777777" w:rsidTr="00381E33">
        <w:tc>
          <w:tcPr>
            <w:tcW w:w="4855" w:type="dxa"/>
          </w:tcPr>
          <w:p w14:paraId="03564F0D" w14:textId="77777777" w:rsidR="00BD3C3B" w:rsidRPr="00FE585B" w:rsidRDefault="000C5F88" w:rsidP="002843AF">
            <w:pPr>
              <w:rPr>
                <w:b/>
                <w:bCs/>
                <w:sz w:val="24"/>
                <w:szCs w:val="24"/>
              </w:rPr>
            </w:pPr>
            <w:r>
              <w:rPr>
                <w:b/>
                <w:bCs/>
                <w:sz w:val="24"/>
                <w:szCs w:val="24"/>
              </w:rPr>
              <w:t>NAME OF DEGREE PROGRAM IN WHICH SPECIALIZATION IS OFFERED:</w:t>
            </w:r>
          </w:p>
        </w:tc>
        <w:tc>
          <w:tcPr>
            <w:tcW w:w="4495" w:type="dxa"/>
            <w:vAlign w:val="center"/>
          </w:tcPr>
          <w:p w14:paraId="2123493E" w14:textId="4904FC65" w:rsidR="00BD3C3B" w:rsidRPr="00FE585B" w:rsidRDefault="007C3512" w:rsidP="00BD3C3B">
            <w:pPr>
              <w:rPr>
                <w:b/>
                <w:bCs/>
                <w:sz w:val="24"/>
                <w:szCs w:val="24"/>
              </w:rPr>
            </w:pPr>
            <w:r>
              <w:rPr>
                <w:b/>
                <w:bCs/>
                <w:sz w:val="24"/>
                <w:szCs w:val="24"/>
              </w:rPr>
              <w:t>B.S. in</w:t>
            </w:r>
            <w:r w:rsidR="00F83217">
              <w:rPr>
                <w:b/>
                <w:bCs/>
                <w:sz w:val="24"/>
                <w:szCs w:val="24"/>
              </w:rPr>
              <w:t xml:space="preserve"> </w:t>
            </w:r>
            <w:r w:rsidR="004F7BA5">
              <w:rPr>
                <w:b/>
                <w:bCs/>
                <w:sz w:val="24"/>
                <w:szCs w:val="24"/>
              </w:rPr>
              <w:t>Mathematics</w:t>
            </w:r>
          </w:p>
        </w:tc>
      </w:tr>
      <w:tr w:rsidR="002C1584" w14:paraId="6B2074BC" w14:textId="77777777" w:rsidTr="00381E33">
        <w:tc>
          <w:tcPr>
            <w:tcW w:w="4855" w:type="dxa"/>
          </w:tcPr>
          <w:p w14:paraId="3EE72235"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18-08-03T00:00:00Z">
              <w:dateFormat w:val="M/d/yyyy"/>
              <w:lid w:val="en-US"/>
              <w:storeMappedDataAs w:val="dateTime"/>
              <w:calendar w:val="gregorian"/>
            </w:date>
          </w:sdtPr>
          <w:sdtEndPr/>
          <w:sdtContent>
            <w:tc>
              <w:tcPr>
                <w:tcW w:w="4495" w:type="dxa"/>
                <w:vAlign w:val="center"/>
              </w:tcPr>
              <w:p w14:paraId="44181668" w14:textId="0923F4C7" w:rsidR="002C1584" w:rsidRPr="00FE585B" w:rsidRDefault="00381E33" w:rsidP="002C1584">
                <w:pPr>
                  <w:rPr>
                    <w:b/>
                    <w:bCs/>
                    <w:sz w:val="24"/>
                    <w:szCs w:val="24"/>
                  </w:rPr>
                </w:pPr>
                <w:r>
                  <w:rPr>
                    <w:b/>
                    <w:bCs/>
                    <w:sz w:val="24"/>
                    <w:szCs w:val="24"/>
                  </w:rPr>
                  <w:t>8/3/2018</w:t>
                </w:r>
              </w:p>
            </w:tc>
          </w:sdtContent>
        </w:sdt>
      </w:tr>
      <w:tr w:rsidR="00C5588D" w14:paraId="4AD53AD7" w14:textId="77777777" w:rsidTr="00171962">
        <w:tc>
          <w:tcPr>
            <w:tcW w:w="4855" w:type="dxa"/>
          </w:tcPr>
          <w:p w14:paraId="572B5226" w14:textId="77777777" w:rsidR="00C5588D" w:rsidRDefault="00C5588D" w:rsidP="002C1584">
            <w:pPr>
              <w:rPr>
                <w:b/>
                <w:bCs/>
                <w:sz w:val="24"/>
                <w:szCs w:val="24"/>
              </w:rPr>
            </w:pPr>
            <w:r w:rsidRPr="00C5588D">
              <w:rPr>
                <w:b/>
                <w:bCs/>
                <w:sz w:val="24"/>
                <w:szCs w:val="24"/>
              </w:rPr>
              <w:t>PROPOSED CIP CODE:</w:t>
            </w:r>
          </w:p>
        </w:tc>
        <w:tc>
          <w:tcPr>
            <w:tcW w:w="4495" w:type="dxa"/>
          </w:tcPr>
          <w:p w14:paraId="33FB4D67" w14:textId="1062E478" w:rsidR="00C5588D" w:rsidRPr="00FE585B" w:rsidRDefault="00F83217" w:rsidP="002C1584">
            <w:pPr>
              <w:rPr>
                <w:b/>
                <w:bCs/>
                <w:sz w:val="24"/>
                <w:szCs w:val="24"/>
              </w:rPr>
            </w:pPr>
            <w:r>
              <w:rPr>
                <w:b/>
                <w:bCs/>
                <w:sz w:val="24"/>
                <w:szCs w:val="24"/>
              </w:rPr>
              <w:t>27.0101</w:t>
            </w:r>
          </w:p>
        </w:tc>
      </w:tr>
      <w:tr w:rsidR="002C1584" w14:paraId="55FE12F7" w14:textId="77777777" w:rsidTr="00171962">
        <w:tc>
          <w:tcPr>
            <w:tcW w:w="4855" w:type="dxa"/>
          </w:tcPr>
          <w:p w14:paraId="713F1C73" w14:textId="77777777" w:rsidR="002C1584" w:rsidRDefault="002C1584" w:rsidP="002C1584">
            <w:pPr>
              <w:rPr>
                <w:b/>
                <w:bCs/>
                <w:sz w:val="24"/>
                <w:szCs w:val="24"/>
              </w:rPr>
            </w:pPr>
            <w:r>
              <w:rPr>
                <w:b/>
                <w:bCs/>
                <w:sz w:val="24"/>
                <w:szCs w:val="24"/>
              </w:rPr>
              <w:t>UNIVERSITY DEPARTMENT:</w:t>
            </w:r>
          </w:p>
        </w:tc>
        <w:tc>
          <w:tcPr>
            <w:tcW w:w="4495" w:type="dxa"/>
          </w:tcPr>
          <w:p w14:paraId="1D335985" w14:textId="03BD9C16" w:rsidR="002C1584" w:rsidRPr="00FE585B" w:rsidRDefault="00F83217" w:rsidP="002C1584">
            <w:pPr>
              <w:rPr>
                <w:b/>
                <w:bCs/>
                <w:sz w:val="24"/>
                <w:szCs w:val="24"/>
              </w:rPr>
            </w:pPr>
            <w:r>
              <w:rPr>
                <w:b/>
                <w:bCs/>
                <w:sz w:val="24"/>
                <w:szCs w:val="24"/>
              </w:rPr>
              <w:t>C</w:t>
            </w:r>
            <w:r w:rsidR="005D17B0">
              <w:rPr>
                <w:b/>
                <w:bCs/>
                <w:sz w:val="24"/>
                <w:szCs w:val="24"/>
              </w:rPr>
              <w:t xml:space="preserve">ollege of </w:t>
            </w:r>
            <w:r>
              <w:rPr>
                <w:b/>
                <w:bCs/>
                <w:sz w:val="24"/>
                <w:szCs w:val="24"/>
              </w:rPr>
              <w:t xml:space="preserve">Arts </w:t>
            </w:r>
            <w:r w:rsidR="007C3512">
              <w:rPr>
                <w:b/>
                <w:bCs/>
                <w:sz w:val="24"/>
                <w:szCs w:val="24"/>
              </w:rPr>
              <w:t>and Sciences</w:t>
            </w:r>
          </w:p>
        </w:tc>
      </w:tr>
      <w:tr w:rsidR="002C1584" w14:paraId="325871CE" w14:textId="77777777" w:rsidTr="00171962">
        <w:tc>
          <w:tcPr>
            <w:tcW w:w="4855" w:type="dxa"/>
          </w:tcPr>
          <w:p w14:paraId="0F2A6ACB" w14:textId="77777777" w:rsidR="002C1584" w:rsidRDefault="002C1584" w:rsidP="002C1584">
            <w:pPr>
              <w:rPr>
                <w:b/>
                <w:bCs/>
                <w:sz w:val="24"/>
                <w:szCs w:val="24"/>
              </w:rPr>
            </w:pPr>
            <w:r>
              <w:rPr>
                <w:b/>
                <w:bCs/>
                <w:sz w:val="24"/>
                <w:szCs w:val="24"/>
              </w:rPr>
              <w:t>UNIVERSITY DIVISION:</w:t>
            </w:r>
          </w:p>
        </w:tc>
        <w:tc>
          <w:tcPr>
            <w:tcW w:w="4495" w:type="dxa"/>
          </w:tcPr>
          <w:p w14:paraId="694FB826" w14:textId="310936B5" w:rsidR="002C1584" w:rsidRPr="00FE585B" w:rsidRDefault="004F7BA5" w:rsidP="002C1584">
            <w:pPr>
              <w:rPr>
                <w:b/>
                <w:bCs/>
                <w:sz w:val="24"/>
                <w:szCs w:val="24"/>
              </w:rPr>
            </w:pPr>
            <w:r>
              <w:rPr>
                <w:b/>
                <w:bCs/>
                <w:sz w:val="24"/>
                <w:szCs w:val="24"/>
              </w:rPr>
              <w:t>Mathematics</w:t>
            </w:r>
          </w:p>
        </w:tc>
      </w:tr>
    </w:tbl>
    <w:p w14:paraId="0612CA2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9E2C7C3"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C164C2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740C2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5F098BF" w14:textId="77777777" w:rsidTr="008B7187">
        <w:tc>
          <w:tcPr>
            <w:tcW w:w="6385" w:type="dxa"/>
            <w:tcBorders>
              <w:bottom w:val="single" w:sz="4" w:space="0" w:color="auto"/>
            </w:tcBorders>
          </w:tcPr>
          <w:p w14:paraId="7502C613" w14:textId="3FE550E9" w:rsidR="00FE585B" w:rsidRDefault="007C3512"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5B5DC007" wp14:editId="369CAE07">
                  <wp:extent cx="2019300" cy="371475"/>
                  <wp:effectExtent l="0" t="0" r="0" b="9525"/>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7" cy="377111"/>
                          </a:xfrm>
                          <a:prstGeom prst="rect">
                            <a:avLst/>
                          </a:prstGeom>
                          <a:noFill/>
                          <a:ln>
                            <a:noFill/>
                          </a:ln>
                        </pic:spPr>
                      </pic:pic>
                    </a:graphicData>
                  </a:graphic>
                </wp:inline>
              </w:drawing>
            </w:r>
          </w:p>
        </w:tc>
        <w:tc>
          <w:tcPr>
            <w:tcW w:w="900" w:type="dxa"/>
          </w:tcPr>
          <w:p w14:paraId="0675B0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18-05-02T00:00:00Z">
              <w:dateFormat w:val="M/d/yyyy"/>
              <w:lid w:val="en-US"/>
              <w:storeMappedDataAs w:val="dateTime"/>
              <w:calendar w:val="gregorian"/>
            </w:date>
          </w:sdtPr>
          <w:sdtEndPr/>
          <w:sdtContent>
            <w:tc>
              <w:tcPr>
                <w:tcW w:w="2065" w:type="dxa"/>
                <w:tcBorders>
                  <w:bottom w:val="single" w:sz="4" w:space="0" w:color="auto"/>
                </w:tcBorders>
                <w:vAlign w:val="bottom"/>
              </w:tcPr>
              <w:p w14:paraId="6C05CF5A" w14:textId="2FA57AEE" w:rsidR="00FE585B" w:rsidRDefault="00F83217"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5/2/2018</w:t>
                </w:r>
              </w:p>
            </w:tc>
          </w:sdtContent>
        </w:sdt>
      </w:tr>
      <w:tr w:rsidR="00FE585B" w14:paraId="2C82AD16" w14:textId="77777777" w:rsidTr="0003723F">
        <w:tc>
          <w:tcPr>
            <w:tcW w:w="6385" w:type="dxa"/>
            <w:tcBorders>
              <w:top w:val="single" w:sz="4" w:space="0" w:color="auto"/>
            </w:tcBorders>
          </w:tcPr>
          <w:p w14:paraId="6A20A456"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14D65F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14E60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6CE1EDD"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C36E7F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8098583" w14:textId="77777777" w:rsidTr="001812DF">
        <w:trPr>
          <w:trHeight w:val="70"/>
        </w:trPr>
        <w:tc>
          <w:tcPr>
            <w:tcW w:w="9350" w:type="dxa"/>
            <w:shd w:val="clear" w:color="auto" w:fill="000000" w:themeFill="text1"/>
          </w:tcPr>
          <w:p w14:paraId="516CDA8F" w14:textId="77777777" w:rsidR="004F72E5" w:rsidRPr="001812DF" w:rsidRDefault="004F72E5" w:rsidP="004F72E5">
            <w:pPr>
              <w:tabs>
                <w:tab w:val="center" w:pos="5400"/>
              </w:tabs>
              <w:suppressAutoHyphens/>
              <w:jc w:val="both"/>
              <w:rPr>
                <w:spacing w:val="-2"/>
                <w:sz w:val="10"/>
                <w:szCs w:val="10"/>
              </w:rPr>
            </w:pPr>
          </w:p>
        </w:tc>
      </w:tr>
    </w:tbl>
    <w:p w14:paraId="0053E7C8" w14:textId="77777777" w:rsidR="004F72E5" w:rsidRPr="00E23E8A" w:rsidRDefault="004F72E5" w:rsidP="004F72E5">
      <w:pPr>
        <w:tabs>
          <w:tab w:val="center" w:pos="5400"/>
        </w:tabs>
        <w:suppressAutoHyphens/>
        <w:jc w:val="both"/>
        <w:rPr>
          <w:spacing w:val="-2"/>
          <w:sz w:val="24"/>
        </w:rPr>
      </w:pPr>
    </w:p>
    <w:p w14:paraId="2DEF9A6E"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5C043F55"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21971D92" w14:textId="77777777" w:rsidTr="00C7095F">
        <w:tc>
          <w:tcPr>
            <w:tcW w:w="1777" w:type="dxa"/>
          </w:tcPr>
          <w:p w14:paraId="29FE9225"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26396F5B" w14:textId="663FF270" w:rsidR="002C1584" w:rsidRDefault="007C3512"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471CEB4"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1D137E4C" w14:textId="23097718" w:rsidR="002C1584" w:rsidRDefault="00F83217"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0FE0F836"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49EF7D9"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D56266F" w14:textId="77777777" w:rsidR="002C1584" w:rsidRPr="00E23E8A" w:rsidRDefault="002C1584" w:rsidP="004F72E5">
      <w:pPr>
        <w:tabs>
          <w:tab w:val="center" w:pos="5400"/>
        </w:tabs>
        <w:suppressAutoHyphens/>
        <w:jc w:val="both"/>
        <w:rPr>
          <w:spacing w:val="-2"/>
          <w:sz w:val="24"/>
        </w:rPr>
      </w:pPr>
    </w:p>
    <w:p w14:paraId="2D0D333D" w14:textId="21DF349E" w:rsidR="002C1584" w:rsidRDefault="008422A0" w:rsidP="009D62F3">
      <w:pPr>
        <w:pStyle w:val="ListParagraph"/>
        <w:numPr>
          <w:ilvl w:val="0"/>
          <w:numId w:val="4"/>
        </w:numPr>
        <w:tabs>
          <w:tab w:val="center" w:pos="5400"/>
        </w:tabs>
        <w:suppressAutoHyphens/>
        <w:spacing w:line="360" w:lineRule="auto"/>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p>
    <w:p w14:paraId="66BB001F" w14:textId="785B4D1F" w:rsidR="00AF5C6E" w:rsidRDefault="00AF5C6E" w:rsidP="00AF5C6E">
      <w:pPr>
        <w:tabs>
          <w:tab w:val="center" w:pos="5400"/>
        </w:tabs>
        <w:suppressAutoHyphens/>
        <w:jc w:val="both"/>
        <w:rPr>
          <w:spacing w:val="-2"/>
          <w:sz w:val="24"/>
        </w:rPr>
      </w:pPr>
      <w:r>
        <w:rPr>
          <w:spacing w:val="-2"/>
          <w:sz w:val="24"/>
        </w:rPr>
        <w:t xml:space="preserve">Students that complete the Mathematics program with a Secondary Education specialization will be well prepared to be high school mathematics teachers as well as middle school mathematics teachers. Program completers will meet the state of SD Department of Education criteria for the secondary education endorsement, this is </w:t>
      </w:r>
      <w:r w:rsidR="00C7296B">
        <w:rPr>
          <w:spacing w:val="-2"/>
          <w:sz w:val="24"/>
        </w:rPr>
        <w:t xml:space="preserve">a </w:t>
      </w:r>
      <w:r>
        <w:rPr>
          <w:spacing w:val="-2"/>
          <w:sz w:val="24"/>
        </w:rPr>
        <w:t>traditional secondary mathematics program</w:t>
      </w:r>
      <w:r w:rsidR="00C7296B">
        <w:rPr>
          <w:spacing w:val="-2"/>
          <w:sz w:val="24"/>
        </w:rPr>
        <w:t xml:space="preserve"> that will be recognized by other states</w:t>
      </w:r>
      <w:r>
        <w:rPr>
          <w:spacing w:val="-2"/>
          <w:sz w:val="24"/>
        </w:rPr>
        <w:t xml:space="preserve">.   As an education program, there is an education component that is required for this specialization and students are required to complete the K-12 Educational Technology Minor (each of the math specializations has a technology minor requirement).  </w:t>
      </w:r>
    </w:p>
    <w:p w14:paraId="5C30374E" w14:textId="77777777" w:rsidR="00E92D2E" w:rsidRDefault="00E92D2E" w:rsidP="00E92D2E">
      <w:pPr>
        <w:pStyle w:val="ListParagraph"/>
        <w:tabs>
          <w:tab w:val="center" w:pos="5400"/>
        </w:tabs>
        <w:suppressAutoHyphens/>
        <w:ind w:left="360"/>
        <w:jc w:val="both"/>
        <w:rPr>
          <w:spacing w:val="-2"/>
          <w:sz w:val="24"/>
        </w:rPr>
      </w:pPr>
    </w:p>
    <w:p w14:paraId="40C6A073" w14:textId="67796AC5" w:rsidR="002C1584" w:rsidRPr="00AF5C6E" w:rsidRDefault="002C1584" w:rsidP="00552440">
      <w:pPr>
        <w:pStyle w:val="ListParagraph"/>
        <w:numPr>
          <w:ilvl w:val="0"/>
          <w:numId w:val="4"/>
        </w:numPr>
        <w:tabs>
          <w:tab w:val="center" w:pos="5400"/>
        </w:tabs>
        <w:suppressAutoHyphens/>
        <w:ind w:left="360"/>
        <w:jc w:val="both"/>
        <w:rPr>
          <w:b/>
          <w:spacing w:val="-2"/>
          <w:sz w:val="24"/>
        </w:rPr>
      </w:pPr>
      <w:r w:rsidRPr="00A90EDD">
        <w:rPr>
          <w:b/>
          <w:spacing w:val="-2"/>
          <w:sz w:val="24"/>
        </w:rPr>
        <w:t xml:space="preserve">Provide a justification for the specialization, including the potential benefits to students and potential workforce demand for those who graduate with the </w:t>
      </w:r>
      <w:r w:rsidR="00C44D09" w:rsidRPr="00A90EDD">
        <w:rPr>
          <w:b/>
          <w:spacing w:val="-2"/>
          <w:sz w:val="24"/>
        </w:rPr>
        <w:t>credential</w:t>
      </w:r>
      <w:r w:rsidRPr="00A90EDD">
        <w:rPr>
          <w:b/>
          <w:spacing w:val="-2"/>
          <w:sz w:val="24"/>
        </w:rPr>
        <w:t>.</w:t>
      </w:r>
    </w:p>
    <w:p w14:paraId="3801F8C9" w14:textId="2778BB98" w:rsidR="00AF5C6E" w:rsidRDefault="00AF5C6E" w:rsidP="00AF5C6E">
      <w:pPr>
        <w:tabs>
          <w:tab w:val="center" w:pos="5400"/>
        </w:tabs>
        <w:suppressAutoHyphens/>
        <w:jc w:val="both"/>
        <w:rPr>
          <w:b/>
          <w:spacing w:val="-2"/>
          <w:sz w:val="24"/>
        </w:rPr>
      </w:pPr>
    </w:p>
    <w:p w14:paraId="5DC18305" w14:textId="3E1E467B" w:rsidR="00AF5C6E" w:rsidRPr="00AF5C6E" w:rsidRDefault="00AF5C6E" w:rsidP="00AF5C6E">
      <w:pPr>
        <w:tabs>
          <w:tab w:val="center" w:pos="5400"/>
        </w:tabs>
        <w:suppressAutoHyphens/>
        <w:jc w:val="both"/>
        <w:rPr>
          <w:sz w:val="24"/>
          <w:szCs w:val="24"/>
        </w:rPr>
      </w:pPr>
      <w:r w:rsidRPr="00CC642E">
        <w:rPr>
          <w:spacing w:val="-2"/>
          <w:sz w:val="24"/>
          <w:szCs w:val="24"/>
        </w:rPr>
        <w:lastRenderedPageBreak/>
        <w:t>The American Mathematical Society has shown that the “</w:t>
      </w:r>
      <w:r w:rsidRPr="00CC642E">
        <w:rPr>
          <w:sz w:val="24"/>
          <w:szCs w:val="24"/>
        </w:rPr>
        <w:t>Intensity of math competencies in its purest form over time</w:t>
      </w:r>
      <w:r>
        <w:rPr>
          <w:sz w:val="24"/>
          <w:szCs w:val="24"/>
        </w:rPr>
        <w:t xml:space="preserve"> is increasing</w:t>
      </w:r>
      <w:r w:rsidRPr="00CC642E">
        <w:rPr>
          <w:sz w:val="24"/>
          <w:szCs w:val="24"/>
        </w:rPr>
        <w:t>” (</w:t>
      </w:r>
      <w:hyperlink r:id="rId13" w:history="1">
        <w:r w:rsidR="008466A6" w:rsidRPr="00B77E29">
          <w:rPr>
            <w:rStyle w:val="Hyperlink"/>
            <w:sz w:val="24"/>
            <w:szCs w:val="24"/>
          </w:rPr>
          <w:t>http://www.ams.org/about-us/governance/committees/ Jaco.pdf</w:t>
        </w:r>
      </w:hyperlink>
      <w:r w:rsidRPr="00CC642E">
        <w:rPr>
          <w:sz w:val="24"/>
          <w:szCs w:val="24"/>
        </w:rPr>
        <w:t>)</w:t>
      </w:r>
      <w:r>
        <w:rPr>
          <w:sz w:val="24"/>
          <w:szCs w:val="24"/>
        </w:rPr>
        <w:t>.  The mathematics specializations are designed to provide mathematics training to prepare students for the mathematical career path of their choice</w:t>
      </w:r>
      <w:r w:rsidR="008466A6">
        <w:rPr>
          <w:sz w:val="24"/>
          <w:szCs w:val="24"/>
        </w:rPr>
        <w:t>; career</w:t>
      </w:r>
      <w:r>
        <w:rPr>
          <w:sz w:val="24"/>
          <w:szCs w:val="24"/>
        </w:rPr>
        <w:t xml:space="preserve"> paths in education (intermediate level or secondary level) and technology (information systems or cryptography).</w:t>
      </w:r>
    </w:p>
    <w:p w14:paraId="3642F750" w14:textId="77777777" w:rsidR="00D17551" w:rsidRDefault="00D17551" w:rsidP="00D17551">
      <w:pPr>
        <w:tabs>
          <w:tab w:val="center" w:pos="5400"/>
        </w:tabs>
        <w:suppressAutoHyphens/>
        <w:jc w:val="both"/>
        <w:rPr>
          <w:b/>
          <w:spacing w:val="-2"/>
          <w:sz w:val="24"/>
        </w:rPr>
      </w:pPr>
    </w:p>
    <w:p w14:paraId="5AEA0882" w14:textId="2C57F89E" w:rsidR="007055A6" w:rsidRDefault="00575E26" w:rsidP="007055A6">
      <w:pPr>
        <w:tabs>
          <w:tab w:val="center" w:pos="5400"/>
        </w:tabs>
        <w:jc w:val="both"/>
        <w:rPr>
          <w:spacing w:val="-2"/>
          <w:sz w:val="24"/>
        </w:rPr>
      </w:pPr>
      <w:r w:rsidRPr="00575E26">
        <w:rPr>
          <w:spacing w:val="-2"/>
          <w:sz w:val="24"/>
        </w:rPr>
        <w:t>According to the U.S. Bureau of Labor Statistics there is a projected national job growth (2016 – 2024) for mathematicians of 33%.</w:t>
      </w:r>
      <w:r w:rsidRPr="00575E26">
        <w:rPr>
          <w:spacing w:val="-2"/>
          <w:sz w:val="24"/>
          <w:vertAlign w:val="superscript"/>
        </w:rPr>
        <w:footnoteReference w:id="1"/>
      </w:r>
      <w:r w:rsidRPr="00575E26">
        <w:rPr>
          <w:spacing w:val="-2"/>
          <w:sz w:val="24"/>
        </w:rPr>
        <w:t xml:space="preserve"> </w:t>
      </w:r>
      <w:r w:rsidR="007055A6" w:rsidRPr="001A5D3E">
        <w:rPr>
          <w:spacing w:val="-2"/>
          <w:sz w:val="24"/>
        </w:rPr>
        <w:t>The Bureau of Labor Statistics projects a 15.7% increase in demand for math teachers in the state of South Dakota by 2024 and nationally an increase in demand by 16.4%.</w:t>
      </w:r>
      <w:r>
        <w:rPr>
          <w:rStyle w:val="FootnoteReference"/>
          <w:spacing w:val="-2"/>
          <w:sz w:val="24"/>
        </w:rPr>
        <w:footnoteReference w:id="2"/>
      </w:r>
    </w:p>
    <w:p w14:paraId="5F5541B6" w14:textId="77777777" w:rsidR="007055A6" w:rsidRDefault="007055A6" w:rsidP="007055A6">
      <w:pPr>
        <w:autoSpaceDE w:val="0"/>
        <w:autoSpaceDN w:val="0"/>
        <w:adjustRightInd w:val="0"/>
        <w:rPr>
          <w:color w:val="2A2A22"/>
          <w:sz w:val="24"/>
          <w:szCs w:val="24"/>
        </w:rPr>
      </w:pPr>
    </w:p>
    <w:p w14:paraId="64C6D5D5" w14:textId="4718E15F" w:rsidR="007055A6" w:rsidRDefault="007055A6" w:rsidP="007055A6">
      <w:pPr>
        <w:autoSpaceDE w:val="0"/>
        <w:autoSpaceDN w:val="0"/>
        <w:adjustRightInd w:val="0"/>
        <w:rPr>
          <w:color w:val="2A2A22"/>
          <w:sz w:val="24"/>
          <w:szCs w:val="24"/>
        </w:rPr>
      </w:pPr>
      <w:r>
        <w:rPr>
          <w:color w:val="2A2A22"/>
          <w:sz w:val="24"/>
          <w:szCs w:val="24"/>
        </w:rPr>
        <w:t>Math Education is a critical teaching need in the state of South Dakota and there is a scholarship called the “South Dakota Critical Teaching Needs Scholarship” administered by the Board of Regents to support students majoring in math education (as well as other critical need programs) in the last two years of their programs.</w:t>
      </w:r>
      <w:r w:rsidR="00575E26">
        <w:rPr>
          <w:rStyle w:val="FootnoteReference"/>
          <w:color w:val="2A2A22"/>
          <w:sz w:val="24"/>
          <w:szCs w:val="24"/>
        </w:rPr>
        <w:footnoteReference w:id="3"/>
      </w:r>
    </w:p>
    <w:p w14:paraId="767C1DEF" w14:textId="129557B5" w:rsidR="007055A6" w:rsidRDefault="007055A6" w:rsidP="007055A6">
      <w:pPr>
        <w:autoSpaceDE w:val="0"/>
        <w:autoSpaceDN w:val="0"/>
        <w:adjustRightInd w:val="0"/>
        <w:rPr>
          <w:color w:val="2A2A22"/>
          <w:sz w:val="24"/>
          <w:szCs w:val="24"/>
        </w:rPr>
      </w:pPr>
    </w:p>
    <w:p w14:paraId="0652743A" w14:textId="59D8CCBE" w:rsidR="007055A6" w:rsidRDefault="007055A6" w:rsidP="007055A6">
      <w:pPr>
        <w:autoSpaceDE w:val="0"/>
        <w:autoSpaceDN w:val="0"/>
        <w:adjustRightInd w:val="0"/>
        <w:rPr>
          <w:color w:val="2A2A22"/>
          <w:sz w:val="24"/>
          <w:szCs w:val="24"/>
        </w:rPr>
      </w:pPr>
      <w:r>
        <w:rPr>
          <w:color w:val="2A2A22"/>
          <w:sz w:val="24"/>
          <w:szCs w:val="24"/>
        </w:rPr>
        <w:t>This specialization is the current Math Education program delivered by Dakota State University.  Instead of having four different undergraduate math programs we propose combining the math programs under one umbrella.</w:t>
      </w:r>
    </w:p>
    <w:p w14:paraId="01EF6D9D" w14:textId="797F293E" w:rsidR="00E92D2E" w:rsidRPr="00E92D2E" w:rsidRDefault="00E92D2E" w:rsidP="00D17551">
      <w:pPr>
        <w:tabs>
          <w:tab w:val="center" w:pos="5400"/>
        </w:tabs>
        <w:suppressAutoHyphens/>
        <w:jc w:val="both"/>
        <w:rPr>
          <w:spacing w:val="-2"/>
          <w:sz w:val="24"/>
        </w:rPr>
      </w:pPr>
    </w:p>
    <w:p w14:paraId="594CD1DC" w14:textId="58ADCC1D" w:rsidR="0031623F" w:rsidRPr="00A42A04" w:rsidRDefault="00EA1F2E" w:rsidP="00A90EDD">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E580B">
        <w:rPr>
          <w:b/>
          <w:i/>
          <w:spacing w:val="-2"/>
          <w:sz w:val="24"/>
          <w:highlight w:val="yellow"/>
        </w:rPr>
        <w:t>highlight courses in the specialization</w:t>
      </w:r>
      <w:r w:rsidR="0031623F" w:rsidRPr="00E92D2E">
        <w:rPr>
          <w:b/>
          <w:spacing w:val="-2"/>
          <w:sz w:val="24"/>
        </w:rPr>
        <w:t>):</w:t>
      </w:r>
    </w:p>
    <w:p w14:paraId="1E7C4FE0" w14:textId="61FCBA2D" w:rsidR="00A42A04" w:rsidRDefault="00A42A04" w:rsidP="00A42A04">
      <w:pPr>
        <w:tabs>
          <w:tab w:val="center" w:pos="5400"/>
        </w:tabs>
        <w:suppressAutoHyphens/>
        <w:jc w:val="both"/>
        <w:rPr>
          <w:spacing w:val="-2"/>
          <w:sz w:val="24"/>
        </w:rPr>
      </w:pPr>
    </w:p>
    <w:tbl>
      <w:tblPr>
        <w:tblStyle w:val="TableGrid"/>
        <w:tblW w:w="9535" w:type="dxa"/>
        <w:jc w:val="center"/>
        <w:tblLayout w:type="fixed"/>
        <w:tblLook w:val="04A0" w:firstRow="1" w:lastRow="0" w:firstColumn="1" w:lastColumn="0" w:noHBand="0" w:noVBand="1"/>
      </w:tblPr>
      <w:tblGrid>
        <w:gridCol w:w="1165"/>
        <w:gridCol w:w="990"/>
        <w:gridCol w:w="5310"/>
        <w:gridCol w:w="810"/>
        <w:gridCol w:w="1260"/>
      </w:tblGrid>
      <w:tr w:rsidR="00A42A04" w14:paraId="1F752ADF" w14:textId="72A19548"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694850E5" w14:textId="77777777" w:rsidR="00A42A04" w:rsidRDefault="00A42A04">
            <w:pPr>
              <w:tabs>
                <w:tab w:val="center" w:pos="5400"/>
              </w:tabs>
              <w:suppressAutoHyphens/>
              <w:jc w:val="center"/>
              <w:rPr>
                <w:b/>
                <w:spacing w:val="-2"/>
              </w:rPr>
            </w:pPr>
            <w:r>
              <w:rPr>
                <w:b/>
                <w:spacing w:val="-2"/>
              </w:rPr>
              <w:t>Pref.</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543E08" w14:textId="77777777" w:rsidR="00A42A04" w:rsidRDefault="00A42A04">
            <w:pPr>
              <w:tabs>
                <w:tab w:val="center" w:pos="5400"/>
              </w:tabs>
              <w:suppressAutoHyphens/>
              <w:jc w:val="center"/>
              <w:rPr>
                <w:b/>
                <w:spacing w:val="-2"/>
              </w:rPr>
            </w:pPr>
            <w:r>
              <w:rPr>
                <w:b/>
                <w:spacing w:val="-2"/>
              </w:rPr>
              <w:t>Num.</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8DC6E68" w14:textId="77777777" w:rsidR="00A42A04" w:rsidRDefault="00A42A04">
            <w:pPr>
              <w:tabs>
                <w:tab w:val="center" w:pos="5400"/>
              </w:tabs>
              <w:suppressAutoHyphens/>
              <w:jc w:val="center"/>
              <w:rPr>
                <w:b/>
                <w:spacing w:val="-2"/>
              </w:rPr>
            </w:pPr>
            <w:r>
              <w:rPr>
                <w:b/>
                <w:spacing w:val="-2"/>
              </w:rPr>
              <w:t>Title</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8459C7" w14:textId="77777777" w:rsidR="00A42A04" w:rsidRDefault="00A42A04">
            <w:pPr>
              <w:tabs>
                <w:tab w:val="center" w:pos="5400"/>
              </w:tabs>
              <w:suppressAutoHyphens/>
              <w:jc w:val="center"/>
              <w:rPr>
                <w:b/>
                <w:spacing w:val="-2"/>
              </w:rPr>
            </w:pPr>
            <w:r>
              <w:rPr>
                <w:b/>
                <w:spacing w:val="-2"/>
              </w:rPr>
              <w:t>Cr. Hrs.</w:t>
            </w:r>
          </w:p>
        </w:tc>
        <w:tc>
          <w:tcPr>
            <w:tcW w:w="1260" w:type="dxa"/>
            <w:tcBorders>
              <w:top w:val="single" w:sz="4" w:space="0" w:color="auto"/>
              <w:left w:val="single" w:sz="4" w:space="0" w:color="auto"/>
              <w:bottom w:val="single" w:sz="4" w:space="0" w:color="auto"/>
              <w:right w:val="single" w:sz="4" w:space="0" w:color="auto"/>
            </w:tcBorders>
          </w:tcPr>
          <w:p w14:paraId="14E94C3C" w14:textId="77777777" w:rsidR="003761AF" w:rsidRDefault="00A42A04" w:rsidP="003761AF">
            <w:pPr>
              <w:tabs>
                <w:tab w:val="center" w:pos="5400"/>
              </w:tabs>
              <w:suppressAutoHyphens/>
              <w:jc w:val="center"/>
              <w:rPr>
                <w:b/>
                <w:spacing w:val="-2"/>
              </w:rPr>
            </w:pPr>
            <w:r>
              <w:rPr>
                <w:b/>
                <w:spacing w:val="-2"/>
              </w:rPr>
              <w:t>New</w:t>
            </w:r>
          </w:p>
          <w:p w14:paraId="3BE8F0FB" w14:textId="0A7DBDDC" w:rsidR="00A42A04" w:rsidRDefault="00A42A04" w:rsidP="003761AF">
            <w:pPr>
              <w:tabs>
                <w:tab w:val="center" w:pos="5400"/>
              </w:tabs>
              <w:suppressAutoHyphens/>
              <w:jc w:val="center"/>
              <w:rPr>
                <w:b/>
                <w:spacing w:val="-2"/>
              </w:rPr>
            </w:pPr>
            <w:r>
              <w:rPr>
                <w:b/>
                <w:spacing w:val="-2"/>
              </w:rPr>
              <w:t xml:space="preserve"> (Yes or No)</w:t>
            </w:r>
          </w:p>
        </w:tc>
      </w:tr>
      <w:tr w:rsidR="00A42A04" w14:paraId="338941BB" w14:textId="7271908B"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vAlign w:val="center"/>
            <w:hideMark/>
          </w:tcPr>
          <w:p w14:paraId="6CFA5EFD" w14:textId="77777777" w:rsidR="00A42A04" w:rsidRDefault="00A42A04" w:rsidP="00820539">
            <w:pPr>
              <w:tabs>
                <w:tab w:val="center" w:pos="5400"/>
              </w:tabs>
              <w:suppressAutoHyphens/>
              <w:jc w:val="center"/>
              <w:rPr>
                <w:b/>
              </w:rPr>
            </w:pPr>
            <w:r>
              <w:rPr>
                <w:b/>
              </w:rPr>
              <w:t>System Wide General Education Requirement</w:t>
            </w:r>
          </w:p>
          <w:p w14:paraId="5C1AEFAB" w14:textId="77777777" w:rsidR="00A42A04" w:rsidRDefault="00A42A04" w:rsidP="003761AF">
            <w:pPr>
              <w:tabs>
                <w:tab w:val="center" w:pos="5400"/>
              </w:tabs>
              <w:suppressAutoHyphens/>
              <w:rPr>
                <w:spacing w:val="-2"/>
              </w:rPr>
            </w:pPr>
            <w:r>
              <w:rPr>
                <w:spacing w:val="-2"/>
              </w:rPr>
              <w:t>(All students are required to take MATH 123 as part of the general education requirements)</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69525C" w14:textId="77777777" w:rsidR="00A42A04" w:rsidRDefault="00A42A04">
            <w:pPr>
              <w:tabs>
                <w:tab w:val="center" w:pos="5400"/>
              </w:tabs>
              <w:suppressAutoHyphens/>
              <w:jc w:val="center"/>
              <w:rPr>
                <w:b/>
                <w:spacing w:val="-2"/>
              </w:rPr>
            </w:pPr>
            <w:r>
              <w:rPr>
                <w:b/>
                <w:spacing w:val="-2"/>
              </w:rPr>
              <w:t>30</w:t>
            </w:r>
          </w:p>
        </w:tc>
        <w:tc>
          <w:tcPr>
            <w:tcW w:w="1260" w:type="dxa"/>
            <w:tcBorders>
              <w:top w:val="single" w:sz="4" w:space="0" w:color="auto"/>
              <w:left w:val="single" w:sz="4" w:space="0" w:color="auto"/>
              <w:bottom w:val="single" w:sz="4" w:space="0" w:color="auto"/>
              <w:right w:val="single" w:sz="4" w:space="0" w:color="auto"/>
            </w:tcBorders>
          </w:tcPr>
          <w:p w14:paraId="09C309A7" w14:textId="77777777" w:rsidR="00A42A04" w:rsidRDefault="00A42A04">
            <w:pPr>
              <w:tabs>
                <w:tab w:val="center" w:pos="5400"/>
              </w:tabs>
              <w:suppressAutoHyphens/>
              <w:jc w:val="center"/>
              <w:rPr>
                <w:b/>
                <w:spacing w:val="-2"/>
              </w:rPr>
            </w:pPr>
          </w:p>
        </w:tc>
      </w:tr>
      <w:tr w:rsidR="00A42A04" w14:paraId="50947B01" w14:textId="1A56078A" w:rsidTr="003761AF">
        <w:trPr>
          <w:jc w:val="center"/>
        </w:trPr>
        <w:tc>
          <w:tcPr>
            <w:tcW w:w="8275" w:type="dxa"/>
            <w:gridSpan w:val="4"/>
            <w:tcBorders>
              <w:top w:val="single" w:sz="4" w:space="0" w:color="auto"/>
              <w:left w:val="single" w:sz="4" w:space="0" w:color="auto"/>
              <w:bottom w:val="single" w:sz="4" w:space="0" w:color="auto"/>
              <w:right w:val="single" w:sz="4" w:space="0" w:color="auto"/>
            </w:tcBorders>
          </w:tcPr>
          <w:p w14:paraId="33AB6027" w14:textId="77777777" w:rsidR="00A42A04" w:rsidRDefault="00A42A04">
            <w:pPr>
              <w:tabs>
                <w:tab w:val="center" w:pos="5400"/>
              </w:tabs>
              <w:suppressAutoHyphens/>
              <w:jc w:val="center"/>
              <w:rPr>
                <w:spacing w:val="-2"/>
              </w:rPr>
            </w:pPr>
          </w:p>
        </w:tc>
        <w:tc>
          <w:tcPr>
            <w:tcW w:w="1260" w:type="dxa"/>
            <w:tcBorders>
              <w:top w:val="single" w:sz="4" w:space="0" w:color="auto"/>
              <w:left w:val="single" w:sz="4" w:space="0" w:color="auto"/>
              <w:bottom w:val="single" w:sz="4" w:space="0" w:color="auto"/>
              <w:right w:val="single" w:sz="4" w:space="0" w:color="auto"/>
            </w:tcBorders>
          </w:tcPr>
          <w:p w14:paraId="716BF1A0" w14:textId="77777777" w:rsidR="00A42A04" w:rsidRDefault="00A42A04">
            <w:pPr>
              <w:tabs>
                <w:tab w:val="center" w:pos="5400"/>
              </w:tabs>
              <w:suppressAutoHyphens/>
              <w:jc w:val="center"/>
              <w:rPr>
                <w:spacing w:val="-2"/>
              </w:rPr>
            </w:pPr>
          </w:p>
        </w:tc>
      </w:tr>
      <w:tr w:rsidR="00A42A04" w14:paraId="76477789" w14:textId="552185AE"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6B3FB019" w14:textId="77777777" w:rsidR="00A42A04" w:rsidRDefault="00A42A04" w:rsidP="00820539">
            <w:pPr>
              <w:tabs>
                <w:tab w:val="center" w:pos="5400"/>
              </w:tabs>
              <w:suppressAutoHyphens/>
              <w:jc w:val="right"/>
              <w:rPr>
                <w:b/>
                <w:spacing w:val="-2"/>
              </w:rPr>
            </w:pPr>
            <w:r>
              <w:rPr>
                <w:b/>
                <w:spacing w:val="-2"/>
              </w:rPr>
              <w:t>Mathematics Core Requirements</w:t>
            </w:r>
          </w:p>
        </w:tc>
        <w:tc>
          <w:tcPr>
            <w:tcW w:w="810" w:type="dxa"/>
            <w:tcBorders>
              <w:top w:val="single" w:sz="4" w:space="0" w:color="auto"/>
              <w:left w:val="single" w:sz="4" w:space="0" w:color="auto"/>
              <w:bottom w:val="single" w:sz="4" w:space="0" w:color="auto"/>
              <w:right w:val="single" w:sz="4" w:space="0" w:color="auto"/>
            </w:tcBorders>
            <w:hideMark/>
          </w:tcPr>
          <w:p w14:paraId="0553AE04" w14:textId="77777777" w:rsidR="00A42A04" w:rsidRDefault="00A42A04">
            <w:pPr>
              <w:tabs>
                <w:tab w:val="center" w:pos="5400"/>
              </w:tabs>
              <w:suppressAutoHyphens/>
              <w:jc w:val="center"/>
              <w:rPr>
                <w:b/>
                <w:color w:val="FF0000"/>
                <w:spacing w:val="-2"/>
              </w:rPr>
            </w:pPr>
            <w:r>
              <w:rPr>
                <w:b/>
                <w:spacing w:val="-2"/>
              </w:rPr>
              <w:t>12</w:t>
            </w:r>
          </w:p>
        </w:tc>
        <w:tc>
          <w:tcPr>
            <w:tcW w:w="1260" w:type="dxa"/>
            <w:tcBorders>
              <w:top w:val="single" w:sz="4" w:space="0" w:color="auto"/>
              <w:left w:val="single" w:sz="4" w:space="0" w:color="auto"/>
              <w:bottom w:val="single" w:sz="4" w:space="0" w:color="auto"/>
              <w:right w:val="single" w:sz="4" w:space="0" w:color="auto"/>
            </w:tcBorders>
          </w:tcPr>
          <w:p w14:paraId="0212361D" w14:textId="77777777" w:rsidR="00A42A04" w:rsidRDefault="00A42A04">
            <w:pPr>
              <w:tabs>
                <w:tab w:val="center" w:pos="5400"/>
              </w:tabs>
              <w:suppressAutoHyphens/>
              <w:jc w:val="center"/>
              <w:rPr>
                <w:b/>
                <w:spacing w:val="-2"/>
              </w:rPr>
            </w:pPr>
          </w:p>
        </w:tc>
      </w:tr>
      <w:tr w:rsidR="00A42A04" w14:paraId="575BD9F7" w14:textId="0FB2981B"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2EC1C9CB" w14:textId="77777777" w:rsidR="00A42A04" w:rsidRDefault="00A42A04">
            <w:pPr>
              <w:tabs>
                <w:tab w:val="center" w:pos="5400"/>
              </w:tabs>
              <w:suppressAutoHyphens/>
              <w:jc w:val="center"/>
              <w:rPr>
                <w:spacing w:val="-2"/>
              </w:rPr>
            </w:pPr>
            <w:r>
              <w:rPr>
                <w:spacing w:val="-2"/>
                <w:sz w:val="14"/>
                <w:szCs w:val="14"/>
              </w:rPr>
              <w:t>MATH</w:t>
            </w:r>
          </w:p>
        </w:tc>
        <w:tc>
          <w:tcPr>
            <w:tcW w:w="990" w:type="dxa"/>
            <w:tcBorders>
              <w:top w:val="single" w:sz="4" w:space="0" w:color="auto"/>
              <w:left w:val="single" w:sz="4" w:space="0" w:color="auto"/>
              <w:bottom w:val="single" w:sz="4" w:space="0" w:color="auto"/>
              <w:right w:val="single" w:sz="4" w:space="0" w:color="auto"/>
            </w:tcBorders>
            <w:hideMark/>
          </w:tcPr>
          <w:p w14:paraId="5B673082" w14:textId="77777777" w:rsidR="00A42A04" w:rsidRDefault="00A42A04">
            <w:pPr>
              <w:tabs>
                <w:tab w:val="center" w:pos="5400"/>
              </w:tabs>
              <w:suppressAutoHyphens/>
              <w:jc w:val="center"/>
              <w:rPr>
                <w:spacing w:val="-2"/>
              </w:rPr>
            </w:pPr>
            <w:r>
              <w:rPr>
                <w:spacing w:val="-2"/>
                <w:sz w:val="18"/>
                <w:szCs w:val="18"/>
              </w:rPr>
              <w:t>201</w:t>
            </w:r>
          </w:p>
        </w:tc>
        <w:tc>
          <w:tcPr>
            <w:tcW w:w="5310" w:type="dxa"/>
            <w:tcBorders>
              <w:top w:val="single" w:sz="4" w:space="0" w:color="auto"/>
              <w:left w:val="single" w:sz="4" w:space="0" w:color="auto"/>
              <w:bottom w:val="single" w:sz="4" w:space="0" w:color="auto"/>
              <w:right w:val="single" w:sz="4" w:space="0" w:color="auto"/>
            </w:tcBorders>
            <w:hideMark/>
          </w:tcPr>
          <w:p w14:paraId="20BCDB2C" w14:textId="77777777" w:rsidR="00A42A04" w:rsidRDefault="00A42A04">
            <w:pPr>
              <w:tabs>
                <w:tab w:val="center" w:pos="5400"/>
              </w:tabs>
              <w:suppressAutoHyphens/>
              <w:jc w:val="both"/>
              <w:rPr>
                <w:spacing w:val="-2"/>
              </w:rPr>
            </w:pPr>
            <w:r>
              <w:rPr>
                <w:spacing w:val="-2"/>
                <w:sz w:val="18"/>
                <w:szCs w:val="18"/>
              </w:rPr>
              <w:t>Introduction to Discrete Math</w:t>
            </w:r>
          </w:p>
        </w:tc>
        <w:tc>
          <w:tcPr>
            <w:tcW w:w="810" w:type="dxa"/>
            <w:tcBorders>
              <w:top w:val="single" w:sz="4" w:space="0" w:color="auto"/>
              <w:left w:val="single" w:sz="4" w:space="0" w:color="auto"/>
              <w:bottom w:val="single" w:sz="4" w:space="0" w:color="auto"/>
              <w:right w:val="single" w:sz="4" w:space="0" w:color="auto"/>
            </w:tcBorders>
            <w:hideMark/>
          </w:tcPr>
          <w:p w14:paraId="0830E8B3" w14:textId="77777777" w:rsidR="00A42A04" w:rsidRDefault="00A42A04">
            <w:pPr>
              <w:tabs>
                <w:tab w:val="center" w:pos="5400"/>
              </w:tabs>
              <w:suppressAutoHyphens/>
              <w:jc w:val="center"/>
              <w:rPr>
                <w:spacing w:val="-2"/>
              </w:rPr>
            </w:pPr>
            <w:r>
              <w:rPr>
                <w:spacing w:val="-2"/>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518205AC" w14:textId="3E1784B8" w:rsidR="00A42A04" w:rsidRDefault="00A42A04">
            <w:pPr>
              <w:tabs>
                <w:tab w:val="center" w:pos="5400"/>
              </w:tabs>
              <w:suppressAutoHyphens/>
              <w:jc w:val="center"/>
              <w:rPr>
                <w:spacing w:val="-2"/>
                <w:sz w:val="18"/>
                <w:szCs w:val="18"/>
              </w:rPr>
            </w:pPr>
            <w:r>
              <w:rPr>
                <w:spacing w:val="-2"/>
                <w:sz w:val="18"/>
                <w:szCs w:val="18"/>
              </w:rPr>
              <w:t>No</w:t>
            </w:r>
          </w:p>
        </w:tc>
      </w:tr>
      <w:tr w:rsidR="00A42A04" w14:paraId="6759AF0C" w14:textId="04207B5E"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9C5C8BF" w14:textId="77777777" w:rsidR="00A42A04" w:rsidRDefault="00A42A04">
            <w:pPr>
              <w:tabs>
                <w:tab w:val="center" w:pos="5400"/>
              </w:tabs>
              <w:suppressAutoHyphens/>
              <w:jc w:val="center"/>
              <w:rPr>
                <w:spacing w:val="-2"/>
              </w:rPr>
            </w:pPr>
            <w:r>
              <w:rPr>
                <w:spacing w:val="-2"/>
                <w:sz w:val="14"/>
                <w:szCs w:val="14"/>
              </w:rPr>
              <w:t>MATH</w:t>
            </w:r>
          </w:p>
        </w:tc>
        <w:tc>
          <w:tcPr>
            <w:tcW w:w="990" w:type="dxa"/>
            <w:tcBorders>
              <w:top w:val="single" w:sz="4" w:space="0" w:color="auto"/>
              <w:left w:val="single" w:sz="4" w:space="0" w:color="auto"/>
              <w:bottom w:val="single" w:sz="4" w:space="0" w:color="auto"/>
              <w:right w:val="single" w:sz="4" w:space="0" w:color="auto"/>
            </w:tcBorders>
            <w:hideMark/>
          </w:tcPr>
          <w:p w14:paraId="33B3366E" w14:textId="77777777" w:rsidR="00A42A04" w:rsidRDefault="00A42A04">
            <w:pPr>
              <w:tabs>
                <w:tab w:val="center" w:pos="5400"/>
              </w:tabs>
              <w:suppressAutoHyphens/>
              <w:jc w:val="center"/>
              <w:rPr>
                <w:spacing w:val="-2"/>
              </w:rPr>
            </w:pPr>
            <w:r>
              <w:rPr>
                <w:spacing w:val="-2"/>
                <w:sz w:val="18"/>
                <w:szCs w:val="18"/>
              </w:rPr>
              <w:t>281</w:t>
            </w:r>
          </w:p>
        </w:tc>
        <w:tc>
          <w:tcPr>
            <w:tcW w:w="5310" w:type="dxa"/>
            <w:tcBorders>
              <w:top w:val="single" w:sz="4" w:space="0" w:color="auto"/>
              <w:left w:val="single" w:sz="4" w:space="0" w:color="auto"/>
              <w:bottom w:val="single" w:sz="4" w:space="0" w:color="auto"/>
              <w:right w:val="single" w:sz="4" w:space="0" w:color="auto"/>
            </w:tcBorders>
            <w:hideMark/>
          </w:tcPr>
          <w:p w14:paraId="7D3BFB4A" w14:textId="77777777" w:rsidR="00A42A04" w:rsidRDefault="00A42A04">
            <w:pPr>
              <w:tabs>
                <w:tab w:val="center" w:pos="5400"/>
              </w:tabs>
              <w:suppressAutoHyphens/>
              <w:jc w:val="both"/>
              <w:rPr>
                <w:spacing w:val="-2"/>
              </w:rPr>
            </w:pPr>
            <w:r>
              <w:rPr>
                <w:spacing w:val="-2"/>
                <w:sz w:val="18"/>
                <w:szCs w:val="18"/>
              </w:rPr>
              <w:t>Introduction to Statistics</w:t>
            </w:r>
          </w:p>
        </w:tc>
        <w:tc>
          <w:tcPr>
            <w:tcW w:w="810" w:type="dxa"/>
            <w:tcBorders>
              <w:top w:val="single" w:sz="4" w:space="0" w:color="auto"/>
              <w:left w:val="single" w:sz="4" w:space="0" w:color="auto"/>
              <w:bottom w:val="single" w:sz="4" w:space="0" w:color="auto"/>
              <w:right w:val="single" w:sz="4" w:space="0" w:color="auto"/>
            </w:tcBorders>
            <w:hideMark/>
          </w:tcPr>
          <w:p w14:paraId="01244437" w14:textId="77777777" w:rsidR="00A42A04" w:rsidRDefault="00A42A04">
            <w:pPr>
              <w:tabs>
                <w:tab w:val="center" w:pos="5400"/>
              </w:tabs>
              <w:suppressAutoHyphens/>
              <w:jc w:val="center"/>
              <w:rPr>
                <w:spacing w:val="-2"/>
              </w:rPr>
            </w:pPr>
            <w:r>
              <w:rPr>
                <w:spacing w:val="-2"/>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6D297D7E" w14:textId="7E1A6E3A" w:rsidR="00A42A04" w:rsidRDefault="00A42A04">
            <w:pPr>
              <w:tabs>
                <w:tab w:val="center" w:pos="5400"/>
              </w:tabs>
              <w:suppressAutoHyphens/>
              <w:jc w:val="center"/>
              <w:rPr>
                <w:spacing w:val="-2"/>
                <w:sz w:val="18"/>
                <w:szCs w:val="18"/>
              </w:rPr>
            </w:pPr>
            <w:r>
              <w:rPr>
                <w:spacing w:val="-2"/>
                <w:sz w:val="18"/>
                <w:szCs w:val="18"/>
              </w:rPr>
              <w:t>No</w:t>
            </w:r>
          </w:p>
        </w:tc>
      </w:tr>
      <w:tr w:rsidR="00A42A04" w14:paraId="13AC4527" w14:textId="6BC03B63"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69D3A9F" w14:textId="77777777" w:rsidR="00A42A04" w:rsidRDefault="00A42A04">
            <w:pPr>
              <w:tabs>
                <w:tab w:val="center" w:pos="5400"/>
              </w:tabs>
              <w:suppressAutoHyphens/>
              <w:jc w:val="center"/>
              <w:rPr>
                <w:spacing w:val="-2"/>
              </w:rPr>
            </w:pPr>
            <w:r>
              <w:rPr>
                <w:spacing w:val="-2"/>
                <w:sz w:val="14"/>
                <w:szCs w:val="14"/>
              </w:rPr>
              <w:t>MATH</w:t>
            </w:r>
          </w:p>
        </w:tc>
        <w:tc>
          <w:tcPr>
            <w:tcW w:w="990" w:type="dxa"/>
            <w:tcBorders>
              <w:top w:val="single" w:sz="4" w:space="0" w:color="auto"/>
              <w:left w:val="single" w:sz="4" w:space="0" w:color="auto"/>
              <w:bottom w:val="single" w:sz="4" w:space="0" w:color="auto"/>
              <w:right w:val="single" w:sz="4" w:space="0" w:color="auto"/>
            </w:tcBorders>
            <w:hideMark/>
          </w:tcPr>
          <w:p w14:paraId="08DED436" w14:textId="77777777" w:rsidR="00A42A04" w:rsidRDefault="00A42A04">
            <w:pPr>
              <w:tabs>
                <w:tab w:val="center" w:pos="5400"/>
              </w:tabs>
              <w:suppressAutoHyphens/>
              <w:jc w:val="center"/>
              <w:rPr>
                <w:spacing w:val="-2"/>
              </w:rPr>
            </w:pPr>
            <w:r>
              <w:rPr>
                <w:spacing w:val="-2"/>
                <w:sz w:val="18"/>
                <w:szCs w:val="18"/>
              </w:rPr>
              <w:t>315</w:t>
            </w:r>
          </w:p>
        </w:tc>
        <w:tc>
          <w:tcPr>
            <w:tcW w:w="5310" w:type="dxa"/>
            <w:tcBorders>
              <w:top w:val="single" w:sz="4" w:space="0" w:color="auto"/>
              <w:left w:val="single" w:sz="4" w:space="0" w:color="auto"/>
              <w:bottom w:val="single" w:sz="4" w:space="0" w:color="auto"/>
              <w:right w:val="single" w:sz="4" w:space="0" w:color="auto"/>
            </w:tcBorders>
            <w:hideMark/>
          </w:tcPr>
          <w:p w14:paraId="677FC533" w14:textId="77777777" w:rsidR="00A42A04" w:rsidRDefault="00A42A04">
            <w:pPr>
              <w:tabs>
                <w:tab w:val="center" w:pos="5400"/>
              </w:tabs>
              <w:suppressAutoHyphens/>
              <w:jc w:val="both"/>
              <w:rPr>
                <w:spacing w:val="-2"/>
              </w:rPr>
            </w:pPr>
            <w:r>
              <w:rPr>
                <w:spacing w:val="-2"/>
                <w:sz w:val="18"/>
                <w:szCs w:val="18"/>
              </w:rPr>
              <w:t>Linear Algebra</w:t>
            </w:r>
          </w:p>
        </w:tc>
        <w:tc>
          <w:tcPr>
            <w:tcW w:w="810" w:type="dxa"/>
            <w:tcBorders>
              <w:top w:val="single" w:sz="4" w:space="0" w:color="auto"/>
              <w:left w:val="single" w:sz="4" w:space="0" w:color="auto"/>
              <w:bottom w:val="single" w:sz="4" w:space="0" w:color="auto"/>
              <w:right w:val="single" w:sz="4" w:space="0" w:color="auto"/>
            </w:tcBorders>
            <w:hideMark/>
          </w:tcPr>
          <w:p w14:paraId="2BBD2E77" w14:textId="77777777" w:rsidR="00A42A04" w:rsidRDefault="00A42A04">
            <w:pPr>
              <w:tabs>
                <w:tab w:val="center" w:pos="5400"/>
              </w:tabs>
              <w:suppressAutoHyphens/>
              <w:jc w:val="center"/>
              <w:rPr>
                <w:spacing w:val="-2"/>
              </w:rPr>
            </w:pPr>
            <w:r>
              <w:rPr>
                <w:spacing w:val="-2"/>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48B34577" w14:textId="570391EB" w:rsidR="00A42A04" w:rsidRDefault="00A42A04">
            <w:pPr>
              <w:tabs>
                <w:tab w:val="center" w:pos="5400"/>
              </w:tabs>
              <w:suppressAutoHyphens/>
              <w:jc w:val="center"/>
              <w:rPr>
                <w:spacing w:val="-2"/>
                <w:sz w:val="18"/>
                <w:szCs w:val="18"/>
              </w:rPr>
            </w:pPr>
            <w:r>
              <w:rPr>
                <w:spacing w:val="-2"/>
                <w:sz w:val="18"/>
                <w:szCs w:val="18"/>
              </w:rPr>
              <w:t>No</w:t>
            </w:r>
          </w:p>
        </w:tc>
      </w:tr>
      <w:tr w:rsidR="00A42A04" w14:paraId="783F6886" w14:textId="207CD3DA"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2E5AC4E" w14:textId="77777777" w:rsidR="00A42A04" w:rsidRDefault="00A42A04">
            <w:pPr>
              <w:tabs>
                <w:tab w:val="center" w:pos="5400"/>
              </w:tabs>
              <w:suppressAutoHyphens/>
              <w:jc w:val="center"/>
              <w:rPr>
                <w:spacing w:val="-2"/>
              </w:rPr>
            </w:pPr>
            <w:r>
              <w:rPr>
                <w:spacing w:val="-2"/>
                <w:sz w:val="14"/>
                <w:szCs w:val="14"/>
              </w:rPr>
              <w:t>MATH</w:t>
            </w:r>
          </w:p>
        </w:tc>
        <w:tc>
          <w:tcPr>
            <w:tcW w:w="990" w:type="dxa"/>
            <w:tcBorders>
              <w:top w:val="single" w:sz="4" w:space="0" w:color="auto"/>
              <w:left w:val="single" w:sz="4" w:space="0" w:color="auto"/>
              <w:bottom w:val="single" w:sz="4" w:space="0" w:color="auto"/>
              <w:right w:val="single" w:sz="4" w:space="0" w:color="auto"/>
            </w:tcBorders>
            <w:hideMark/>
          </w:tcPr>
          <w:p w14:paraId="500FFC95" w14:textId="77777777" w:rsidR="00A42A04" w:rsidRDefault="00A42A04">
            <w:pPr>
              <w:tabs>
                <w:tab w:val="center" w:pos="5400"/>
              </w:tabs>
              <w:suppressAutoHyphens/>
              <w:jc w:val="center"/>
              <w:rPr>
                <w:spacing w:val="-2"/>
              </w:rPr>
            </w:pPr>
            <w:r>
              <w:rPr>
                <w:spacing w:val="-2"/>
                <w:sz w:val="18"/>
                <w:szCs w:val="18"/>
              </w:rPr>
              <w:t>316</w:t>
            </w:r>
          </w:p>
        </w:tc>
        <w:tc>
          <w:tcPr>
            <w:tcW w:w="5310" w:type="dxa"/>
            <w:tcBorders>
              <w:top w:val="single" w:sz="4" w:space="0" w:color="auto"/>
              <w:left w:val="single" w:sz="4" w:space="0" w:color="auto"/>
              <w:bottom w:val="single" w:sz="4" w:space="0" w:color="auto"/>
              <w:right w:val="single" w:sz="4" w:space="0" w:color="auto"/>
            </w:tcBorders>
            <w:hideMark/>
          </w:tcPr>
          <w:p w14:paraId="1059CE94" w14:textId="77777777" w:rsidR="00A42A04" w:rsidRDefault="00A42A04">
            <w:pPr>
              <w:tabs>
                <w:tab w:val="center" w:pos="5400"/>
              </w:tabs>
              <w:suppressAutoHyphens/>
              <w:jc w:val="both"/>
              <w:rPr>
                <w:spacing w:val="-2"/>
              </w:rPr>
            </w:pPr>
            <w:r>
              <w:rPr>
                <w:spacing w:val="-2"/>
                <w:sz w:val="18"/>
                <w:szCs w:val="18"/>
              </w:rPr>
              <w:t>Discrete Mathematics</w:t>
            </w:r>
          </w:p>
        </w:tc>
        <w:tc>
          <w:tcPr>
            <w:tcW w:w="810" w:type="dxa"/>
            <w:tcBorders>
              <w:top w:val="single" w:sz="4" w:space="0" w:color="auto"/>
              <w:left w:val="single" w:sz="4" w:space="0" w:color="auto"/>
              <w:bottom w:val="single" w:sz="4" w:space="0" w:color="auto"/>
              <w:right w:val="single" w:sz="4" w:space="0" w:color="auto"/>
            </w:tcBorders>
            <w:hideMark/>
          </w:tcPr>
          <w:p w14:paraId="6056AD33" w14:textId="77777777" w:rsidR="00A42A04" w:rsidRDefault="00A42A04">
            <w:pPr>
              <w:tabs>
                <w:tab w:val="center" w:pos="5400"/>
              </w:tabs>
              <w:suppressAutoHyphens/>
              <w:jc w:val="center"/>
              <w:rPr>
                <w:spacing w:val="-2"/>
              </w:rPr>
            </w:pPr>
            <w:r>
              <w:rPr>
                <w:spacing w:val="-2"/>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6FD82211" w14:textId="3F01BF1C" w:rsidR="00A42A04" w:rsidRDefault="00A42A04">
            <w:pPr>
              <w:tabs>
                <w:tab w:val="center" w:pos="5400"/>
              </w:tabs>
              <w:suppressAutoHyphens/>
              <w:jc w:val="center"/>
              <w:rPr>
                <w:spacing w:val="-2"/>
                <w:sz w:val="18"/>
                <w:szCs w:val="18"/>
              </w:rPr>
            </w:pPr>
            <w:r>
              <w:rPr>
                <w:spacing w:val="-2"/>
                <w:sz w:val="18"/>
                <w:szCs w:val="18"/>
              </w:rPr>
              <w:t>No</w:t>
            </w:r>
          </w:p>
        </w:tc>
      </w:tr>
      <w:tr w:rsidR="00A42A04" w14:paraId="5046C625" w14:textId="689554AD" w:rsidTr="003761AF">
        <w:trPr>
          <w:jc w:val="center"/>
        </w:trPr>
        <w:tc>
          <w:tcPr>
            <w:tcW w:w="1165" w:type="dxa"/>
            <w:tcBorders>
              <w:top w:val="single" w:sz="4" w:space="0" w:color="auto"/>
              <w:left w:val="single" w:sz="4" w:space="0" w:color="auto"/>
              <w:bottom w:val="single" w:sz="4" w:space="0" w:color="auto"/>
              <w:right w:val="single" w:sz="4" w:space="0" w:color="auto"/>
            </w:tcBorders>
          </w:tcPr>
          <w:p w14:paraId="45FBF9A8" w14:textId="77777777" w:rsidR="00A42A04" w:rsidRDefault="00A42A04">
            <w:pPr>
              <w:tabs>
                <w:tab w:val="center" w:pos="5400"/>
              </w:tabs>
              <w:suppressAutoHyphens/>
              <w:jc w:val="both"/>
              <w:rPr>
                <w:spacing w:val="-2"/>
                <w:sz w:val="14"/>
                <w:szCs w:val="14"/>
              </w:rPr>
            </w:pPr>
          </w:p>
        </w:tc>
        <w:tc>
          <w:tcPr>
            <w:tcW w:w="990" w:type="dxa"/>
            <w:tcBorders>
              <w:top w:val="single" w:sz="4" w:space="0" w:color="auto"/>
              <w:left w:val="single" w:sz="4" w:space="0" w:color="auto"/>
              <w:bottom w:val="single" w:sz="4" w:space="0" w:color="auto"/>
              <w:right w:val="single" w:sz="4" w:space="0" w:color="auto"/>
            </w:tcBorders>
          </w:tcPr>
          <w:p w14:paraId="6EA5847C" w14:textId="77777777" w:rsidR="00A42A04" w:rsidRDefault="00A42A04">
            <w:pPr>
              <w:tabs>
                <w:tab w:val="center" w:pos="5400"/>
              </w:tabs>
              <w:suppressAutoHyphens/>
              <w:jc w:val="both"/>
              <w:rPr>
                <w:spacing w:val="-2"/>
                <w:sz w:val="18"/>
                <w:szCs w:val="18"/>
              </w:rPr>
            </w:pPr>
          </w:p>
        </w:tc>
        <w:tc>
          <w:tcPr>
            <w:tcW w:w="5310" w:type="dxa"/>
            <w:tcBorders>
              <w:top w:val="single" w:sz="4" w:space="0" w:color="auto"/>
              <w:left w:val="single" w:sz="4" w:space="0" w:color="auto"/>
              <w:bottom w:val="single" w:sz="4" w:space="0" w:color="auto"/>
              <w:right w:val="single" w:sz="4" w:space="0" w:color="auto"/>
            </w:tcBorders>
          </w:tcPr>
          <w:p w14:paraId="5ED87CCF" w14:textId="77777777" w:rsidR="00A42A04" w:rsidRDefault="00A42A04">
            <w:pPr>
              <w:tabs>
                <w:tab w:val="center" w:pos="5400"/>
              </w:tabs>
              <w:suppressAutoHyphens/>
              <w:jc w:val="both"/>
              <w:rPr>
                <w:spacing w:val="-2"/>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390377" w14:textId="77777777" w:rsidR="00A42A04" w:rsidRDefault="00A42A04">
            <w:pPr>
              <w:tabs>
                <w:tab w:val="center" w:pos="5400"/>
              </w:tabs>
              <w:suppressAutoHyphens/>
              <w:jc w:val="both"/>
              <w:rPr>
                <w:spacing w:val="-2"/>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3DE66DC" w14:textId="77777777" w:rsidR="00A42A04" w:rsidRDefault="00A42A04">
            <w:pPr>
              <w:tabs>
                <w:tab w:val="center" w:pos="5400"/>
              </w:tabs>
              <w:suppressAutoHyphens/>
              <w:jc w:val="both"/>
              <w:rPr>
                <w:spacing w:val="-2"/>
                <w:sz w:val="18"/>
                <w:szCs w:val="18"/>
              </w:rPr>
            </w:pPr>
          </w:p>
        </w:tc>
      </w:tr>
      <w:tr w:rsidR="00A42A04" w14:paraId="25AE18C4" w14:textId="461CE2FC"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462C5215" w14:textId="77777777" w:rsidR="00A42A04" w:rsidRPr="007A5E46" w:rsidRDefault="00A42A04" w:rsidP="00EA78FF">
            <w:pPr>
              <w:tabs>
                <w:tab w:val="center" w:pos="5400"/>
              </w:tabs>
              <w:suppressAutoHyphens/>
              <w:jc w:val="center"/>
              <w:rPr>
                <w:b/>
                <w:spacing w:val="-2"/>
                <w:sz w:val="24"/>
                <w:szCs w:val="28"/>
                <w:highlight w:val="yellow"/>
              </w:rPr>
            </w:pPr>
            <w:r w:rsidRPr="007A5E46">
              <w:rPr>
                <w:b/>
                <w:spacing w:val="-2"/>
                <w:sz w:val="24"/>
                <w:szCs w:val="28"/>
                <w:highlight w:val="yellow"/>
              </w:rPr>
              <w:t>Secondary Education Specialization</w:t>
            </w:r>
          </w:p>
          <w:p w14:paraId="2D55C4E6" w14:textId="77777777" w:rsidR="00A42A04" w:rsidRPr="007A5E46" w:rsidRDefault="00A42A04" w:rsidP="00EA78FF">
            <w:pPr>
              <w:tabs>
                <w:tab w:val="center" w:pos="5400"/>
              </w:tabs>
              <w:suppressAutoHyphens/>
              <w:jc w:val="center"/>
              <w:rPr>
                <w:b/>
                <w:spacing w:val="-2"/>
                <w:sz w:val="16"/>
                <w:szCs w:val="16"/>
                <w:highlight w:val="yellow"/>
              </w:rPr>
            </w:pPr>
            <w:r w:rsidRPr="007A5E46">
              <w:rPr>
                <w:spacing w:val="-2"/>
                <w:highlight w:val="yellow"/>
              </w:rPr>
              <w:t>(Student must take EPSY 210 &amp; INED 211 as part of the general education requirements)</w:t>
            </w:r>
          </w:p>
        </w:tc>
        <w:tc>
          <w:tcPr>
            <w:tcW w:w="810" w:type="dxa"/>
            <w:tcBorders>
              <w:top w:val="single" w:sz="4" w:space="0" w:color="auto"/>
              <w:left w:val="single" w:sz="4" w:space="0" w:color="auto"/>
              <w:bottom w:val="single" w:sz="4" w:space="0" w:color="auto"/>
              <w:right w:val="single" w:sz="4" w:space="0" w:color="auto"/>
            </w:tcBorders>
          </w:tcPr>
          <w:p w14:paraId="4E6F7A27" w14:textId="77777777" w:rsidR="00A42A04" w:rsidRPr="007A5E46" w:rsidRDefault="00A42A04">
            <w:pPr>
              <w:tabs>
                <w:tab w:val="center" w:pos="5400"/>
              </w:tabs>
              <w:suppressAutoHyphens/>
              <w:jc w:val="both"/>
              <w:rPr>
                <w:spacing w:val="-2"/>
                <w:sz w:val="18"/>
                <w:szCs w:val="18"/>
                <w:highlight w:val="yellow"/>
              </w:rPr>
            </w:pPr>
          </w:p>
        </w:tc>
        <w:tc>
          <w:tcPr>
            <w:tcW w:w="1260" w:type="dxa"/>
            <w:tcBorders>
              <w:top w:val="single" w:sz="4" w:space="0" w:color="auto"/>
              <w:left w:val="single" w:sz="4" w:space="0" w:color="auto"/>
              <w:bottom w:val="single" w:sz="4" w:space="0" w:color="auto"/>
              <w:right w:val="single" w:sz="4" w:space="0" w:color="auto"/>
            </w:tcBorders>
          </w:tcPr>
          <w:p w14:paraId="5D3CA7F3" w14:textId="77777777" w:rsidR="00A42A04" w:rsidRPr="007A5E46" w:rsidRDefault="00A42A04">
            <w:pPr>
              <w:tabs>
                <w:tab w:val="center" w:pos="5400"/>
              </w:tabs>
              <w:suppressAutoHyphens/>
              <w:jc w:val="both"/>
              <w:rPr>
                <w:spacing w:val="-2"/>
                <w:sz w:val="18"/>
                <w:szCs w:val="18"/>
                <w:highlight w:val="yellow"/>
              </w:rPr>
            </w:pPr>
          </w:p>
        </w:tc>
      </w:tr>
      <w:tr w:rsidR="00FE3E49" w14:paraId="444B6B8B" w14:textId="7B03FD46" w:rsidTr="00C44E38">
        <w:trPr>
          <w:jc w:val="center"/>
        </w:trPr>
        <w:tc>
          <w:tcPr>
            <w:tcW w:w="7465" w:type="dxa"/>
            <w:gridSpan w:val="3"/>
            <w:tcBorders>
              <w:top w:val="single" w:sz="4" w:space="0" w:color="auto"/>
              <w:left w:val="single" w:sz="4" w:space="0" w:color="auto"/>
              <w:bottom w:val="single" w:sz="4" w:space="0" w:color="auto"/>
              <w:right w:val="single" w:sz="4" w:space="0" w:color="auto"/>
            </w:tcBorders>
          </w:tcPr>
          <w:p w14:paraId="3E19C029" w14:textId="77777777" w:rsidR="00FE3E49" w:rsidRPr="007A5E46" w:rsidRDefault="00FE3E49" w:rsidP="00483E44">
            <w:pPr>
              <w:tabs>
                <w:tab w:val="center" w:pos="5400"/>
              </w:tabs>
              <w:suppressAutoHyphens/>
              <w:jc w:val="right"/>
              <w:rPr>
                <w:b/>
                <w:spacing w:val="-2"/>
                <w:sz w:val="18"/>
                <w:szCs w:val="16"/>
                <w:highlight w:val="yellow"/>
              </w:rPr>
            </w:pPr>
            <w:r w:rsidRPr="007A5E46">
              <w:rPr>
                <w:b/>
                <w:spacing w:val="-2"/>
                <w:sz w:val="18"/>
                <w:szCs w:val="16"/>
                <w:highlight w:val="yellow"/>
              </w:rPr>
              <w:t>Mathematics Component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EDA7CD" w14:textId="77777777" w:rsidR="00FE3E49" w:rsidRPr="007A5E46" w:rsidRDefault="00FE3E49">
            <w:pPr>
              <w:tabs>
                <w:tab w:val="center" w:pos="5400"/>
              </w:tabs>
              <w:suppressAutoHyphens/>
              <w:jc w:val="center"/>
              <w:rPr>
                <w:b/>
                <w:spacing w:val="-2"/>
                <w:sz w:val="18"/>
                <w:szCs w:val="18"/>
                <w:highlight w:val="yellow"/>
              </w:rPr>
            </w:pPr>
            <w:r w:rsidRPr="007A5E46">
              <w:rPr>
                <w:b/>
                <w:spacing w:val="-2"/>
                <w:sz w:val="18"/>
                <w:szCs w:val="18"/>
                <w:highlight w:val="yellow"/>
              </w:rPr>
              <w:t>23</w:t>
            </w:r>
          </w:p>
        </w:tc>
        <w:tc>
          <w:tcPr>
            <w:tcW w:w="1260" w:type="dxa"/>
            <w:tcBorders>
              <w:top w:val="single" w:sz="4" w:space="0" w:color="auto"/>
              <w:left w:val="single" w:sz="4" w:space="0" w:color="auto"/>
              <w:bottom w:val="single" w:sz="4" w:space="0" w:color="auto"/>
              <w:right w:val="single" w:sz="4" w:space="0" w:color="auto"/>
            </w:tcBorders>
          </w:tcPr>
          <w:p w14:paraId="63186B20" w14:textId="77777777" w:rsidR="00FE3E49" w:rsidRPr="007A5E46" w:rsidRDefault="00FE3E49">
            <w:pPr>
              <w:tabs>
                <w:tab w:val="center" w:pos="5400"/>
              </w:tabs>
              <w:suppressAutoHyphens/>
              <w:jc w:val="center"/>
              <w:rPr>
                <w:b/>
                <w:spacing w:val="-2"/>
                <w:sz w:val="18"/>
                <w:szCs w:val="18"/>
                <w:highlight w:val="yellow"/>
              </w:rPr>
            </w:pPr>
          </w:p>
        </w:tc>
      </w:tr>
      <w:tr w:rsidR="00A42A04" w14:paraId="52E1B957" w14:textId="3AD29ED7"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1C6987F1"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1790F73A" w14:textId="77777777" w:rsidR="00A42A04" w:rsidRPr="007A5E46" w:rsidRDefault="00A42A04">
            <w:pPr>
              <w:tabs>
                <w:tab w:val="center" w:pos="5400"/>
              </w:tabs>
              <w:suppressAutoHyphens/>
              <w:jc w:val="both"/>
              <w:rPr>
                <w:spacing w:val="-2"/>
                <w:highlight w:val="yellow"/>
              </w:rPr>
            </w:pPr>
            <w:r w:rsidRPr="007A5E46">
              <w:rPr>
                <w:spacing w:val="-2"/>
                <w:highlight w:val="yellow"/>
              </w:rPr>
              <w:t xml:space="preserve">125 </w:t>
            </w:r>
          </w:p>
        </w:tc>
        <w:tc>
          <w:tcPr>
            <w:tcW w:w="5310" w:type="dxa"/>
            <w:tcBorders>
              <w:top w:val="single" w:sz="4" w:space="0" w:color="auto"/>
              <w:left w:val="single" w:sz="4" w:space="0" w:color="auto"/>
              <w:bottom w:val="single" w:sz="4" w:space="0" w:color="auto"/>
              <w:right w:val="single" w:sz="4" w:space="0" w:color="auto"/>
            </w:tcBorders>
            <w:hideMark/>
          </w:tcPr>
          <w:p w14:paraId="2F693B45" w14:textId="77777777" w:rsidR="00A42A04" w:rsidRPr="007A5E46" w:rsidRDefault="00A42A04">
            <w:pPr>
              <w:tabs>
                <w:tab w:val="center" w:pos="5400"/>
              </w:tabs>
              <w:suppressAutoHyphens/>
              <w:jc w:val="both"/>
              <w:rPr>
                <w:spacing w:val="-2"/>
                <w:highlight w:val="yellow"/>
              </w:rPr>
            </w:pPr>
            <w:r w:rsidRPr="007A5E46">
              <w:rPr>
                <w:spacing w:val="-2"/>
                <w:highlight w:val="yellow"/>
              </w:rPr>
              <w:t>Calculus II</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139FAE" w14:textId="77777777" w:rsidR="00A42A04" w:rsidRPr="007A5E46" w:rsidRDefault="00A42A04">
            <w:pPr>
              <w:tabs>
                <w:tab w:val="center" w:pos="5400"/>
              </w:tabs>
              <w:suppressAutoHyphens/>
              <w:jc w:val="center"/>
              <w:rPr>
                <w:spacing w:val="-2"/>
                <w:highlight w:val="yellow"/>
              </w:rPr>
            </w:pPr>
            <w:r w:rsidRPr="007A5E46">
              <w:rPr>
                <w:spacing w:val="-2"/>
                <w:highlight w:val="yellow"/>
              </w:rPr>
              <w:t>4</w:t>
            </w:r>
          </w:p>
        </w:tc>
        <w:tc>
          <w:tcPr>
            <w:tcW w:w="1260" w:type="dxa"/>
            <w:tcBorders>
              <w:top w:val="single" w:sz="4" w:space="0" w:color="auto"/>
              <w:left w:val="single" w:sz="4" w:space="0" w:color="auto"/>
              <w:bottom w:val="single" w:sz="4" w:space="0" w:color="auto"/>
              <w:right w:val="single" w:sz="4" w:space="0" w:color="auto"/>
            </w:tcBorders>
          </w:tcPr>
          <w:p w14:paraId="3D246D61" w14:textId="410D6DBD"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6394BCCE" w14:textId="398502D2"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3890246F"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0CD28A66" w14:textId="77777777" w:rsidR="00A42A04" w:rsidRPr="007A5E46" w:rsidRDefault="00A42A04">
            <w:pPr>
              <w:tabs>
                <w:tab w:val="center" w:pos="5400"/>
              </w:tabs>
              <w:suppressAutoHyphens/>
              <w:jc w:val="both"/>
              <w:rPr>
                <w:spacing w:val="-2"/>
                <w:highlight w:val="yellow"/>
              </w:rPr>
            </w:pPr>
            <w:r w:rsidRPr="007A5E46">
              <w:rPr>
                <w:spacing w:val="-2"/>
                <w:highlight w:val="yellow"/>
              </w:rPr>
              <w:t>341</w:t>
            </w:r>
          </w:p>
        </w:tc>
        <w:tc>
          <w:tcPr>
            <w:tcW w:w="5310" w:type="dxa"/>
            <w:tcBorders>
              <w:top w:val="single" w:sz="4" w:space="0" w:color="auto"/>
              <w:left w:val="single" w:sz="4" w:space="0" w:color="auto"/>
              <w:bottom w:val="single" w:sz="4" w:space="0" w:color="auto"/>
              <w:right w:val="single" w:sz="4" w:space="0" w:color="auto"/>
            </w:tcBorders>
            <w:hideMark/>
          </w:tcPr>
          <w:p w14:paraId="041416E4" w14:textId="77777777" w:rsidR="00A42A04" w:rsidRPr="007A5E46" w:rsidRDefault="00A42A04">
            <w:pPr>
              <w:tabs>
                <w:tab w:val="center" w:pos="5400"/>
              </w:tabs>
              <w:suppressAutoHyphens/>
              <w:jc w:val="both"/>
              <w:rPr>
                <w:spacing w:val="-2"/>
                <w:highlight w:val="yellow"/>
              </w:rPr>
            </w:pPr>
            <w:r w:rsidRPr="007A5E46">
              <w:rPr>
                <w:spacing w:val="-2"/>
                <w:highlight w:val="yellow"/>
              </w:rPr>
              <w:t>Math Concepts for Teachers I</w:t>
            </w:r>
          </w:p>
        </w:tc>
        <w:tc>
          <w:tcPr>
            <w:tcW w:w="810" w:type="dxa"/>
            <w:tcBorders>
              <w:top w:val="single" w:sz="4" w:space="0" w:color="auto"/>
              <w:left w:val="single" w:sz="4" w:space="0" w:color="auto"/>
              <w:bottom w:val="single" w:sz="4" w:space="0" w:color="auto"/>
              <w:right w:val="single" w:sz="4" w:space="0" w:color="auto"/>
            </w:tcBorders>
            <w:vAlign w:val="center"/>
            <w:hideMark/>
          </w:tcPr>
          <w:p w14:paraId="11BEE646"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3ECA114C" w14:textId="3B37B9F6"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08C3C069" w14:textId="690676BC"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C1C1F93"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3DF42418" w14:textId="77777777" w:rsidR="00A42A04" w:rsidRPr="007A5E46" w:rsidRDefault="00A42A04">
            <w:pPr>
              <w:tabs>
                <w:tab w:val="center" w:pos="5400"/>
              </w:tabs>
              <w:suppressAutoHyphens/>
              <w:jc w:val="both"/>
              <w:rPr>
                <w:spacing w:val="-2"/>
                <w:highlight w:val="yellow"/>
              </w:rPr>
            </w:pPr>
            <w:r w:rsidRPr="007A5E46">
              <w:rPr>
                <w:spacing w:val="-2"/>
                <w:highlight w:val="yellow"/>
              </w:rPr>
              <w:t>342</w:t>
            </w:r>
          </w:p>
        </w:tc>
        <w:tc>
          <w:tcPr>
            <w:tcW w:w="5310" w:type="dxa"/>
            <w:tcBorders>
              <w:top w:val="single" w:sz="4" w:space="0" w:color="auto"/>
              <w:left w:val="single" w:sz="4" w:space="0" w:color="auto"/>
              <w:bottom w:val="single" w:sz="4" w:space="0" w:color="auto"/>
              <w:right w:val="single" w:sz="4" w:space="0" w:color="auto"/>
            </w:tcBorders>
            <w:hideMark/>
          </w:tcPr>
          <w:p w14:paraId="5A197074" w14:textId="77777777" w:rsidR="00A42A04" w:rsidRPr="007A5E46" w:rsidRDefault="00A42A04">
            <w:pPr>
              <w:tabs>
                <w:tab w:val="center" w:pos="5400"/>
              </w:tabs>
              <w:suppressAutoHyphens/>
              <w:jc w:val="both"/>
              <w:rPr>
                <w:spacing w:val="-2"/>
                <w:highlight w:val="yellow"/>
              </w:rPr>
            </w:pPr>
            <w:r w:rsidRPr="007A5E46">
              <w:rPr>
                <w:spacing w:val="-2"/>
                <w:highlight w:val="yellow"/>
              </w:rPr>
              <w:t>Math Concepts for Teachers II</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BF3C6"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3805FA3E" w14:textId="63E5E516"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4DFE13D2" w14:textId="585DDE3C"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8B92893"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52568497" w14:textId="77777777" w:rsidR="00A42A04" w:rsidRPr="007A5E46" w:rsidRDefault="00A42A04">
            <w:pPr>
              <w:tabs>
                <w:tab w:val="center" w:pos="5400"/>
              </w:tabs>
              <w:suppressAutoHyphens/>
              <w:jc w:val="both"/>
              <w:rPr>
                <w:spacing w:val="-2"/>
                <w:highlight w:val="yellow"/>
              </w:rPr>
            </w:pPr>
            <w:r w:rsidRPr="007A5E46">
              <w:rPr>
                <w:spacing w:val="-2"/>
                <w:highlight w:val="yellow"/>
              </w:rPr>
              <w:t>361</w:t>
            </w:r>
          </w:p>
        </w:tc>
        <w:tc>
          <w:tcPr>
            <w:tcW w:w="5310" w:type="dxa"/>
            <w:tcBorders>
              <w:top w:val="single" w:sz="4" w:space="0" w:color="auto"/>
              <w:left w:val="single" w:sz="4" w:space="0" w:color="auto"/>
              <w:bottom w:val="single" w:sz="4" w:space="0" w:color="auto"/>
              <w:right w:val="single" w:sz="4" w:space="0" w:color="auto"/>
            </w:tcBorders>
            <w:hideMark/>
          </w:tcPr>
          <w:p w14:paraId="5C2971FD" w14:textId="77777777" w:rsidR="00A42A04" w:rsidRPr="007A5E46" w:rsidRDefault="00A42A04">
            <w:pPr>
              <w:tabs>
                <w:tab w:val="center" w:pos="5400"/>
              </w:tabs>
              <w:suppressAutoHyphens/>
              <w:jc w:val="both"/>
              <w:rPr>
                <w:spacing w:val="-2"/>
                <w:highlight w:val="yellow"/>
              </w:rPr>
            </w:pPr>
            <w:r w:rsidRPr="007A5E46">
              <w:rPr>
                <w:spacing w:val="-2"/>
                <w:highlight w:val="yellow"/>
              </w:rPr>
              <w:t>Modern Geometry</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06EEA5"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2423891A" w14:textId="05926B37"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7430E8B2" w14:textId="024F741B"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274B3E00"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0C965042" w14:textId="77777777" w:rsidR="00A42A04" w:rsidRPr="007A5E46" w:rsidRDefault="00A42A04">
            <w:pPr>
              <w:tabs>
                <w:tab w:val="center" w:pos="5400"/>
              </w:tabs>
              <w:suppressAutoHyphens/>
              <w:jc w:val="both"/>
              <w:rPr>
                <w:spacing w:val="-2"/>
                <w:highlight w:val="yellow"/>
              </w:rPr>
            </w:pPr>
            <w:r w:rsidRPr="007A5E46">
              <w:rPr>
                <w:spacing w:val="-2"/>
                <w:highlight w:val="yellow"/>
              </w:rPr>
              <w:t>413</w:t>
            </w:r>
          </w:p>
        </w:tc>
        <w:tc>
          <w:tcPr>
            <w:tcW w:w="5310" w:type="dxa"/>
            <w:tcBorders>
              <w:top w:val="single" w:sz="4" w:space="0" w:color="auto"/>
              <w:left w:val="single" w:sz="4" w:space="0" w:color="auto"/>
              <w:bottom w:val="single" w:sz="4" w:space="0" w:color="auto"/>
              <w:right w:val="single" w:sz="4" w:space="0" w:color="auto"/>
            </w:tcBorders>
            <w:hideMark/>
          </w:tcPr>
          <w:p w14:paraId="7D91A7AC" w14:textId="77777777" w:rsidR="00A42A04" w:rsidRPr="007A5E46" w:rsidRDefault="00A42A04">
            <w:pPr>
              <w:tabs>
                <w:tab w:val="center" w:pos="5400"/>
              </w:tabs>
              <w:suppressAutoHyphens/>
              <w:jc w:val="both"/>
              <w:rPr>
                <w:spacing w:val="-2"/>
                <w:highlight w:val="yellow"/>
              </w:rPr>
            </w:pPr>
            <w:r w:rsidRPr="007A5E46">
              <w:rPr>
                <w:spacing w:val="-2"/>
                <w:highlight w:val="yellow"/>
              </w:rPr>
              <w:t>Abstract Algebra</w:t>
            </w:r>
          </w:p>
        </w:tc>
        <w:tc>
          <w:tcPr>
            <w:tcW w:w="810" w:type="dxa"/>
            <w:tcBorders>
              <w:top w:val="single" w:sz="4" w:space="0" w:color="auto"/>
              <w:left w:val="single" w:sz="4" w:space="0" w:color="auto"/>
              <w:bottom w:val="single" w:sz="4" w:space="0" w:color="auto"/>
              <w:right w:val="single" w:sz="4" w:space="0" w:color="auto"/>
            </w:tcBorders>
            <w:vAlign w:val="center"/>
            <w:hideMark/>
          </w:tcPr>
          <w:p w14:paraId="57DA7E6C"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3D25D220" w14:textId="5D27D7DF"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124FF9A" w14:textId="6EFAF6CF"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135BF159"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4946A066" w14:textId="77777777" w:rsidR="00A42A04" w:rsidRPr="007A5E46" w:rsidRDefault="00A42A04">
            <w:pPr>
              <w:tabs>
                <w:tab w:val="center" w:pos="5400"/>
              </w:tabs>
              <w:suppressAutoHyphens/>
              <w:jc w:val="both"/>
              <w:rPr>
                <w:spacing w:val="-2"/>
                <w:highlight w:val="yellow"/>
              </w:rPr>
            </w:pPr>
            <w:r w:rsidRPr="007A5E46">
              <w:rPr>
                <w:spacing w:val="-2"/>
                <w:highlight w:val="yellow"/>
              </w:rPr>
              <w:t>488</w:t>
            </w:r>
          </w:p>
        </w:tc>
        <w:tc>
          <w:tcPr>
            <w:tcW w:w="5310" w:type="dxa"/>
            <w:tcBorders>
              <w:top w:val="single" w:sz="4" w:space="0" w:color="auto"/>
              <w:left w:val="single" w:sz="4" w:space="0" w:color="auto"/>
              <w:bottom w:val="single" w:sz="4" w:space="0" w:color="auto"/>
              <w:right w:val="single" w:sz="4" w:space="0" w:color="auto"/>
            </w:tcBorders>
            <w:hideMark/>
          </w:tcPr>
          <w:p w14:paraId="35844451" w14:textId="77777777" w:rsidR="00A42A04" w:rsidRPr="007A5E46" w:rsidRDefault="00A42A04">
            <w:pPr>
              <w:tabs>
                <w:tab w:val="center" w:pos="5400"/>
              </w:tabs>
              <w:suppressAutoHyphens/>
              <w:jc w:val="both"/>
              <w:rPr>
                <w:spacing w:val="-2"/>
                <w:highlight w:val="yellow"/>
              </w:rPr>
            </w:pPr>
            <w:r w:rsidRPr="007A5E46">
              <w:rPr>
                <w:spacing w:val="-2"/>
                <w:highlight w:val="yellow"/>
              </w:rPr>
              <w:t>Capstone</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3DBA68" w14:textId="77777777" w:rsidR="00A42A04" w:rsidRPr="007A5E46" w:rsidRDefault="00A42A04">
            <w:pPr>
              <w:tabs>
                <w:tab w:val="center" w:pos="5400"/>
              </w:tabs>
              <w:suppressAutoHyphens/>
              <w:jc w:val="center"/>
              <w:rPr>
                <w:spacing w:val="-2"/>
                <w:highlight w:val="yellow"/>
              </w:rPr>
            </w:pPr>
            <w:r w:rsidRPr="007A5E46">
              <w:rPr>
                <w:spacing w:val="-2"/>
                <w:highlight w:val="yellow"/>
              </w:rPr>
              <w:t>1</w:t>
            </w:r>
          </w:p>
        </w:tc>
        <w:tc>
          <w:tcPr>
            <w:tcW w:w="1260" w:type="dxa"/>
            <w:tcBorders>
              <w:top w:val="single" w:sz="4" w:space="0" w:color="auto"/>
              <w:left w:val="single" w:sz="4" w:space="0" w:color="auto"/>
              <w:bottom w:val="single" w:sz="4" w:space="0" w:color="auto"/>
              <w:right w:val="single" w:sz="4" w:space="0" w:color="auto"/>
            </w:tcBorders>
          </w:tcPr>
          <w:p w14:paraId="2CDB443C" w14:textId="5C917D5F"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062B063C" w14:textId="72D56DF6"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536E65ED" w14:textId="77777777" w:rsidR="00A42A04" w:rsidRPr="007A5E46" w:rsidRDefault="00A42A04" w:rsidP="0017430A">
            <w:pPr>
              <w:tabs>
                <w:tab w:val="center" w:pos="5400"/>
              </w:tabs>
              <w:suppressAutoHyphens/>
              <w:rPr>
                <w:spacing w:val="-2"/>
                <w:highlight w:val="yellow"/>
              </w:rPr>
            </w:pPr>
            <w:r w:rsidRPr="007A5E46">
              <w:rPr>
                <w:spacing w:val="-2"/>
                <w:highlight w:val="yellow"/>
              </w:rPr>
              <w:t>Choose 6 credits from the following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490AAA" w14:textId="77777777" w:rsidR="00A42A04" w:rsidRPr="007A5E46" w:rsidRDefault="00A42A04">
            <w:pPr>
              <w:tabs>
                <w:tab w:val="center" w:pos="5400"/>
              </w:tabs>
              <w:suppressAutoHyphens/>
              <w:jc w:val="center"/>
              <w:rPr>
                <w:spacing w:val="-2"/>
                <w:highlight w:val="yellow"/>
              </w:rPr>
            </w:pPr>
            <w:r w:rsidRPr="007A5E46">
              <w:rPr>
                <w:spacing w:val="-2"/>
                <w:highlight w:val="yellow"/>
              </w:rPr>
              <w:t>6</w:t>
            </w:r>
          </w:p>
        </w:tc>
        <w:tc>
          <w:tcPr>
            <w:tcW w:w="1260" w:type="dxa"/>
            <w:tcBorders>
              <w:top w:val="single" w:sz="4" w:space="0" w:color="auto"/>
              <w:left w:val="single" w:sz="4" w:space="0" w:color="auto"/>
              <w:bottom w:val="single" w:sz="4" w:space="0" w:color="auto"/>
              <w:right w:val="single" w:sz="4" w:space="0" w:color="auto"/>
            </w:tcBorders>
          </w:tcPr>
          <w:p w14:paraId="00E8711B" w14:textId="0407DAC0" w:rsidR="00A42A04" w:rsidRPr="007A5E46" w:rsidRDefault="00A42A04">
            <w:pPr>
              <w:tabs>
                <w:tab w:val="center" w:pos="5400"/>
              </w:tabs>
              <w:suppressAutoHyphens/>
              <w:jc w:val="center"/>
              <w:rPr>
                <w:spacing w:val="-2"/>
                <w:highlight w:val="yellow"/>
              </w:rPr>
            </w:pPr>
          </w:p>
        </w:tc>
      </w:tr>
      <w:tr w:rsidR="00A42A04" w14:paraId="2F29B4F5" w14:textId="7047BA4D"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3B9AE38B" w14:textId="77777777" w:rsidR="00A42A04" w:rsidRPr="007A5E46" w:rsidRDefault="00A42A04">
            <w:pPr>
              <w:tabs>
                <w:tab w:val="center" w:pos="5400"/>
              </w:tabs>
              <w:suppressAutoHyphens/>
              <w:jc w:val="both"/>
              <w:rPr>
                <w:spacing w:val="-2"/>
                <w:highlight w:val="yellow"/>
              </w:rPr>
            </w:pPr>
            <w:r w:rsidRPr="007A5E46">
              <w:rPr>
                <w:spacing w:val="-2"/>
                <w:highlight w:val="yellow"/>
              </w:rPr>
              <w:t xml:space="preserve">MATH </w:t>
            </w:r>
          </w:p>
        </w:tc>
        <w:tc>
          <w:tcPr>
            <w:tcW w:w="990" w:type="dxa"/>
            <w:tcBorders>
              <w:top w:val="single" w:sz="4" w:space="0" w:color="auto"/>
              <w:left w:val="single" w:sz="4" w:space="0" w:color="auto"/>
              <w:bottom w:val="single" w:sz="4" w:space="0" w:color="auto"/>
              <w:right w:val="single" w:sz="4" w:space="0" w:color="auto"/>
            </w:tcBorders>
            <w:hideMark/>
          </w:tcPr>
          <w:p w14:paraId="40182ABB" w14:textId="77777777" w:rsidR="00A42A04" w:rsidRPr="007A5E46" w:rsidRDefault="00A42A04">
            <w:pPr>
              <w:tabs>
                <w:tab w:val="center" w:pos="5400"/>
              </w:tabs>
              <w:suppressAutoHyphens/>
              <w:jc w:val="both"/>
              <w:rPr>
                <w:spacing w:val="-2"/>
                <w:highlight w:val="yellow"/>
              </w:rPr>
            </w:pPr>
            <w:r w:rsidRPr="007A5E46">
              <w:rPr>
                <w:spacing w:val="-2"/>
                <w:highlight w:val="yellow"/>
              </w:rPr>
              <w:t>225</w:t>
            </w:r>
          </w:p>
        </w:tc>
        <w:tc>
          <w:tcPr>
            <w:tcW w:w="5310" w:type="dxa"/>
            <w:tcBorders>
              <w:top w:val="single" w:sz="4" w:space="0" w:color="auto"/>
              <w:left w:val="single" w:sz="4" w:space="0" w:color="auto"/>
              <w:bottom w:val="single" w:sz="4" w:space="0" w:color="auto"/>
              <w:right w:val="single" w:sz="4" w:space="0" w:color="auto"/>
            </w:tcBorders>
            <w:hideMark/>
          </w:tcPr>
          <w:p w14:paraId="7A2C1C99" w14:textId="77777777" w:rsidR="00A42A04" w:rsidRPr="007A5E46" w:rsidRDefault="00A42A04">
            <w:pPr>
              <w:tabs>
                <w:tab w:val="center" w:pos="5400"/>
              </w:tabs>
              <w:suppressAutoHyphens/>
              <w:jc w:val="both"/>
              <w:rPr>
                <w:spacing w:val="-2"/>
                <w:highlight w:val="yellow"/>
              </w:rPr>
            </w:pPr>
            <w:r w:rsidRPr="007A5E46">
              <w:rPr>
                <w:spacing w:val="-2"/>
                <w:highlight w:val="yellow"/>
              </w:rPr>
              <w:t>Calculus III</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522387" w14:textId="77777777" w:rsidR="00A42A04" w:rsidRPr="007A5E46" w:rsidRDefault="00A42A04">
            <w:pPr>
              <w:tabs>
                <w:tab w:val="center" w:pos="5400"/>
              </w:tabs>
              <w:suppressAutoHyphens/>
              <w:jc w:val="center"/>
              <w:rPr>
                <w:spacing w:val="-2"/>
                <w:highlight w:val="yellow"/>
              </w:rPr>
            </w:pPr>
            <w:r w:rsidRPr="007A5E46">
              <w:rPr>
                <w:spacing w:val="-2"/>
                <w:highlight w:val="yellow"/>
              </w:rPr>
              <w:t>4</w:t>
            </w:r>
          </w:p>
        </w:tc>
        <w:tc>
          <w:tcPr>
            <w:tcW w:w="1260" w:type="dxa"/>
            <w:tcBorders>
              <w:top w:val="single" w:sz="4" w:space="0" w:color="auto"/>
              <w:left w:val="single" w:sz="4" w:space="0" w:color="auto"/>
              <w:bottom w:val="single" w:sz="4" w:space="0" w:color="auto"/>
              <w:right w:val="single" w:sz="4" w:space="0" w:color="auto"/>
            </w:tcBorders>
          </w:tcPr>
          <w:p w14:paraId="0AC2FD3C" w14:textId="3C5FBD0F"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270FDA0" w14:textId="75799CF8"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6E0FD658"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709EE8C6" w14:textId="77777777" w:rsidR="00A42A04" w:rsidRPr="007A5E46" w:rsidRDefault="00A42A04">
            <w:pPr>
              <w:tabs>
                <w:tab w:val="center" w:pos="5400"/>
              </w:tabs>
              <w:suppressAutoHyphens/>
              <w:jc w:val="both"/>
              <w:rPr>
                <w:spacing w:val="-2"/>
                <w:highlight w:val="yellow"/>
              </w:rPr>
            </w:pPr>
            <w:r w:rsidRPr="007A5E46">
              <w:rPr>
                <w:spacing w:val="-2"/>
                <w:highlight w:val="yellow"/>
              </w:rPr>
              <w:t>282</w:t>
            </w:r>
          </w:p>
        </w:tc>
        <w:tc>
          <w:tcPr>
            <w:tcW w:w="5310" w:type="dxa"/>
            <w:tcBorders>
              <w:top w:val="single" w:sz="4" w:space="0" w:color="auto"/>
              <w:left w:val="single" w:sz="4" w:space="0" w:color="auto"/>
              <w:bottom w:val="single" w:sz="4" w:space="0" w:color="auto"/>
              <w:right w:val="single" w:sz="4" w:space="0" w:color="auto"/>
            </w:tcBorders>
            <w:hideMark/>
          </w:tcPr>
          <w:p w14:paraId="1B54E90C" w14:textId="77777777" w:rsidR="00A42A04" w:rsidRPr="007A5E46" w:rsidRDefault="00A42A04">
            <w:pPr>
              <w:tabs>
                <w:tab w:val="center" w:pos="5400"/>
              </w:tabs>
              <w:suppressAutoHyphens/>
              <w:jc w:val="both"/>
              <w:rPr>
                <w:spacing w:val="-2"/>
                <w:highlight w:val="yellow"/>
              </w:rPr>
            </w:pPr>
            <w:r w:rsidRPr="007A5E46">
              <w:rPr>
                <w:spacing w:val="-2"/>
                <w:highlight w:val="yellow"/>
              </w:rPr>
              <w:t>Mathematics of Games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7D213E"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5587BC72" w14:textId="3FE4C2F7"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684379BA" w14:textId="5355400C"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13BE9C26"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12791A0D" w14:textId="77777777" w:rsidR="00A42A04" w:rsidRPr="007A5E46" w:rsidRDefault="00A42A04">
            <w:pPr>
              <w:tabs>
                <w:tab w:val="center" w:pos="5400"/>
              </w:tabs>
              <w:suppressAutoHyphens/>
              <w:jc w:val="both"/>
              <w:rPr>
                <w:spacing w:val="-2"/>
                <w:highlight w:val="yellow"/>
              </w:rPr>
            </w:pPr>
            <w:r w:rsidRPr="007A5E46">
              <w:rPr>
                <w:spacing w:val="-2"/>
                <w:highlight w:val="yellow"/>
              </w:rPr>
              <w:t>318</w:t>
            </w:r>
          </w:p>
        </w:tc>
        <w:tc>
          <w:tcPr>
            <w:tcW w:w="5310" w:type="dxa"/>
            <w:tcBorders>
              <w:top w:val="single" w:sz="4" w:space="0" w:color="auto"/>
              <w:left w:val="single" w:sz="4" w:space="0" w:color="auto"/>
              <w:bottom w:val="single" w:sz="4" w:space="0" w:color="auto"/>
              <w:right w:val="single" w:sz="4" w:space="0" w:color="auto"/>
            </w:tcBorders>
            <w:hideMark/>
          </w:tcPr>
          <w:p w14:paraId="4AE919B2" w14:textId="77777777" w:rsidR="00A42A04" w:rsidRPr="007A5E46" w:rsidRDefault="00A42A04">
            <w:pPr>
              <w:tabs>
                <w:tab w:val="center" w:pos="5400"/>
              </w:tabs>
              <w:suppressAutoHyphens/>
              <w:jc w:val="both"/>
              <w:rPr>
                <w:spacing w:val="-2"/>
                <w:highlight w:val="yellow"/>
              </w:rPr>
            </w:pPr>
            <w:r w:rsidRPr="007A5E46">
              <w:rPr>
                <w:spacing w:val="-2"/>
                <w:highlight w:val="yellow"/>
              </w:rPr>
              <w:t>Adv. Discrete Mathematics</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8BAB9C"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0886F603" w14:textId="46184164"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5E4204B" w14:textId="3C9888E9"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FA1D0B9" w14:textId="77777777" w:rsidR="00A42A04" w:rsidRPr="007A5E46" w:rsidRDefault="00A42A04">
            <w:pPr>
              <w:tabs>
                <w:tab w:val="center" w:pos="5400"/>
              </w:tabs>
              <w:suppressAutoHyphens/>
              <w:jc w:val="both"/>
              <w:rPr>
                <w:spacing w:val="-2"/>
                <w:highlight w:val="yellow"/>
              </w:rPr>
            </w:pPr>
            <w:r w:rsidRPr="007A5E46">
              <w:rPr>
                <w:spacing w:val="-2"/>
                <w:highlight w:val="yellow"/>
              </w:rPr>
              <w:lastRenderedPageBreak/>
              <w:t>MATH</w:t>
            </w:r>
          </w:p>
        </w:tc>
        <w:tc>
          <w:tcPr>
            <w:tcW w:w="990" w:type="dxa"/>
            <w:tcBorders>
              <w:top w:val="single" w:sz="4" w:space="0" w:color="auto"/>
              <w:left w:val="single" w:sz="4" w:space="0" w:color="auto"/>
              <w:bottom w:val="single" w:sz="4" w:space="0" w:color="auto"/>
              <w:right w:val="single" w:sz="4" w:space="0" w:color="auto"/>
            </w:tcBorders>
            <w:hideMark/>
          </w:tcPr>
          <w:p w14:paraId="7DD14895" w14:textId="77777777" w:rsidR="00A42A04" w:rsidRPr="007A5E46" w:rsidRDefault="00A42A04">
            <w:pPr>
              <w:tabs>
                <w:tab w:val="center" w:pos="5400"/>
              </w:tabs>
              <w:suppressAutoHyphens/>
              <w:jc w:val="both"/>
              <w:rPr>
                <w:spacing w:val="-2"/>
                <w:highlight w:val="yellow"/>
              </w:rPr>
            </w:pPr>
            <w:r w:rsidRPr="007A5E46">
              <w:rPr>
                <w:spacing w:val="-2"/>
                <w:highlight w:val="yellow"/>
              </w:rPr>
              <w:t>321</w:t>
            </w:r>
          </w:p>
        </w:tc>
        <w:tc>
          <w:tcPr>
            <w:tcW w:w="5310" w:type="dxa"/>
            <w:tcBorders>
              <w:top w:val="single" w:sz="4" w:space="0" w:color="auto"/>
              <w:left w:val="single" w:sz="4" w:space="0" w:color="auto"/>
              <w:bottom w:val="single" w:sz="4" w:space="0" w:color="auto"/>
              <w:right w:val="single" w:sz="4" w:space="0" w:color="auto"/>
            </w:tcBorders>
            <w:hideMark/>
          </w:tcPr>
          <w:p w14:paraId="60DA743D" w14:textId="77777777" w:rsidR="00A42A04" w:rsidRPr="007A5E46" w:rsidRDefault="00A42A04">
            <w:pPr>
              <w:tabs>
                <w:tab w:val="center" w:pos="5400"/>
              </w:tabs>
              <w:suppressAutoHyphens/>
              <w:jc w:val="both"/>
              <w:rPr>
                <w:spacing w:val="-2"/>
                <w:highlight w:val="yellow"/>
              </w:rPr>
            </w:pPr>
            <w:r w:rsidRPr="007A5E46">
              <w:rPr>
                <w:spacing w:val="-2"/>
                <w:highlight w:val="yellow"/>
              </w:rPr>
              <w:t>Differential Equations</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AA2898" w14:textId="77777777" w:rsidR="00A42A04" w:rsidRPr="007A5E46" w:rsidRDefault="00A42A04">
            <w:pPr>
              <w:tabs>
                <w:tab w:val="center" w:pos="5400"/>
              </w:tabs>
              <w:suppressAutoHyphens/>
              <w:jc w:val="center"/>
              <w:rPr>
                <w:spacing w:val="-2"/>
                <w:highlight w:val="yellow"/>
              </w:rPr>
            </w:pPr>
            <w:r w:rsidRPr="007A5E46">
              <w:rPr>
                <w:spacing w:val="-2"/>
                <w:highlight w:val="yellow"/>
              </w:rPr>
              <w:t>3-4</w:t>
            </w:r>
          </w:p>
        </w:tc>
        <w:tc>
          <w:tcPr>
            <w:tcW w:w="1260" w:type="dxa"/>
            <w:tcBorders>
              <w:top w:val="single" w:sz="4" w:space="0" w:color="auto"/>
              <w:left w:val="single" w:sz="4" w:space="0" w:color="auto"/>
              <w:bottom w:val="single" w:sz="4" w:space="0" w:color="auto"/>
              <w:right w:val="single" w:sz="4" w:space="0" w:color="auto"/>
            </w:tcBorders>
          </w:tcPr>
          <w:p w14:paraId="42C938D9" w14:textId="2B9173FE"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503547B5" w14:textId="3C96AD61"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6BB7A540"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7F4B7771" w14:textId="77777777" w:rsidR="00A42A04" w:rsidRPr="007A5E46" w:rsidRDefault="00A42A04">
            <w:pPr>
              <w:tabs>
                <w:tab w:val="center" w:pos="5400"/>
              </w:tabs>
              <w:suppressAutoHyphens/>
              <w:jc w:val="both"/>
              <w:rPr>
                <w:spacing w:val="-2"/>
                <w:highlight w:val="yellow"/>
              </w:rPr>
            </w:pPr>
            <w:r w:rsidRPr="007A5E46">
              <w:rPr>
                <w:spacing w:val="-2"/>
                <w:highlight w:val="yellow"/>
              </w:rPr>
              <w:t>381</w:t>
            </w:r>
          </w:p>
        </w:tc>
        <w:tc>
          <w:tcPr>
            <w:tcW w:w="5310" w:type="dxa"/>
            <w:tcBorders>
              <w:top w:val="single" w:sz="4" w:space="0" w:color="auto"/>
              <w:left w:val="single" w:sz="4" w:space="0" w:color="auto"/>
              <w:bottom w:val="single" w:sz="4" w:space="0" w:color="auto"/>
              <w:right w:val="single" w:sz="4" w:space="0" w:color="auto"/>
            </w:tcBorders>
            <w:hideMark/>
          </w:tcPr>
          <w:p w14:paraId="0D32192C" w14:textId="77777777" w:rsidR="00A42A04" w:rsidRPr="007A5E46" w:rsidRDefault="00A42A04">
            <w:pPr>
              <w:tabs>
                <w:tab w:val="center" w:pos="5400"/>
              </w:tabs>
              <w:suppressAutoHyphens/>
              <w:jc w:val="both"/>
              <w:rPr>
                <w:spacing w:val="-2"/>
                <w:highlight w:val="yellow"/>
              </w:rPr>
            </w:pPr>
            <w:r w:rsidRPr="007A5E46">
              <w:rPr>
                <w:spacing w:val="-2"/>
                <w:highlight w:val="yellow"/>
              </w:rPr>
              <w:t>Intro to Probability and Stats</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FC6ED8" w14:textId="77777777" w:rsidR="00A42A04" w:rsidRPr="007A5E46" w:rsidRDefault="00A42A04">
            <w:pPr>
              <w:tabs>
                <w:tab w:val="center" w:pos="5400"/>
              </w:tabs>
              <w:suppressAutoHyphens/>
              <w:jc w:val="center"/>
              <w:rPr>
                <w:spacing w:val="-2"/>
                <w:highlight w:val="yellow"/>
              </w:rPr>
            </w:pPr>
            <w:r w:rsidRPr="007A5E46">
              <w:rPr>
                <w:spacing w:val="-2"/>
                <w:highlight w:val="yellow"/>
              </w:rPr>
              <w:t>3-4</w:t>
            </w:r>
          </w:p>
        </w:tc>
        <w:tc>
          <w:tcPr>
            <w:tcW w:w="1260" w:type="dxa"/>
            <w:tcBorders>
              <w:top w:val="single" w:sz="4" w:space="0" w:color="auto"/>
              <w:left w:val="single" w:sz="4" w:space="0" w:color="auto"/>
              <w:bottom w:val="single" w:sz="4" w:space="0" w:color="auto"/>
              <w:right w:val="single" w:sz="4" w:space="0" w:color="auto"/>
            </w:tcBorders>
          </w:tcPr>
          <w:p w14:paraId="7B864630" w14:textId="061BA8E0"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4B6716D" w14:textId="693FAB7A"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270CD288"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31F574D6" w14:textId="77777777" w:rsidR="00A42A04" w:rsidRPr="007A5E46" w:rsidRDefault="00A42A04">
            <w:pPr>
              <w:tabs>
                <w:tab w:val="center" w:pos="5400"/>
              </w:tabs>
              <w:suppressAutoHyphens/>
              <w:jc w:val="both"/>
              <w:rPr>
                <w:spacing w:val="-2"/>
                <w:highlight w:val="yellow"/>
              </w:rPr>
            </w:pPr>
            <w:r w:rsidRPr="007A5E46">
              <w:rPr>
                <w:spacing w:val="-2"/>
                <w:highlight w:val="yellow"/>
              </w:rPr>
              <w:t>418</w:t>
            </w:r>
          </w:p>
        </w:tc>
        <w:tc>
          <w:tcPr>
            <w:tcW w:w="5310" w:type="dxa"/>
            <w:tcBorders>
              <w:top w:val="single" w:sz="4" w:space="0" w:color="auto"/>
              <w:left w:val="single" w:sz="4" w:space="0" w:color="auto"/>
              <w:bottom w:val="single" w:sz="4" w:space="0" w:color="auto"/>
              <w:right w:val="single" w:sz="4" w:space="0" w:color="auto"/>
            </w:tcBorders>
            <w:hideMark/>
          </w:tcPr>
          <w:p w14:paraId="30900FE2" w14:textId="77777777" w:rsidR="00A42A04" w:rsidRPr="007A5E46" w:rsidRDefault="00A42A04">
            <w:pPr>
              <w:tabs>
                <w:tab w:val="center" w:pos="5400"/>
              </w:tabs>
              <w:suppressAutoHyphens/>
              <w:jc w:val="both"/>
              <w:rPr>
                <w:spacing w:val="-2"/>
                <w:highlight w:val="yellow"/>
              </w:rPr>
            </w:pPr>
            <w:r w:rsidRPr="007A5E46">
              <w:rPr>
                <w:spacing w:val="-2"/>
                <w:highlight w:val="yellow"/>
              </w:rPr>
              <w:t>Mathematical Modeling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BE1849"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4AA253E4" w14:textId="6E2A456E"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E4F2353" w14:textId="5079333C"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62A3253" w14:textId="77777777" w:rsidR="00A42A04" w:rsidRPr="007A5E46" w:rsidRDefault="00A42A04">
            <w:pPr>
              <w:tabs>
                <w:tab w:val="center" w:pos="5400"/>
              </w:tabs>
              <w:suppressAutoHyphens/>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vAlign w:val="center"/>
            <w:hideMark/>
          </w:tcPr>
          <w:p w14:paraId="0BD957D2" w14:textId="77777777" w:rsidR="00A42A04" w:rsidRPr="007A5E46" w:rsidRDefault="00A42A04">
            <w:pPr>
              <w:tabs>
                <w:tab w:val="center" w:pos="5400"/>
              </w:tabs>
              <w:suppressAutoHyphens/>
              <w:rPr>
                <w:spacing w:val="-2"/>
                <w:highlight w:val="yellow"/>
              </w:rPr>
            </w:pPr>
            <w:r w:rsidRPr="007A5E46">
              <w:rPr>
                <w:spacing w:val="-2"/>
                <w:highlight w:val="yellow"/>
              </w:rPr>
              <w:t>436</w:t>
            </w:r>
          </w:p>
        </w:tc>
        <w:tc>
          <w:tcPr>
            <w:tcW w:w="5310" w:type="dxa"/>
            <w:tcBorders>
              <w:top w:val="single" w:sz="4" w:space="0" w:color="auto"/>
              <w:left w:val="single" w:sz="4" w:space="0" w:color="auto"/>
              <w:bottom w:val="single" w:sz="4" w:space="0" w:color="auto"/>
              <w:right w:val="single" w:sz="4" w:space="0" w:color="auto"/>
            </w:tcBorders>
            <w:hideMark/>
          </w:tcPr>
          <w:p w14:paraId="2C0AD993" w14:textId="77777777" w:rsidR="00A42A04" w:rsidRPr="007A5E46" w:rsidRDefault="00A42A04">
            <w:pPr>
              <w:tabs>
                <w:tab w:val="center" w:pos="5400"/>
              </w:tabs>
              <w:suppressAutoHyphens/>
              <w:rPr>
                <w:spacing w:val="-2"/>
                <w:highlight w:val="yellow"/>
              </w:rPr>
            </w:pPr>
            <w:r w:rsidRPr="007A5E46">
              <w:rPr>
                <w:spacing w:val="-2"/>
                <w:highlight w:val="yellow"/>
              </w:rPr>
              <w:t>Number Theory and Cryptography</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499E6A"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54AF63BB" w14:textId="5238E7A7" w:rsidR="00A42A04" w:rsidRPr="007A5E46" w:rsidRDefault="00A42A04">
            <w:pPr>
              <w:tabs>
                <w:tab w:val="center" w:pos="5400"/>
              </w:tabs>
              <w:suppressAutoHyphens/>
              <w:jc w:val="center"/>
              <w:rPr>
                <w:spacing w:val="-2"/>
                <w:highlight w:val="yellow"/>
              </w:rPr>
            </w:pPr>
            <w:r w:rsidRPr="007A5E46">
              <w:rPr>
                <w:spacing w:val="-2"/>
                <w:highlight w:val="yellow"/>
              </w:rPr>
              <w:t>Yes</w:t>
            </w:r>
          </w:p>
        </w:tc>
      </w:tr>
      <w:tr w:rsidR="00A42A04" w14:paraId="2887832F" w14:textId="6791DC17"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D0AE052" w14:textId="77777777" w:rsidR="00A42A04" w:rsidRPr="007A5E46" w:rsidRDefault="00A42A04">
            <w:pPr>
              <w:tabs>
                <w:tab w:val="center" w:pos="5400"/>
              </w:tabs>
              <w:suppressAutoHyphens/>
              <w:jc w:val="both"/>
              <w:rPr>
                <w:spacing w:val="-2"/>
                <w:highlight w:val="yellow"/>
              </w:rPr>
            </w:pPr>
            <w:r w:rsidRPr="007A5E46">
              <w:rPr>
                <w:spacing w:val="-2"/>
                <w:highlight w:val="yellow"/>
              </w:rPr>
              <w:t xml:space="preserve">MATH </w:t>
            </w:r>
          </w:p>
        </w:tc>
        <w:tc>
          <w:tcPr>
            <w:tcW w:w="990" w:type="dxa"/>
            <w:tcBorders>
              <w:top w:val="single" w:sz="4" w:space="0" w:color="auto"/>
              <w:left w:val="single" w:sz="4" w:space="0" w:color="auto"/>
              <w:bottom w:val="single" w:sz="4" w:space="0" w:color="auto"/>
              <w:right w:val="single" w:sz="4" w:space="0" w:color="auto"/>
            </w:tcBorders>
            <w:hideMark/>
          </w:tcPr>
          <w:p w14:paraId="054C9A56" w14:textId="77777777" w:rsidR="00A42A04" w:rsidRPr="007A5E46" w:rsidRDefault="00A42A04">
            <w:pPr>
              <w:tabs>
                <w:tab w:val="center" w:pos="5400"/>
              </w:tabs>
              <w:suppressAutoHyphens/>
              <w:jc w:val="both"/>
              <w:rPr>
                <w:spacing w:val="-2"/>
                <w:highlight w:val="yellow"/>
              </w:rPr>
            </w:pPr>
            <w:r w:rsidRPr="007A5E46">
              <w:rPr>
                <w:spacing w:val="-2"/>
                <w:highlight w:val="yellow"/>
              </w:rPr>
              <w:t>437</w:t>
            </w:r>
          </w:p>
        </w:tc>
        <w:tc>
          <w:tcPr>
            <w:tcW w:w="5310" w:type="dxa"/>
            <w:tcBorders>
              <w:top w:val="single" w:sz="4" w:space="0" w:color="auto"/>
              <w:left w:val="single" w:sz="4" w:space="0" w:color="auto"/>
              <w:bottom w:val="single" w:sz="4" w:space="0" w:color="auto"/>
              <w:right w:val="single" w:sz="4" w:space="0" w:color="auto"/>
            </w:tcBorders>
            <w:hideMark/>
          </w:tcPr>
          <w:p w14:paraId="66C981F9" w14:textId="77777777" w:rsidR="00A42A04" w:rsidRPr="007A5E46" w:rsidRDefault="00A42A04">
            <w:pPr>
              <w:tabs>
                <w:tab w:val="center" w:pos="5400"/>
              </w:tabs>
              <w:suppressAutoHyphens/>
              <w:jc w:val="both"/>
              <w:rPr>
                <w:spacing w:val="-2"/>
                <w:highlight w:val="yellow"/>
              </w:rPr>
            </w:pPr>
            <w:r w:rsidRPr="007A5E46">
              <w:rPr>
                <w:spacing w:val="-2"/>
                <w:highlight w:val="yellow"/>
              </w:rPr>
              <w:t>Cryptography and Codes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5B8C1827"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61B5526B" w14:textId="62B4A9FC" w:rsidR="00A42A04" w:rsidRPr="007A5E46" w:rsidRDefault="00A42A04">
            <w:pPr>
              <w:tabs>
                <w:tab w:val="center" w:pos="5400"/>
              </w:tabs>
              <w:suppressAutoHyphens/>
              <w:jc w:val="center"/>
              <w:rPr>
                <w:spacing w:val="-2"/>
                <w:highlight w:val="yellow"/>
              </w:rPr>
            </w:pPr>
            <w:r w:rsidRPr="007A5E46">
              <w:rPr>
                <w:spacing w:val="-2"/>
                <w:highlight w:val="yellow"/>
              </w:rPr>
              <w:t>Yes</w:t>
            </w:r>
          </w:p>
        </w:tc>
      </w:tr>
      <w:tr w:rsidR="00A42A04" w14:paraId="586FAB2E" w14:textId="0427BA93"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1C074F1"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7F533DB4" w14:textId="77777777" w:rsidR="00A42A04" w:rsidRPr="007A5E46" w:rsidRDefault="00A42A04">
            <w:pPr>
              <w:tabs>
                <w:tab w:val="center" w:pos="5400"/>
              </w:tabs>
              <w:suppressAutoHyphens/>
              <w:jc w:val="both"/>
              <w:rPr>
                <w:spacing w:val="-2"/>
                <w:highlight w:val="yellow"/>
              </w:rPr>
            </w:pPr>
            <w:r w:rsidRPr="007A5E46">
              <w:rPr>
                <w:spacing w:val="-2"/>
                <w:highlight w:val="yellow"/>
              </w:rPr>
              <w:t>471</w:t>
            </w:r>
          </w:p>
        </w:tc>
        <w:tc>
          <w:tcPr>
            <w:tcW w:w="5310" w:type="dxa"/>
            <w:tcBorders>
              <w:top w:val="single" w:sz="4" w:space="0" w:color="auto"/>
              <w:left w:val="single" w:sz="4" w:space="0" w:color="auto"/>
              <w:bottom w:val="single" w:sz="4" w:space="0" w:color="auto"/>
              <w:right w:val="single" w:sz="4" w:space="0" w:color="auto"/>
            </w:tcBorders>
            <w:hideMark/>
          </w:tcPr>
          <w:p w14:paraId="377321D8" w14:textId="77777777" w:rsidR="00A42A04" w:rsidRPr="007A5E46" w:rsidRDefault="00A42A04">
            <w:pPr>
              <w:tabs>
                <w:tab w:val="center" w:pos="5400"/>
              </w:tabs>
              <w:suppressAutoHyphens/>
              <w:jc w:val="both"/>
              <w:rPr>
                <w:spacing w:val="-2"/>
                <w:highlight w:val="yellow"/>
              </w:rPr>
            </w:pPr>
            <w:r w:rsidRPr="007A5E46">
              <w:rPr>
                <w:spacing w:val="-2"/>
                <w:highlight w:val="yellow"/>
              </w:rPr>
              <w:t>Numerical Analysis I</w:t>
            </w:r>
          </w:p>
        </w:tc>
        <w:tc>
          <w:tcPr>
            <w:tcW w:w="810" w:type="dxa"/>
            <w:tcBorders>
              <w:top w:val="single" w:sz="4" w:space="0" w:color="auto"/>
              <w:left w:val="single" w:sz="4" w:space="0" w:color="auto"/>
              <w:bottom w:val="single" w:sz="4" w:space="0" w:color="auto"/>
              <w:right w:val="single" w:sz="4" w:space="0" w:color="auto"/>
            </w:tcBorders>
            <w:vAlign w:val="center"/>
            <w:hideMark/>
          </w:tcPr>
          <w:p w14:paraId="56E63442"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032D5BDE" w14:textId="47EA011D"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1E86EACD" w14:textId="7E2A0B8B"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F06F06E"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58429B4E" w14:textId="77777777" w:rsidR="00A42A04" w:rsidRPr="007A5E46" w:rsidRDefault="00A42A04">
            <w:pPr>
              <w:tabs>
                <w:tab w:val="center" w:pos="5400"/>
              </w:tabs>
              <w:suppressAutoHyphens/>
              <w:jc w:val="both"/>
              <w:rPr>
                <w:spacing w:val="-2"/>
                <w:highlight w:val="yellow"/>
              </w:rPr>
            </w:pPr>
            <w:r w:rsidRPr="007A5E46">
              <w:rPr>
                <w:spacing w:val="-2"/>
                <w:highlight w:val="yellow"/>
              </w:rPr>
              <w:t>475</w:t>
            </w:r>
          </w:p>
        </w:tc>
        <w:tc>
          <w:tcPr>
            <w:tcW w:w="5310" w:type="dxa"/>
            <w:tcBorders>
              <w:top w:val="single" w:sz="4" w:space="0" w:color="auto"/>
              <w:left w:val="single" w:sz="4" w:space="0" w:color="auto"/>
              <w:bottom w:val="single" w:sz="4" w:space="0" w:color="auto"/>
              <w:right w:val="single" w:sz="4" w:space="0" w:color="auto"/>
            </w:tcBorders>
            <w:hideMark/>
          </w:tcPr>
          <w:p w14:paraId="0E4CD608" w14:textId="77777777" w:rsidR="00A42A04" w:rsidRPr="007A5E46" w:rsidRDefault="00A42A04">
            <w:pPr>
              <w:tabs>
                <w:tab w:val="center" w:pos="5400"/>
              </w:tabs>
              <w:suppressAutoHyphens/>
              <w:jc w:val="both"/>
              <w:rPr>
                <w:spacing w:val="-2"/>
                <w:highlight w:val="yellow"/>
              </w:rPr>
            </w:pPr>
            <w:r w:rsidRPr="007A5E46">
              <w:rPr>
                <w:spacing w:val="-2"/>
                <w:highlight w:val="yellow"/>
              </w:rPr>
              <w:t>Operations Research</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BBAA74" w14:textId="77777777" w:rsidR="00A42A04" w:rsidRPr="007A5E46" w:rsidRDefault="00A42A04">
            <w:pPr>
              <w:tabs>
                <w:tab w:val="center" w:pos="5400"/>
              </w:tabs>
              <w:suppressAutoHyphens/>
              <w:jc w:val="center"/>
              <w:rPr>
                <w:spacing w:val="-2"/>
                <w:highlight w:val="yellow"/>
              </w:rPr>
            </w:pPr>
            <w:r w:rsidRPr="007A5E46">
              <w:rPr>
                <w:spacing w:val="-2"/>
                <w:highlight w:val="yellow"/>
              </w:rPr>
              <w:t>3</w:t>
            </w:r>
          </w:p>
        </w:tc>
        <w:tc>
          <w:tcPr>
            <w:tcW w:w="1260" w:type="dxa"/>
            <w:tcBorders>
              <w:top w:val="single" w:sz="4" w:space="0" w:color="auto"/>
              <w:left w:val="single" w:sz="4" w:space="0" w:color="auto"/>
              <w:bottom w:val="single" w:sz="4" w:space="0" w:color="auto"/>
              <w:right w:val="single" w:sz="4" w:space="0" w:color="auto"/>
            </w:tcBorders>
          </w:tcPr>
          <w:p w14:paraId="2E09C0AC" w14:textId="773983D5"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38308254" w14:textId="4731438D"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38EA78F7"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162F61F1" w14:textId="77777777" w:rsidR="00A42A04" w:rsidRPr="007A5E46" w:rsidRDefault="00A42A04">
            <w:pPr>
              <w:tabs>
                <w:tab w:val="center" w:pos="5400"/>
              </w:tabs>
              <w:suppressAutoHyphens/>
              <w:jc w:val="both"/>
              <w:rPr>
                <w:spacing w:val="-2"/>
                <w:highlight w:val="yellow"/>
              </w:rPr>
            </w:pPr>
            <w:r w:rsidRPr="007A5E46">
              <w:rPr>
                <w:spacing w:val="-2"/>
                <w:highlight w:val="yellow"/>
              </w:rPr>
              <w:t>492</w:t>
            </w:r>
          </w:p>
        </w:tc>
        <w:tc>
          <w:tcPr>
            <w:tcW w:w="5310" w:type="dxa"/>
            <w:tcBorders>
              <w:top w:val="single" w:sz="4" w:space="0" w:color="auto"/>
              <w:left w:val="single" w:sz="4" w:space="0" w:color="auto"/>
              <w:bottom w:val="single" w:sz="4" w:space="0" w:color="auto"/>
              <w:right w:val="single" w:sz="4" w:space="0" w:color="auto"/>
            </w:tcBorders>
            <w:hideMark/>
          </w:tcPr>
          <w:p w14:paraId="32CD1598" w14:textId="77777777" w:rsidR="00A42A04" w:rsidRPr="007A5E46" w:rsidRDefault="00A42A04">
            <w:pPr>
              <w:tabs>
                <w:tab w:val="center" w:pos="5400"/>
              </w:tabs>
              <w:suppressAutoHyphens/>
              <w:jc w:val="both"/>
              <w:rPr>
                <w:spacing w:val="-2"/>
                <w:highlight w:val="yellow"/>
              </w:rPr>
            </w:pPr>
            <w:r w:rsidRPr="007A5E46">
              <w:rPr>
                <w:spacing w:val="-2"/>
                <w:highlight w:val="yellow"/>
              </w:rPr>
              <w:t>Topics</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C24728" w14:textId="77777777" w:rsidR="00A42A04" w:rsidRPr="007A5E46" w:rsidRDefault="00A42A04">
            <w:pPr>
              <w:tabs>
                <w:tab w:val="center" w:pos="5400"/>
              </w:tabs>
              <w:suppressAutoHyphens/>
              <w:jc w:val="center"/>
              <w:rPr>
                <w:spacing w:val="-2"/>
                <w:highlight w:val="yellow"/>
              </w:rPr>
            </w:pPr>
            <w:r w:rsidRPr="007A5E46">
              <w:rPr>
                <w:spacing w:val="-2"/>
                <w:highlight w:val="yellow"/>
              </w:rPr>
              <w:t>1-6*</w:t>
            </w:r>
          </w:p>
        </w:tc>
        <w:tc>
          <w:tcPr>
            <w:tcW w:w="1260" w:type="dxa"/>
            <w:tcBorders>
              <w:top w:val="single" w:sz="4" w:space="0" w:color="auto"/>
              <w:left w:val="single" w:sz="4" w:space="0" w:color="auto"/>
              <w:bottom w:val="single" w:sz="4" w:space="0" w:color="auto"/>
              <w:right w:val="single" w:sz="4" w:space="0" w:color="auto"/>
            </w:tcBorders>
          </w:tcPr>
          <w:p w14:paraId="47F9537C" w14:textId="74837B76"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0461A53E" w14:textId="43049F07"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38049E38" w14:textId="77777777" w:rsidR="00A42A04" w:rsidRPr="007A5E46" w:rsidRDefault="00A42A04">
            <w:pPr>
              <w:tabs>
                <w:tab w:val="center" w:pos="5400"/>
              </w:tabs>
              <w:suppressAutoHyphens/>
              <w:jc w:val="both"/>
              <w:rPr>
                <w:spacing w:val="-2"/>
                <w:highlight w:val="yellow"/>
              </w:rPr>
            </w:pPr>
            <w:r w:rsidRPr="007A5E46">
              <w:rPr>
                <w:spacing w:val="-2"/>
                <w:highlight w:val="yellow"/>
              </w:rPr>
              <w:t>MATH</w:t>
            </w:r>
          </w:p>
        </w:tc>
        <w:tc>
          <w:tcPr>
            <w:tcW w:w="990" w:type="dxa"/>
            <w:tcBorders>
              <w:top w:val="single" w:sz="4" w:space="0" w:color="auto"/>
              <w:left w:val="single" w:sz="4" w:space="0" w:color="auto"/>
              <w:bottom w:val="single" w:sz="4" w:space="0" w:color="auto"/>
              <w:right w:val="single" w:sz="4" w:space="0" w:color="auto"/>
            </w:tcBorders>
            <w:hideMark/>
          </w:tcPr>
          <w:p w14:paraId="24369726" w14:textId="77777777" w:rsidR="00A42A04" w:rsidRPr="007A5E46" w:rsidRDefault="00A42A04">
            <w:pPr>
              <w:tabs>
                <w:tab w:val="center" w:pos="5400"/>
              </w:tabs>
              <w:suppressAutoHyphens/>
              <w:jc w:val="both"/>
              <w:rPr>
                <w:spacing w:val="-2"/>
                <w:highlight w:val="yellow"/>
              </w:rPr>
            </w:pPr>
            <w:r w:rsidRPr="007A5E46">
              <w:rPr>
                <w:spacing w:val="-2"/>
                <w:highlight w:val="yellow"/>
              </w:rPr>
              <w:t>498</w:t>
            </w:r>
          </w:p>
        </w:tc>
        <w:tc>
          <w:tcPr>
            <w:tcW w:w="5310" w:type="dxa"/>
            <w:tcBorders>
              <w:top w:val="single" w:sz="4" w:space="0" w:color="auto"/>
              <w:left w:val="single" w:sz="4" w:space="0" w:color="auto"/>
              <w:bottom w:val="single" w:sz="4" w:space="0" w:color="auto"/>
              <w:right w:val="single" w:sz="4" w:space="0" w:color="auto"/>
            </w:tcBorders>
            <w:hideMark/>
          </w:tcPr>
          <w:p w14:paraId="5D51473F" w14:textId="77777777" w:rsidR="00A42A04" w:rsidRPr="007A5E46" w:rsidRDefault="00A42A04">
            <w:pPr>
              <w:tabs>
                <w:tab w:val="center" w:pos="5400"/>
              </w:tabs>
              <w:suppressAutoHyphens/>
              <w:jc w:val="both"/>
              <w:rPr>
                <w:spacing w:val="-2"/>
                <w:highlight w:val="yellow"/>
              </w:rPr>
            </w:pPr>
            <w:r w:rsidRPr="007A5E46">
              <w:rPr>
                <w:spacing w:val="-2"/>
                <w:highlight w:val="yellow"/>
              </w:rPr>
              <w:t>Undergrad Research/Scholarship</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272FCE" w14:textId="77777777" w:rsidR="00A42A04" w:rsidRPr="007A5E46" w:rsidRDefault="00A42A04">
            <w:pPr>
              <w:tabs>
                <w:tab w:val="center" w:pos="5400"/>
              </w:tabs>
              <w:suppressAutoHyphens/>
              <w:jc w:val="center"/>
              <w:rPr>
                <w:spacing w:val="-2"/>
                <w:highlight w:val="yellow"/>
              </w:rPr>
            </w:pPr>
            <w:r w:rsidRPr="007A5E46">
              <w:rPr>
                <w:spacing w:val="-2"/>
                <w:highlight w:val="yellow"/>
              </w:rPr>
              <w:t>1-6</w:t>
            </w:r>
          </w:p>
        </w:tc>
        <w:tc>
          <w:tcPr>
            <w:tcW w:w="1260" w:type="dxa"/>
            <w:tcBorders>
              <w:top w:val="single" w:sz="4" w:space="0" w:color="auto"/>
              <w:left w:val="single" w:sz="4" w:space="0" w:color="auto"/>
              <w:bottom w:val="single" w:sz="4" w:space="0" w:color="auto"/>
              <w:right w:val="single" w:sz="4" w:space="0" w:color="auto"/>
            </w:tcBorders>
          </w:tcPr>
          <w:p w14:paraId="2355A75C" w14:textId="73244C15" w:rsidR="00A42A04" w:rsidRPr="007A5E46" w:rsidRDefault="00A42A04">
            <w:pPr>
              <w:tabs>
                <w:tab w:val="center" w:pos="5400"/>
              </w:tabs>
              <w:suppressAutoHyphens/>
              <w:jc w:val="center"/>
              <w:rPr>
                <w:spacing w:val="-2"/>
                <w:highlight w:val="yellow"/>
              </w:rPr>
            </w:pPr>
            <w:r w:rsidRPr="007A5E46">
              <w:rPr>
                <w:spacing w:val="-2"/>
                <w:highlight w:val="yellow"/>
              </w:rPr>
              <w:t>No</w:t>
            </w:r>
          </w:p>
        </w:tc>
      </w:tr>
      <w:tr w:rsidR="00A42A04" w14:paraId="55F4FECB" w14:textId="280249C4" w:rsidTr="003761AF">
        <w:trPr>
          <w:jc w:val="center"/>
        </w:trPr>
        <w:tc>
          <w:tcPr>
            <w:tcW w:w="8275" w:type="dxa"/>
            <w:gridSpan w:val="4"/>
            <w:tcBorders>
              <w:top w:val="single" w:sz="4" w:space="0" w:color="auto"/>
              <w:left w:val="single" w:sz="4" w:space="0" w:color="auto"/>
              <w:bottom w:val="single" w:sz="4" w:space="0" w:color="auto"/>
              <w:right w:val="single" w:sz="4" w:space="0" w:color="auto"/>
            </w:tcBorders>
            <w:hideMark/>
          </w:tcPr>
          <w:p w14:paraId="310CDFDD" w14:textId="77777777" w:rsidR="00A42A04" w:rsidRPr="007A5E46" w:rsidRDefault="00A42A04">
            <w:pPr>
              <w:tabs>
                <w:tab w:val="center" w:pos="5400"/>
              </w:tabs>
              <w:suppressAutoHyphens/>
              <w:jc w:val="both"/>
              <w:rPr>
                <w:spacing w:val="-2"/>
                <w:highlight w:val="yellow"/>
              </w:rPr>
            </w:pPr>
            <w:r w:rsidRPr="007A5E46">
              <w:rPr>
                <w:spacing w:val="-2"/>
                <w:highlight w:val="yellow"/>
              </w:rPr>
              <w:t>*May be repeated provided student does not enroll in the same topics course.</w:t>
            </w:r>
          </w:p>
        </w:tc>
        <w:tc>
          <w:tcPr>
            <w:tcW w:w="1260" w:type="dxa"/>
            <w:tcBorders>
              <w:top w:val="single" w:sz="4" w:space="0" w:color="auto"/>
              <w:left w:val="single" w:sz="4" w:space="0" w:color="auto"/>
              <w:bottom w:val="single" w:sz="4" w:space="0" w:color="auto"/>
              <w:right w:val="single" w:sz="4" w:space="0" w:color="auto"/>
            </w:tcBorders>
          </w:tcPr>
          <w:p w14:paraId="7AD4B9C5" w14:textId="77777777" w:rsidR="00A42A04" w:rsidRPr="007A5E46" w:rsidRDefault="00A42A04">
            <w:pPr>
              <w:tabs>
                <w:tab w:val="center" w:pos="5400"/>
              </w:tabs>
              <w:suppressAutoHyphens/>
              <w:jc w:val="both"/>
              <w:rPr>
                <w:spacing w:val="-2"/>
                <w:highlight w:val="yellow"/>
              </w:rPr>
            </w:pPr>
          </w:p>
        </w:tc>
      </w:tr>
      <w:tr w:rsidR="00A42A04" w14:paraId="04E6C00D" w14:textId="4DE7A50A" w:rsidTr="003761AF">
        <w:trPr>
          <w:jc w:val="center"/>
        </w:trPr>
        <w:tc>
          <w:tcPr>
            <w:tcW w:w="1165" w:type="dxa"/>
            <w:tcBorders>
              <w:top w:val="single" w:sz="4" w:space="0" w:color="auto"/>
              <w:left w:val="single" w:sz="4" w:space="0" w:color="auto"/>
              <w:bottom w:val="single" w:sz="4" w:space="0" w:color="auto"/>
              <w:right w:val="single" w:sz="4" w:space="0" w:color="auto"/>
            </w:tcBorders>
          </w:tcPr>
          <w:p w14:paraId="32DFA5F6" w14:textId="77777777" w:rsidR="00A42A04" w:rsidRPr="00483E44" w:rsidRDefault="00A42A04">
            <w:pPr>
              <w:tabs>
                <w:tab w:val="center" w:pos="5400"/>
              </w:tabs>
              <w:suppressAutoHyphens/>
              <w:jc w:val="both"/>
              <w:rPr>
                <w:spacing w:val="-2"/>
              </w:rPr>
            </w:pPr>
          </w:p>
        </w:tc>
        <w:tc>
          <w:tcPr>
            <w:tcW w:w="990" w:type="dxa"/>
            <w:tcBorders>
              <w:top w:val="single" w:sz="4" w:space="0" w:color="auto"/>
              <w:left w:val="single" w:sz="4" w:space="0" w:color="auto"/>
              <w:bottom w:val="single" w:sz="4" w:space="0" w:color="auto"/>
              <w:right w:val="single" w:sz="4" w:space="0" w:color="auto"/>
            </w:tcBorders>
          </w:tcPr>
          <w:p w14:paraId="48EE9DA4" w14:textId="77777777" w:rsidR="00A42A04" w:rsidRPr="00483E44" w:rsidRDefault="00A42A04">
            <w:pPr>
              <w:tabs>
                <w:tab w:val="center" w:pos="5400"/>
              </w:tabs>
              <w:suppressAutoHyphens/>
              <w:jc w:val="both"/>
              <w:rPr>
                <w:spacing w:val="-2"/>
              </w:rPr>
            </w:pPr>
          </w:p>
        </w:tc>
        <w:tc>
          <w:tcPr>
            <w:tcW w:w="5310" w:type="dxa"/>
            <w:tcBorders>
              <w:top w:val="single" w:sz="4" w:space="0" w:color="auto"/>
              <w:left w:val="single" w:sz="4" w:space="0" w:color="auto"/>
              <w:bottom w:val="single" w:sz="4" w:space="0" w:color="auto"/>
              <w:right w:val="single" w:sz="4" w:space="0" w:color="auto"/>
            </w:tcBorders>
          </w:tcPr>
          <w:p w14:paraId="05227D2A" w14:textId="77777777" w:rsidR="00A42A04" w:rsidRPr="00483E44" w:rsidRDefault="00A42A04">
            <w:pPr>
              <w:tabs>
                <w:tab w:val="center" w:pos="5400"/>
              </w:tabs>
              <w:suppressAutoHyphens/>
              <w:jc w:val="both"/>
              <w:rPr>
                <w:spacing w:val="-2"/>
              </w:rPr>
            </w:pPr>
          </w:p>
        </w:tc>
        <w:tc>
          <w:tcPr>
            <w:tcW w:w="810" w:type="dxa"/>
            <w:tcBorders>
              <w:top w:val="single" w:sz="4" w:space="0" w:color="auto"/>
              <w:left w:val="single" w:sz="4" w:space="0" w:color="auto"/>
              <w:bottom w:val="single" w:sz="4" w:space="0" w:color="auto"/>
              <w:right w:val="single" w:sz="4" w:space="0" w:color="auto"/>
            </w:tcBorders>
          </w:tcPr>
          <w:p w14:paraId="17286CE8" w14:textId="77777777" w:rsidR="00A42A04" w:rsidRPr="00483E44" w:rsidRDefault="00A42A04">
            <w:pPr>
              <w:tabs>
                <w:tab w:val="center" w:pos="5400"/>
              </w:tabs>
              <w:suppressAutoHyphens/>
              <w:jc w:val="both"/>
              <w:rPr>
                <w:spacing w:val="-2"/>
              </w:rPr>
            </w:pPr>
          </w:p>
        </w:tc>
        <w:tc>
          <w:tcPr>
            <w:tcW w:w="1260" w:type="dxa"/>
            <w:tcBorders>
              <w:top w:val="single" w:sz="4" w:space="0" w:color="auto"/>
              <w:left w:val="single" w:sz="4" w:space="0" w:color="auto"/>
              <w:bottom w:val="single" w:sz="4" w:space="0" w:color="auto"/>
              <w:right w:val="single" w:sz="4" w:space="0" w:color="auto"/>
            </w:tcBorders>
          </w:tcPr>
          <w:p w14:paraId="4AB34ED1" w14:textId="77777777" w:rsidR="00A42A04" w:rsidRPr="00483E44" w:rsidRDefault="00A42A04">
            <w:pPr>
              <w:tabs>
                <w:tab w:val="center" w:pos="5400"/>
              </w:tabs>
              <w:suppressAutoHyphens/>
              <w:jc w:val="both"/>
              <w:rPr>
                <w:spacing w:val="-2"/>
              </w:rPr>
            </w:pPr>
          </w:p>
        </w:tc>
      </w:tr>
      <w:tr w:rsidR="003732C1" w14:paraId="3B4A1699" w14:textId="5BE38E20" w:rsidTr="00C03085">
        <w:trPr>
          <w:jc w:val="center"/>
        </w:trPr>
        <w:tc>
          <w:tcPr>
            <w:tcW w:w="7465" w:type="dxa"/>
            <w:gridSpan w:val="3"/>
            <w:tcBorders>
              <w:top w:val="single" w:sz="4" w:space="0" w:color="auto"/>
              <w:left w:val="single" w:sz="4" w:space="0" w:color="auto"/>
              <w:bottom w:val="single" w:sz="4" w:space="0" w:color="auto"/>
              <w:right w:val="single" w:sz="4" w:space="0" w:color="auto"/>
            </w:tcBorders>
          </w:tcPr>
          <w:p w14:paraId="0E87C044" w14:textId="77777777" w:rsidR="003732C1" w:rsidRPr="00483E44" w:rsidRDefault="003732C1" w:rsidP="003732C1">
            <w:pPr>
              <w:tabs>
                <w:tab w:val="center" w:pos="5400"/>
              </w:tabs>
              <w:suppressAutoHyphens/>
              <w:rPr>
                <w:b/>
                <w:spacing w:val="-2"/>
              </w:rPr>
            </w:pPr>
            <w:r w:rsidRPr="00483E44">
              <w:rPr>
                <w:b/>
                <w:spacing w:val="-2"/>
              </w:rPr>
              <w:t>K-12 Educational Technology Minor</w:t>
            </w:r>
          </w:p>
        </w:tc>
        <w:tc>
          <w:tcPr>
            <w:tcW w:w="810" w:type="dxa"/>
            <w:tcBorders>
              <w:top w:val="single" w:sz="4" w:space="0" w:color="auto"/>
              <w:left w:val="single" w:sz="4" w:space="0" w:color="auto"/>
              <w:bottom w:val="single" w:sz="4" w:space="0" w:color="auto"/>
              <w:right w:val="single" w:sz="4" w:space="0" w:color="auto"/>
            </w:tcBorders>
            <w:hideMark/>
          </w:tcPr>
          <w:p w14:paraId="08E7AFA6" w14:textId="77777777" w:rsidR="003732C1" w:rsidRPr="00483E44" w:rsidRDefault="003732C1" w:rsidP="003732C1">
            <w:pPr>
              <w:tabs>
                <w:tab w:val="center" w:pos="5400"/>
              </w:tabs>
              <w:suppressAutoHyphens/>
              <w:jc w:val="center"/>
              <w:rPr>
                <w:b/>
                <w:spacing w:val="-2"/>
              </w:rPr>
            </w:pPr>
            <w:r w:rsidRPr="00483E44">
              <w:rPr>
                <w:b/>
                <w:spacing w:val="-2"/>
              </w:rPr>
              <w:t>18-19</w:t>
            </w:r>
          </w:p>
        </w:tc>
        <w:tc>
          <w:tcPr>
            <w:tcW w:w="1260" w:type="dxa"/>
            <w:tcBorders>
              <w:top w:val="single" w:sz="4" w:space="0" w:color="auto"/>
              <w:left w:val="single" w:sz="4" w:space="0" w:color="auto"/>
              <w:bottom w:val="single" w:sz="4" w:space="0" w:color="auto"/>
              <w:right w:val="single" w:sz="4" w:space="0" w:color="auto"/>
            </w:tcBorders>
          </w:tcPr>
          <w:p w14:paraId="43D05889" w14:textId="77777777" w:rsidR="003732C1" w:rsidRPr="00483E44" w:rsidRDefault="003732C1">
            <w:pPr>
              <w:tabs>
                <w:tab w:val="center" w:pos="5400"/>
              </w:tabs>
              <w:suppressAutoHyphens/>
              <w:jc w:val="center"/>
              <w:rPr>
                <w:b/>
                <w:spacing w:val="-2"/>
              </w:rPr>
            </w:pPr>
          </w:p>
        </w:tc>
      </w:tr>
      <w:tr w:rsidR="00A42A04" w14:paraId="43244872" w14:textId="2AE163BA"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2451B444" w14:textId="77777777" w:rsidR="00A42A04" w:rsidRPr="00483E44" w:rsidRDefault="00A42A04">
            <w:pPr>
              <w:tabs>
                <w:tab w:val="center" w:pos="5400"/>
              </w:tabs>
              <w:suppressAutoHyphens/>
              <w:jc w:val="center"/>
              <w:rPr>
                <w:spacing w:val="-2"/>
              </w:rPr>
            </w:pPr>
            <w:r w:rsidRPr="00483E44">
              <w:rPr>
                <w:spacing w:val="-2"/>
              </w:rPr>
              <w:t>CSC</w:t>
            </w:r>
          </w:p>
        </w:tc>
        <w:tc>
          <w:tcPr>
            <w:tcW w:w="990" w:type="dxa"/>
            <w:tcBorders>
              <w:top w:val="single" w:sz="4" w:space="0" w:color="auto"/>
              <w:left w:val="single" w:sz="4" w:space="0" w:color="auto"/>
              <w:bottom w:val="single" w:sz="4" w:space="0" w:color="auto"/>
              <w:right w:val="single" w:sz="4" w:space="0" w:color="auto"/>
            </w:tcBorders>
            <w:hideMark/>
          </w:tcPr>
          <w:p w14:paraId="6D7D4F85" w14:textId="77777777" w:rsidR="00A42A04" w:rsidRPr="00483E44" w:rsidRDefault="00A42A04">
            <w:pPr>
              <w:tabs>
                <w:tab w:val="center" w:pos="5400"/>
              </w:tabs>
              <w:suppressAutoHyphens/>
              <w:jc w:val="center"/>
              <w:rPr>
                <w:spacing w:val="-2"/>
              </w:rPr>
            </w:pPr>
            <w:r w:rsidRPr="00483E44">
              <w:rPr>
                <w:spacing w:val="-2"/>
              </w:rPr>
              <w:t>105</w:t>
            </w:r>
          </w:p>
        </w:tc>
        <w:tc>
          <w:tcPr>
            <w:tcW w:w="5310" w:type="dxa"/>
            <w:tcBorders>
              <w:top w:val="single" w:sz="4" w:space="0" w:color="auto"/>
              <w:left w:val="single" w:sz="4" w:space="0" w:color="auto"/>
              <w:bottom w:val="single" w:sz="4" w:space="0" w:color="auto"/>
              <w:right w:val="single" w:sz="4" w:space="0" w:color="auto"/>
            </w:tcBorders>
            <w:hideMark/>
          </w:tcPr>
          <w:p w14:paraId="7B6091B5" w14:textId="77777777" w:rsidR="00A42A04" w:rsidRPr="00483E44" w:rsidRDefault="00A42A04">
            <w:pPr>
              <w:tabs>
                <w:tab w:val="center" w:pos="5400"/>
              </w:tabs>
              <w:suppressAutoHyphens/>
              <w:jc w:val="both"/>
              <w:rPr>
                <w:spacing w:val="-2"/>
              </w:rPr>
            </w:pPr>
            <w:r w:rsidRPr="00483E44">
              <w:rPr>
                <w:spacing w:val="-2"/>
              </w:rPr>
              <w:t>Introduction to Computers</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C2B847" w14:textId="77777777" w:rsidR="00A42A04" w:rsidRPr="00483E44" w:rsidRDefault="00A42A04">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23BB95E3" w14:textId="5287C953" w:rsidR="00A42A04" w:rsidRPr="00483E44" w:rsidRDefault="00A42A04">
            <w:pPr>
              <w:tabs>
                <w:tab w:val="center" w:pos="5400"/>
              </w:tabs>
              <w:suppressAutoHyphens/>
              <w:jc w:val="center"/>
              <w:rPr>
                <w:spacing w:val="-2"/>
              </w:rPr>
            </w:pPr>
            <w:r w:rsidRPr="00483E44">
              <w:rPr>
                <w:spacing w:val="-2"/>
              </w:rPr>
              <w:t>No</w:t>
            </w:r>
          </w:p>
        </w:tc>
      </w:tr>
      <w:tr w:rsidR="00147C7D" w14:paraId="2C7E9B98" w14:textId="77777777" w:rsidTr="004F18B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D4584BE" w14:textId="0E105D74"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tcPr>
          <w:p w14:paraId="6F0270F8" w14:textId="24DDE895" w:rsidR="00147C7D" w:rsidRPr="00483E44" w:rsidRDefault="00147C7D" w:rsidP="00147C7D">
            <w:pPr>
              <w:tabs>
                <w:tab w:val="center" w:pos="5400"/>
              </w:tabs>
              <w:suppressAutoHyphens/>
              <w:jc w:val="center"/>
              <w:rPr>
                <w:spacing w:val="-2"/>
              </w:rPr>
            </w:pPr>
            <w:r w:rsidRPr="00483E44">
              <w:rPr>
                <w:spacing w:val="-2"/>
              </w:rPr>
              <w:t>350</w:t>
            </w:r>
          </w:p>
        </w:tc>
        <w:tc>
          <w:tcPr>
            <w:tcW w:w="5310" w:type="dxa"/>
            <w:tcBorders>
              <w:top w:val="single" w:sz="4" w:space="0" w:color="auto"/>
              <w:left w:val="single" w:sz="4" w:space="0" w:color="auto"/>
              <w:bottom w:val="single" w:sz="4" w:space="0" w:color="auto"/>
              <w:right w:val="single" w:sz="4" w:space="0" w:color="auto"/>
            </w:tcBorders>
          </w:tcPr>
          <w:p w14:paraId="4BB4D55A" w14:textId="703073DE" w:rsidR="00147C7D" w:rsidRPr="00483E44" w:rsidRDefault="00147C7D" w:rsidP="00147C7D">
            <w:pPr>
              <w:tabs>
                <w:tab w:val="center" w:pos="5400"/>
              </w:tabs>
              <w:suppressAutoHyphens/>
              <w:jc w:val="both"/>
              <w:rPr>
                <w:spacing w:val="-2"/>
              </w:rPr>
            </w:pPr>
            <w:r w:rsidRPr="00483E44">
              <w:rPr>
                <w:spacing w:val="-2"/>
              </w:rPr>
              <w:t>Computer Hardware, Data Communications and Networking</w:t>
            </w:r>
          </w:p>
        </w:tc>
        <w:tc>
          <w:tcPr>
            <w:tcW w:w="810" w:type="dxa"/>
            <w:tcBorders>
              <w:top w:val="single" w:sz="4" w:space="0" w:color="auto"/>
              <w:left w:val="single" w:sz="4" w:space="0" w:color="auto"/>
              <w:bottom w:val="single" w:sz="4" w:space="0" w:color="auto"/>
              <w:right w:val="single" w:sz="4" w:space="0" w:color="auto"/>
            </w:tcBorders>
            <w:vAlign w:val="center"/>
          </w:tcPr>
          <w:p w14:paraId="7369AFE4" w14:textId="0DDA0064"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388DA1A2" w14:textId="7F4DAFCD" w:rsidR="00147C7D" w:rsidRPr="00483E44" w:rsidRDefault="00147C7D" w:rsidP="00147C7D">
            <w:pPr>
              <w:tabs>
                <w:tab w:val="center" w:pos="5400"/>
              </w:tabs>
              <w:suppressAutoHyphens/>
              <w:jc w:val="center"/>
              <w:rPr>
                <w:spacing w:val="-2"/>
              </w:rPr>
            </w:pPr>
            <w:r w:rsidRPr="00483E44">
              <w:rPr>
                <w:spacing w:val="-2"/>
              </w:rPr>
              <w:t>No</w:t>
            </w:r>
          </w:p>
        </w:tc>
      </w:tr>
      <w:tr w:rsidR="00147C7D" w14:paraId="43B733A0" w14:textId="77777777" w:rsidTr="004F18B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9C3E0D" w14:textId="625E4382" w:rsidR="00147C7D" w:rsidRPr="00483E44" w:rsidRDefault="00147C7D" w:rsidP="00147C7D">
            <w:pPr>
              <w:tabs>
                <w:tab w:val="center" w:pos="5400"/>
              </w:tabs>
              <w:suppressAutoHyphens/>
              <w:jc w:val="center"/>
              <w:rPr>
                <w:spacing w:val="-2"/>
              </w:rPr>
            </w:pPr>
            <w:r w:rsidRPr="00483E44">
              <w:rPr>
                <w:spacing w:val="-2"/>
              </w:rPr>
              <w:t>EDFN</w:t>
            </w:r>
          </w:p>
        </w:tc>
        <w:tc>
          <w:tcPr>
            <w:tcW w:w="990" w:type="dxa"/>
            <w:tcBorders>
              <w:top w:val="single" w:sz="4" w:space="0" w:color="auto"/>
              <w:left w:val="single" w:sz="4" w:space="0" w:color="auto"/>
              <w:bottom w:val="single" w:sz="4" w:space="0" w:color="auto"/>
              <w:right w:val="single" w:sz="4" w:space="0" w:color="auto"/>
            </w:tcBorders>
            <w:vAlign w:val="center"/>
          </w:tcPr>
          <w:p w14:paraId="62053869" w14:textId="5550ABC4" w:rsidR="00147C7D" w:rsidRPr="00483E44" w:rsidRDefault="00147C7D" w:rsidP="00147C7D">
            <w:pPr>
              <w:tabs>
                <w:tab w:val="center" w:pos="5400"/>
              </w:tabs>
              <w:suppressAutoHyphens/>
              <w:jc w:val="center"/>
              <w:rPr>
                <w:spacing w:val="-2"/>
              </w:rPr>
            </w:pPr>
            <w:r w:rsidRPr="00483E44">
              <w:rPr>
                <w:spacing w:val="-2"/>
              </w:rPr>
              <w:t>365</w:t>
            </w:r>
          </w:p>
        </w:tc>
        <w:tc>
          <w:tcPr>
            <w:tcW w:w="5310" w:type="dxa"/>
            <w:tcBorders>
              <w:top w:val="single" w:sz="4" w:space="0" w:color="auto"/>
              <w:left w:val="single" w:sz="4" w:space="0" w:color="auto"/>
              <w:bottom w:val="single" w:sz="4" w:space="0" w:color="auto"/>
              <w:right w:val="single" w:sz="4" w:space="0" w:color="auto"/>
            </w:tcBorders>
          </w:tcPr>
          <w:p w14:paraId="7D51FD1E" w14:textId="12DA5A5E" w:rsidR="00147C7D" w:rsidRPr="00483E44" w:rsidRDefault="00147C7D" w:rsidP="00147C7D">
            <w:pPr>
              <w:tabs>
                <w:tab w:val="center" w:pos="5400"/>
              </w:tabs>
              <w:suppressAutoHyphens/>
              <w:jc w:val="both"/>
              <w:rPr>
                <w:spacing w:val="-2"/>
              </w:rPr>
            </w:pPr>
            <w:r w:rsidRPr="00483E44">
              <w:rPr>
                <w:spacing w:val="-2"/>
              </w:rPr>
              <w:t>Computer-Based Technology &amp; Learning</w:t>
            </w:r>
          </w:p>
        </w:tc>
        <w:tc>
          <w:tcPr>
            <w:tcW w:w="810" w:type="dxa"/>
            <w:tcBorders>
              <w:top w:val="single" w:sz="4" w:space="0" w:color="auto"/>
              <w:left w:val="single" w:sz="4" w:space="0" w:color="auto"/>
              <w:bottom w:val="single" w:sz="4" w:space="0" w:color="auto"/>
              <w:right w:val="single" w:sz="4" w:space="0" w:color="auto"/>
            </w:tcBorders>
            <w:vAlign w:val="center"/>
          </w:tcPr>
          <w:p w14:paraId="4D685F8F" w14:textId="5DC98BA8"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3826CDF0" w14:textId="17FF9F20" w:rsidR="00147C7D" w:rsidRPr="00483E44" w:rsidRDefault="00147C7D" w:rsidP="00147C7D">
            <w:pPr>
              <w:tabs>
                <w:tab w:val="center" w:pos="5400"/>
              </w:tabs>
              <w:suppressAutoHyphens/>
              <w:jc w:val="center"/>
              <w:rPr>
                <w:spacing w:val="-2"/>
              </w:rPr>
            </w:pPr>
            <w:r w:rsidRPr="00483E44">
              <w:rPr>
                <w:spacing w:val="-2"/>
              </w:rPr>
              <w:t>No</w:t>
            </w:r>
          </w:p>
        </w:tc>
      </w:tr>
      <w:tr w:rsidR="00147C7D" w14:paraId="71F08873" w14:textId="77777777" w:rsidTr="004F18B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A7A5CBD" w14:textId="4488421A"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vAlign w:val="center"/>
          </w:tcPr>
          <w:p w14:paraId="4344B3EC" w14:textId="3A5CB11E" w:rsidR="00147C7D" w:rsidRPr="00483E44" w:rsidRDefault="00147C7D" w:rsidP="00147C7D">
            <w:pPr>
              <w:tabs>
                <w:tab w:val="center" w:pos="5400"/>
              </w:tabs>
              <w:suppressAutoHyphens/>
              <w:jc w:val="center"/>
              <w:rPr>
                <w:spacing w:val="-2"/>
              </w:rPr>
            </w:pPr>
            <w:r w:rsidRPr="00483E44">
              <w:rPr>
                <w:spacing w:val="-2"/>
              </w:rPr>
              <w:t>401</w:t>
            </w:r>
          </w:p>
        </w:tc>
        <w:tc>
          <w:tcPr>
            <w:tcW w:w="5310" w:type="dxa"/>
            <w:tcBorders>
              <w:top w:val="single" w:sz="4" w:space="0" w:color="auto"/>
              <w:left w:val="single" w:sz="4" w:space="0" w:color="auto"/>
              <w:bottom w:val="single" w:sz="4" w:space="0" w:color="auto"/>
              <w:right w:val="single" w:sz="4" w:space="0" w:color="auto"/>
            </w:tcBorders>
            <w:vAlign w:val="center"/>
          </w:tcPr>
          <w:p w14:paraId="3DB748EA" w14:textId="1103A54B" w:rsidR="00147C7D" w:rsidRPr="00483E44" w:rsidRDefault="00147C7D" w:rsidP="00147C7D">
            <w:pPr>
              <w:tabs>
                <w:tab w:val="center" w:pos="5400"/>
              </w:tabs>
              <w:suppressAutoHyphens/>
              <w:jc w:val="both"/>
              <w:rPr>
                <w:spacing w:val="-2"/>
              </w:rPr>
            </w:pPr>
            <w:r w:rsidRPr="00483E44">
              <w:rPr>
                <w:spacing w:val="-2"/>
              </w:rPr>
              <w:t>Methods of Educational Technology</w:t>
            </w:r>
          </w:p>
        </w:tc>
        <w:tc>
          <w:tcPr>
            <w:tcW w:w="810" w:type="dxa"/>
            <w:tcBorders>
              <w:top w:val="single" w:sz="4" w:space="0" w:color="auto"/>
              <w:left w:val="single" w:sz="4" w:space="0" w:color="auto"/>
              <w:bottom w:val="single" w:sz="4" w:space="0" w:color="auto"/>
              <w:right w:val="single" w:sz="4" w:space="0" w:color="auto"/>
            </w:tcBorders>
            <w:vAlign w:val="center"/>
          </w:tcPr>
          <w:p w14:paraId="3B750D3A" w14:textId="53E8D61B" w:rsidR="00147C7D" w:rsidRPr="00483E44" w:rsidRDefault="00147C7D" w:rsidP="00147C7D">
            <w:pPr>
              <w:tabs>
                <w:tab w:val="center" w:pos="5400"/>
              </w:tabs>
              <w:suppressAutoHyphens/>
              <w:jc w:val="center"/>
              <w:rPr>
                <w:spacing w:val="-2"/>
              </w:rPr>
            </w:pPr>
            <w:r w:rsidRPr="00483E44">
              <w:rPr>
                <w:spacing w:val="-2"/>
              </w:rPr>
              <w:t>1</w:t>
            </w:r>
          </w:p>
        </w:tc>
        <w:tc>
          <w:tcPr>
            <w:tcW w:w="1260" w:type="dxa"/>
            <w:tcBorders>
              <w:top w:val="single" w:sz="4" w:space="0" w:color="auto"/>
              <w:left w:val="single" w:sz="4" w:space="0" w:color="auto"/>
              <w:bottom w:val="single" w:sz="4" w:space="0" w:color="auto"/>
              <w:right w:val="single" w:sz="4" w:space="0" w:color="auto"/>
            </w:tcBorders>
          </w:tcPr>
          <w:p w14:paraId="14894A35" w14:textId="266ABBED" w:rsidR="00147C7D" w:rsidRPr="00483E44" w:rsidRDefault="00147C7D" w:rsidP="00147C7D">
            <w:pPr>
              <w:tabs>
                <w:tab w:val="center" w:pos="5400"/>
              </w:tabs>
              <w:suppressAutoHyphens/>
              <w:jc w:val="center"/>
              <w:rPr>
                <w:spacing w:val="-2"/>
              </w:rPr>
            </w:pPr>
            <w:r w:rsidRPr="00483E44">
              <w:rPr>
                <w:spacing w:val="-2"/>
              </w:rPr>
              <w:t>No</w:t>
            </w:r>
          </w:p>
        </w:tc>
      </w:tr>
      <w:tr w:rsidR="00147C7D" w14:paraId="361E5503" w14:textId="6E71EB98"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61FC1048" w14:textId="77777777" w:rsidR="00147C7D" w:rsidRPr="00483E44" w:rsidRDefault="00147C7D" w:rsidP="00147C7D">
            <w:pPr>
              <w:tabs>
                <w:tab w:val="center" w:pos="5400"/>
              </w:tabs>
              <w:suppressAutoHyphens/>
              <w:jc w:val="both"/>
              <w:rPr>
                <w:spacing w:val="-2"/>
              </w:rPr>
            </w:pPr>
            <w:r w:rsidRPr="00483E44">
              <w:rPr>
                <w:spacing w:val="-2"/>
              </w:rPr>
              <w:t>Choose one course from the following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1E099651" w14:textId="77777777" w:rsidR="00147C7D" w:rsidRPr="00483E44" w:rsidRDefault="00147C7D" w:rsidP="00147C7D">
            <w:pPr>
              <w:tabs>
                <w:tab w:val="center" w:pos="5400"/>
              </w:tabs>
              <w:suppressAutoHyphens/>
              <w:jc w:val="center"/>
              <w:rPr>
                <w:spacing w:val="-2"/>
              </w:rPr>
            </w:pPr>
            <w:r w:rsidRPr="00483E44">
              <w:rPr>
                <w:spacing w:val="-2"/>
              </w:rPr>
              <w:t>3</w:t>
            </w:r>
          </w:p>
          <w:p w14:paraId="70D85413" w14:textId="77777777" w:rsidR="00147C7D" w:rsidRPr="00483E44" w:rsidRDefault="00147C7D" w:rsidP="00147C7D">
            <w:pPr>
              <w:tabs>
                <w:tab w:val="center" w:pos="5400"/>
              </w:tabs>
              <w:suppressAutoHyphens/>
              <w:jc w:val="center"/>
              <w:rPr>
                <w:spacing w:val="-2"/>
              </w:rPr>
            </w:pPr>
          </w:p>
        </w:tc>
        <w:tc>
          <w:tcPr>
            <w:tcW w:w="1260" w:type="dxa"/>
            <w:tcBorders>
              <w:top w:val="single" w:sz="4" w:space="0" w:color="auto"/>
              <w:left w:val="single" w:sz="4" w:space="0" w:color="auto"/>
              <w:bottom w:val="single" w:sz="4" w:space="0" w:color="auto"/>
              <w:right w:val="single" w:sz="4" w:space="0" w:color="auto"/>
            </w:tcBorders>
          </w:tcPr>
          <w:p w14:paraId="23682706" w14:textId="77777777" w:rsidR="00147C7D" w:rsidRPr="00483E44" w:rsidRDefault="00147C7D" w:rsidP="00147C7D">
            <w:pPr>
              <w:tabs>
                <w:tab w:val="center" w:pos="5400"/>
              </w:tabs>
              <w:suppressAutoHyphens/>
              <w:jc w:val="center"/>
              <w:rPr>
                <w:spacing w:val="-2"/>
              </w:rPr>
            </w:pPr>
          </w:p>
        </w:tc>
      </w:tr>
      <w:tr w:rsidR="00147C7D" w14:paraId="62AE9879" w14:textId="6DADCDF2"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4B03486"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hideMark/>
          </w:tcPr>
          <w:p w14:paraId="36DBC9C1" w14:textId="77777777" w:rsidR="00147C7D" w:rsidRPr="00483E44" w:rsidRDefault="00147C7D" w:rsidP="00147C7D">
            <w:pPr>
              <w:tabs>
                <w:tab w:val="center" w:pos="5400"/>
              </w:tabs>
              <w:suppressAutoHyphens/>
              <w:jc w:val="center"/>
              <w:rPr>
                <w:spacing w:val="-2"/>
              </w:rPr>
            </w:pPr>
            <w:r w:rsidRPr="00483E44">
              <w:rPr>
                <w:spacing w:val="-2"/>
              </w:rPr>
              <w:t>123</w:t>
            </w:r>
          </w:p>
        </w:tc>
        <w:tc>
          <w:tcPr>
            <w:tcW w:w="5310" w:type="dxa"/>
            <w:tcBorders>
              <w:top w:val="single" w:sz="4" w:space="0" w:color="auto"/>
              <w:left w:val="single" w:sz="4" w:space="0" w:color="auto"/>
              <w:bottom w:val="single" w:sz="4" w:space="0" w:color="auto"/>
              <w:right w:val="single" w:sz="4" w:space="0" w:color="auto"/>
            </w:tcBorders>
            <w:hideMark/>
          </w:tcPr>
          <w:p w14:paraId="28D7B91F" w14:textId="77777777" w:rsidR="00147C7D" w:rsidRPr="00483E44" w:rsidRDefault="00147C7D" w:rsidP="00147C7D">
            <w:pPr>
              <w:tabs>
                <w:tab w:val="center" w:pos="5400"/>
              </w:tabs>
              <w:suppressAutoHyphens/>
              <w:rPr>
                <w:spacing w:val="-2"/>
              </w:rPr>
            </w:pPr>
            <w:r w:rsidRPr="00483E44">
              <w:rPr>
                <w:spacing w:val="-2"/>
              </w:rPr>
              <w:t>Problem Solving and Programming</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6E5A317"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3FC2A2AB" w14:textId="3E434D32" w:rsidR="00147C7D" w:rsidRPr="00483E44" w:rsidRDefault="00147C7D" w:rsidP="00147C7D">
            <w:pPr>
              <w:jc w:val="center"/>
              <w:rPr>
                <w:spacing w:val="-2"/>
              </w:rPr>
            </w:pPr>
            <w:r w:rsidRPr="00483E44">
              <w:rPr>
                <w:spacing w:val="-2"/>
              </w:rPr>
              <w:t>No</w:t>
            </w:r>
          </w:p>
        </w:tc>
      </w:tr>
      <w:tr w:rsidR="00147C7D" w14:paraId="17533318" w14:textId="28E74760"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F1C422E"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hideMark/>
          </w:tcPr>
          <w:p w14:paraId="5A23D1F3" w14:textId="77777777" w:rsidR="00147C7D" w:rsidRPr="00483E44" w:rsidRDefault="00147C7D" w:rsidP="00147C7D">
            <w:pPr>
              <w:tabs>
                <w:tab w:val="center" w:pos="5400"/>
              </w:tabs>
              <w:suppressAutoHyphens/>
              <w:jc w:val="center"/>
              <w:rPr>
                <w:spacing w:val="-2"/>
              </w:rPr>
            </w:pPr>
            <w:r w:rsidRPr="00483E44">
              <w:rPr>
                <w:spacing w:val="-2"/>
              </w:rPr>
              <w:t>130</w:t>
            </w:r>
          </w:p>
        </w:tc>
        <w:tc>
          <w:tcPr>
            <w:tcW w:w="5310" w:type="dxa"/>
            <w:tcBorders>
              <w:top w:val="single" w:sz="4" w:space="0" w:color="auto"/>
              <w:left w:val="single" w:sz="4" w:space="0" w:color="auto"/>
              <w:bottom w:val="single" w:sz="4" w:space="0" w:color="auto"/>
              <w:right w:val="single" w:sz="4" w:space="0" w:color="auto"/>
            </w:tcBorders>
            <w:hideMark/>
          </w:tcPr>
          <w:p w14:paraId="2B3A3F0E" w14:textId="77777777" w:rsidR="00147C7D" w:rsidRPr="00483E44" w:rsidRDefault="00147C7D" w:rsidP="00147C7D">
            <w:pPr>
              <w:tabs>
                <w:tab w:val="center" w:pos="5400"/>
              </w:tabs>
              <w:suppressAutoHyphens/>
              <w:rPr>
                <w:spacing w:val="-2"/>
              </w:rPr>
            </w:pPr>
            <w:r w:rsidRPr="00483E44">
              <w:rPr>
                <w:spacing w:val="-2"/>
              </w:rPr>
              <w:t>Visual Basic Programming</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491C583"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4BA9EBC4" w14:textId="36F53B0D" w:rsidR="00147C7D" w:rsidRPr="00483E44" w:rsidRDefault="00147C7D" w:rsidP="00147C7D">
            <w:pPr>
              <w:jc w:val="center"/>
              <w:rPr>
                <w:spacing w:val="-2"/>
              </w:rPr>
            </w:pPr>
            <w:r w:rsidRPr="00483E44">
              <w:rPr>
                <w:spacing w:val="-2"/>
              </w:rPr>
              <w:t>No</w:t>
            </w:r>
          </w:p>
        </w:tc>
      </w:tr>
      <w:tr w:rsidR="00147C7D" w14:paraId="246FC5B7" w14:textId="50C69964"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6DDBE6F9" w14:textId="77777777" w:rsidR="00147C7D" w:rsidRPr="00483E44" w:rsidRDefault="00147C7D" w:rsidP="00147C7D">
            <w:pPr>
              <w:tabs>
                <w:tab w:val="center" w:pos="5400"/>
              </w:tabs>
              <w:suppressAutoHyphens/>
              <w:jc w:val="center"/>
              <w:rPr>
                <w:spacing w:val="-2"/>
              </w:rPr>
            </w:pPr>
            <w:r w:rsidRPr="00483E44">
              <w:rPr>
                <w:spacing w:val="-2"/>
              </w:rPr>
              <w:t>CSC</w:t>
            </w:r>
          </w:p>
        </w:tc>
        <w:tc>
          <w:tcPr>
            <w:tcW w:w="990" w:type="dxa"/>
            <w:tcBorders>
              <w:top w:val="single" w:sz="4" w:space="0" w:color="auto"/>
              <w:left w:val="single" w:sz="4" w:space="0" w:color="auto"/>
              <w:bottom w:val="single" w:sz="4" w:space="0" w:color="auto"/>
              <w:right w:val="single" w:sz="4" w:space="0" w:color="auto"/>
            </w:tcBorders>
            <w:hideMark/>
          </w:tcPr>
          <w:p w14:paraId="2838D4B2" w14:textId="77777777" w:rsidR="00147C7D" w:rsidRPr="00483E44" w:rsidRDefault="00147C7D" w:rsidP="00147C7D">
            <w:pPr>
              <w:tabs>
                <w:tab w:val="center" w:pos="5400"/>
              </w:tabs>
              <w:suppressAutoHyphens/>
              <w:jc w:val="center"/>
              <w:rPr>
                <w:spacing w:val="-2"/>
              </w:rPr>
            </w:pPr>
            <w:r w:rsidRPr="00483E44">
              <w:rPr>
                <w:spacing w:val="-2"/>
              </w:rPr>
              <w:t>150</w:t>
            </w:r>
          </w:p>
        </w:tc>
        <w:tc>
          <w:tcPr>
            <w:tcW w:w="5310" w:type="dxa"/>
            <w:tcBorders>
              <w:top w:val="single" w:sz="4" w:space="0" w:color="auto"/>
              <w:left w:val="single" w:sz="4" w:space="0" w:color="auto"/>
              <w:bottom w:val="single" w:sz="4" w:space="0" w:color="auto"/>
              <w:right w:val="single" w:sz="4" w:space="0" w:color="auto"/>
            </w:tcBorders>
            <w:hideMark/>
          </w:tcPr>
          <w:p w14:paraId="27447C6B" w14:textId="77777777" w:rsidR="00147C7D" w:rsidRPr="00483E44" w:rsidRDefault="00147C7D" w:rsidP="00147C7D">
            <w:pPr>
              <w:tabs>
                <w:tab w:val="center" w:pos="5400"/>
              </w:tabs>
              <w:suppressAutoHyphens/>
              <w:rPr>
                <w:spacing w:val="-2"/>
              </w:rPr>
            </w:pPr>
            <w:r w:rsidRPr="00483E44">
              <w:rPr>
                <w:spacing w:val="-2"/>
              </w:rPr>
              <w:t>Computer Science I</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965E0DA"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6DF76D56" w14:textId="78E72AED" w:rsidR="00147C7D" w:rsidRPr="00483E44" w:rsidRDefault="00147C7D" w:rsidP="00147C7D">
            <w:pPr>
              <w:jc w:val="center"/>
              <w:rPr>
                <w:spacing w:val="-2"/>
              </w:rPr>
            </w:pPr>
            <w:r w:rsidRPr="00483E44">
              <w:rPr>
                <w:spacing w:val="-2"/>
              </w:rPr>
              <w:t>No</w:t>
            </w:r>
          </w:p>
        </w:tc>
      </w:tr>
      <w:tr w:rsidR="00147C7D" w14:paraId="471BC818" w14:textId="482A7E8B"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6F00D1FF" w14:textId="77777777" w:rsidR="00147C7D" w:rsidRPr="00483E44" w:rsidRDefault="00147C7D" w:rsidP="00147C7D">
            <w:pPr>
              <w:tabs>
                <w:tab w:val="center" w:pos="5400"/>
              </w:tabs>
              <w:suppressAutoHyphens/>
              <w:rPr>
                <w:spacing w:val="-2"/>
              </w:rPr>
            </w:pPr>
            <w:r w:rsidRPr="00483E44">
              <w:rPr>
                <w:spacing w:val="-2"/>
              </w:rPr>
              <w:t>Choose three courses from the following</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D851FA5" w14:textId="77777777"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21456F8B" w14:textId="77777777" w:rsidR="00147C7D" w:rsidRPr="00483E44" w:rsidRDefault="00147C7D" w:rsidP="00147C7D">
            <w:pPr>
              <w:tabs>
                <w:tab w:val="center" w:pos="5400"/>
              </w:tabs>
              <w:suppressAutoHyphens/>
              <w:jc w:val="center"/>
              <w:rPr>
                <w:spacing w:val="-2"/>
              </w:rPr>
            </w:pPr>
          </w:p>
        </w:tc>
      </w:tr>
      <w:tr w:rsidR="00147C7D" w14:paraId="7981727F" w14:textId="7FD4E130"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0FD821AE"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7190C555" w14:textId="77777777" w:rsidR="00147C7D" w:rsidRPr="00483E44" w:rsidRDefault="00147C7D" w:rsidP="00147C7D">
            <w:pPr>
              <w:tabs>
                <w:tab w:val="center" w:pos="5400"/>
              </w:tabs>
              <w:suppressAutoHyphens/>
              <w:jc w:val="center"/>
              <w:rPr>
                <w:spacing w:val="-2"/>
              </w:rPr>
            </w:pPr>
            <w:r w:rsidRPr="00483E44">
              <w:rPr>
                <w:spacing w:val="-2"/>
              </w:rPr>
              <w:t>206</w:t>
            </w:r>
          </w:p>
        </w:tc>
        <w:tc>
          <w:tcPr>
            <w:tcW w:w="5310" w:type="dxa"/>
            <w:tcBorders>
              <w:top w:val="single" w:sz="4" w:space="0" w:color="auto"/>
              <w:left w:val="single" w:sz="4" w:space="0" w:color="auto"/>
              <w:bottom w:val="single" w:sz="4" w:space="0" w:color="auto"/>
              <w:right w:val="single" w:sz="4" w:space="0" w:color="auto"/>
            </w:tcBorders>
            <w:hideMark/>
          </w:tcPr>
          <w:p w14:paraId="59EF45C3" w14:textId="77777777" w:rsidR="00147C7D" w:rsidRPr="00483E44" w:rsidRDefault="00147C7D" w:rsidP="00147C7D">
            <w:pPr>
              <w:tabs>
                <w:tab w:val="center" w:pos="5400"/>
              </w:tabs>
              <w:suppressAutoHyphens/>
              <w:rPr>
                <w:spacing w:val="-2"/>
              </w:rPr>
            </w:pPr>
            <w:r w:rsidRPr="00483E44">
              <w:rPr>
                <w:spacing w:val="-2"/>
              </w:rPr>
              <w:t>Advanced Applications:</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B543BA8"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24CFE966" w14:textId="5766B1B2" w:rsidR="00147C7D" w:rsidRPr="00483E44" w:rsidRDefault="00147C7D" w:rsidP="00147C7D">
            <w:pPr>
              <w:jc w:val="center"/>
              <w:rPr>
                <w:spacing w:val="-2"/>
              </w:rPr>
            </w:pPr>
            <w:r w:rsidRPr="00483E44">
              <w:rPr>
                <w:spacing w:val="-2"/>
              </w:rPr>
              <w:t>No</w:t>
            </w:r>
          </w:p>
        </w:tc>
      </w:tr>
      <w:tr w:rsidR="00147C7D" w14:paraId="60F0CFC1" w14:textId="5739A460"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76126380"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801EF6" w14:textId="77777777" w:rsidR="00147C7D" w:rsidRPr="00483E44" w:rsidRDefault="00147C7D" w:rsidP="00147C7D">
            <w:pPr>
              <w:tabs>
                <w:tab w:val="center" w:pos="5400"/>
              </w:tabs>
              <w:suppressAutoHyphens/>
              <w:jc w:val="center"/>
              <w:rPr>
                <w:spacing w:val="-2"/>
              </w:rPr>
            </w:pPr>
            <w:r w:rsidRPr="00483E44">
              <w:rPr>
                <w:spacing w:val="-2"/>
              </w:rPr>
              <w:t>207</w:t>
            </w:r>
          </w:p>
        </w:tc>
        <w:tc>
          <w:tcPr>
            <w:tcW w:w="5310" w:type="dxa"/>
            <w:tcBorders>
              <w:top w:val="single" w:sz="4" w:space="0" w:color="auto"/>
              <w:left w:val="single" w:sz="4" w:space="0" w:color="auto"/>
              <w:bottom w:val="single" w:sz="4" w:space="0" w:color="auto"/>
              <w:right w:val="single" w:sz="4" w:space="0" w:color="auto"/>
            </w:tcBorders>
            <w:hideMark/>
          </w:tcPr>
          <w:p w14:paraId="603087C6" w14:textId="77777777" w:rsidR="00147C7D" w:rsidRPr="00483E44" w:rsidRDefault="00147C7D" w:rsidP="00147C7D">
            <w:pPr>
              <w:tabs>
                <w:tab w:val="center" w:pos="5400"/>
              </w:tabs>
              <w:suppressAutoHyphens/>
              <w:rPr>
                <w:spacing w:val="-2"/>
              </w:rPr>
            </w:pPr>
            <w:r w:rsidRPr="00483E44">
              <w:rPr>
                <w:spacing w:val="-2"/>
              </w:rPr>
              <w:t>Advanced Applications: Spreadsheet</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0D5B0EA"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5963EB2A" w14:textId="19BBCD36" w:rsidR="00147C7D" w:rsidRPr="00483E44" w:rsidRDefault="00147C7D" w:rsidP="00147C7D">
            <w:pPr>
              <w:jc w:val="center"/>
              <w:rPr>
                <w:spacing w:val="-2"/>
              </w:rPr>
            </w:pPr>
            <w:r w:rsidRPr="00483E44">
              <w:rPr>
                <w:spacing w:val="-2"/>
              </w:rPr>
              <w:t>No</w:t>
            </w:r>
          </w:p>
        </w:tc>
      </w:tr>
      <w:tr w:rsidR="00147C7D" w14:paraId="7A6D3DBE" w14:textId="69418080"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115F1BA6"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B45E70" w14:textId="77777777" w:rsidR="00147C7D" w:rsidRPr="00483E44" w:rsidRDefault="00147C7D" w:rsidP="00147C7D">
            <w:pPr>
              <w:tabs>
                <w:tab w:val="center" w:pos="5400"/>
              </w:tabs>
              <w:suppressAutoHyphens/>
              <w:jc w:val="center"/>
              <w:rPr>
                <w:spacing w:val="-2"/>
              </w:rPr>
            </w:pPr>
            <w:r w:rsidRPr="00483E44">
              <w:rPr>
                <w:spacing w:val="-2"/>
              </w:rPr>
              <w:t>208</w:t>
            </w:r>
          </w:p>
        </w:tc>
        <w:tc>
          <w:tcPr>
            <w:tcW w:w="5310" w:type="dxa"/>
            <w:tcBorders>
              <w:top w:val="single" w:sz="4" w:space="0" w:color="auto"/>
              <w:left w:val="single" w:sz="4" w:space="0" w:color="auto"/>
              <w:bottom w:val="single" w:sz="4" w:space="0" w:color="auto"/>
              <w:right w:val="single" w:sz="4" w:space="0" w:color="auto"/>
            </w:tcBorders>
            <w:hideMark/>
          </w:tcPr>
          <w:p w14:paraId="0A97ABD5" w14:textId="77777777" w:rsidR="00147C7D" w:rsidRPr="00483E44" w:rsidRDefault="00147C7D" w:rsidP="00147C7D">
            <w:pPr>
              <w:tabs>
                <w:tab w:val="center" w:pos="5400"/>
              </w:tabs>
              <w:suppressAutoHyphens/>
              <w:rPr>
                <w:spacing w:val="-2"/>
              </w:rPr>
            </w:pPr>
            <w:r w:rsidRPr="00483E44">
              <w:rPr>
                <w:spacing w:val="-2"/>
              </w:rPr>
              <w:t>Advanced Applications: Database</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7A7C63E"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10EB8AF7" w14:textId="54BC5866" w:rsidR="00147C7D" w:rsidRPr="00483E44" w:rsidRDefault="00147C7D" w:rsidP="00147C7D">
            <w:pPr>
              <w:jc w:val="center"/>
              <w:rPr>
                <w:spacing w:val="-2"/>
              </w:rPr>
            </w:pPr>
            <w:r w:rsidRPr="00483E44">
              <w:rPr>
                <w:spacing w:val="-2"/>
              </w:rPr>
              <w:t>No</w:t>
            </w:r>
          </w:p>
        </w:tc>
      </w:tr>
      <w:tr w:rsidR="00147C7D" w14:paraId="35DF92E0" w14:textId="373EDEC0"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4BE6A0BA"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9B0DF67" w14:textId="77777777" w:rsidR="00147C7D" w:rsidRPr="00483E44" w:rsidRDefault="00147C7D" w:rsidP="00147C7D">
            <w:pPr>
              <w:tabs>
                <w:tab w:val="center" w:pos="5400"/>
              </w:tabs>
              <w:suppressAutoHyphens/>
              <w:jc w:val="center"/>
              <w:rPr>
                <w:spacing w:val="-2"/>
              </w:rPr>
            </w:pPr>
            <w:r w:rsidRPr="00483E44">
              <w:rPr>
                <w:spacing w:val="-2"/>
              </w:rPr>
              <w:t>209</w:t>
            </w:r>
          </w:p>
        </w:tc>
        <w:tc>
          <w:tcPr>
            <w:tcW w:w="5310" w:type="dxa"/>
            <w:tcBorders>
              <w:top w:val="single" w:sz="4" w:space="0" w:color="auto"/>
              <w:left w:val="single" w:sz="4" w:space="0" w:color="auto"/>
              <w:bottom w:val="single" w:sz="4" w:space="0" w:color="auto"/>
              <w:right w:val="single" w:sz="4" w:space="0" w:color="auto"/>
            </w:tcBorders>
            <w:hideMark/>
          </w:tcPr>
          <w:p w14:paraId="41775878" w14:textId="77777777" w:rsidR="00147C7D" w:rsidRPr="00483E44" w:rsidRDefault="00147C7D" w:rsidP="00147C7D">
            <w:pPr>
              <w:tabs>
                <w:tab w:val="center" w:pos="5400"/>
              </w:tabs>
              <w:suppressAutoHyphens/>
              <w:rPr>
                <w:spacing w:val="-2"/>
              </w:rPr>
            </w:pPr>
            <w:r w:rsidRPr="00483E44">
              <w:rPr>
                <w:spacing w:val="-2"/>
              </w:rPr>
              <w:t>Advanced Applications: SAS</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A89DC92"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01F44E5C" w14:textId="58981B58" w:rsidR="00147C7D" w:rsidRPr="00483E44" w:rsidRDefault="00147C7D" w:rsidP="00147C7D">
            <w:pPr>
              <w:jc w:val="center"/>
              <w:rPr>
                <w:spacing w:val="-2"/>
              </w:rPr>
            </w:pPr>
            <w:r w:rsidRPr="00483E44">
              <w:rPr>
                <w:spacing w:val="-2"/>
              </w:rPr>
              <w:t>No</w:t>
            </w:r>
          </w:p>
        </w:tc>
      </w:tr>
      <w:tr w:rsidR="00147C7D" w14:paraId="073CE74A" w14:textId="146ED466"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5D1259F0" w14:textId="77777777" w:rsidR="00147C7D" w:rsidRPr="00483E44" w:rsidRDefault="00147C7D" w:rsidP="00147C7D">
            <w:pPr>
              <w:tabs>
                <w:tab w:val="center" w:pos="5400"/>
              </w:tabs>
              <w:suppressAutoHyphens/>
              <w:jc w:val="center"/>
              <w:rPr>
                <w:spacing w:val="-2"/>
              </w:rPr>
            </w:pPr>
            <w:r w:rsidRPr="00483E44">
              <w:rPr>
                <w:spacing w:val="-2"/>
              </w:rPr>
              <w:t>CIS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113FBB" w14:textId="77777777" w:rsidR="00147C7D" w:rsidRPr="00483E44" w:rsidRDefault="00147C7D" w:rsidP="00147C7D">
            <w:pPr>
              <w:tabs>
                <w:tab w:val="center" w:pos="5400"/>
              </w:tabs>
              <w:suppressAutoHyphens/>
              <w:jc w:val="center"/>
              <w:rPr>
                <w:spacing w:val="-2"/>
              </w:rPr>
            </w:pPr>
            <w:r w:rsidRPr="00483E44">
              <w:rPr>
                <w:spacing w:val="-2"/>
              </w:rPr>
              <w:t>210</w:t>
            </w:r>
          </w:p>
        </w:tc>
        <w:tc>
          <w:tcPr>
            <w:tcW w:w="5310" w:type="dxa"/>
            <w:tcBorders>
              <w:top w:val="single" w:sz="4" w:space="0" w:color="auto"/>
              <w:left w:val="single" w:sz="4" w:space="0" w:color="auto"/>
              <w:bottom w:val="single" w:sz="4" w:space="0" w:color="auto"/>
              <w:right w:val="single" w:sz="4" w:space="0" w:color="auto"/>
            </w:tcBorders>
            <w:hideMark/>
          </w:tcPr>
          <w:p w14:paraId="44C69FDB" w14:textId="77777777" w:rsidR="00147C7D" w:rsidRPr="00483E44" w:rsidRDefault="00147C7D" w:rsidP="00147C7D">
            <w:pPr>
              <w:tabs>
                <w:tab w:val="center" w:pos="5400"/>
              </w:tabs>
              <w:suppressAutoHyphens/>
              <w:rPr>
                <w:spacing w:val="-2"/>
              </w:rPr>
            </w:pPr>
            <w:r w:rsidRPr="00483E44">
              <w:rPr>
                <w:spacing w:val="-2"/>
              </w:rPr>
              <w:t>Quickbooks</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2EF73DF"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7AD710A4" w14:textId="5E5DD416" w:rsidR="00147C7D" w:rsidRPr="00483E44" w:rsidRDefault="00147C7D" w:rsidP="00147C7D">
            <w:pPr>
              <w:jc w:val="center"/>
              <w:rPr>
                <w:spacing w:val="-2"/>
              </w:rPr>
            </w:pPr>
            <w:r w:rsidRPr="00483E44">
              <w:rPr>
                <w:spacing w:val="-2"/>
              </w:rPr>
              <w:t>No</w:t>
            </w:r>
          </w:p>
        </w:tc>
      </w:tr>
      <w:tr w:rsidR="00147C7D" w14:paraId="5ED5E3E8" w14:textId="27A64E47" w:rsidTr="003761AF">
        <w:trPr>
          <w:jc w:val="center"/>
        </w:trPr>
        <w:tc>
          <w:tcPr>
            <w:tcW w:w="7465" w:type="dxa"/>
            <w:gridSpan w:val="3"/>
            <w:tcBorders>
              <w:top w:val="single" w:sz="4" w:space="0" w:color="auto"/>
              <w:left w:val="single" w:sz="4" w:space="0" w:color="auto"/>
              <w:bottom w:val="single" w:sz="4" w:space="0" w:color="auto"/>
              <w:right w:val="single" w:sz="4" w:space="0" w:color="auto"/>
            </w:tcBorders>
            <w:hideMark/>
          </w:tcPr>
          <w:p w14:paraId="4681BAFA" w14:textId="77777777" w:rsidR="00147C7D" w:rsidRPr="00483E44" w:rsidRDefault="00147C7D" w:rsidP="00147C7D">
            <w:pPr>
              <w:tabs>
                <w:tab w:val="center" w:pos="5400"/>
              </w:tabs>
              <w:suppressAutoHyphens/>
              <w:rPr>
                <w:spacing w:val="-2"/>
              </w:rPr>
            </w:pPr>
            <w:r w:rsidRPr="00483E44">
              <w:rPr>
                <w:spacing w:val="-2"/>
              </w:rPr>
              <w:t>Choose one course from the following</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9EEF264" w14:textId="77777777" w:rsidR="00147C7D" w:rsidRPr="00483E44" w:rsidRDefault="00147C7D" w:rsidP="00147C7D">
            <w:pPr>
              <w:tabs>
                <w:tab w:val="center" w:pos="5400"/>
              </w:tabs>
              <w:suppressAutoHyphens/>
              <w:jc w:val="center"/>
              <w:rPr>
                <w:spacing w:val="-2"/>
              </w:rPr>
            </w:pPr>
            <w:r w:rsidRPr="00483E44">
              <w:rPr>
                <w:spacing w:val="-2"/>
              </w:rPr>
              <w:t>2-3</w:t>
            </w:r>
          </w:p>
        </w:tc>
        <w:tc>
          <w:tcPr>
            <w:tcW w:w="1260" w:type="dxa"/>
            <w:tcBorders>
              <w:top w:val="single" w:sz="4" w:space="0" w:color="auto"/>
              <w:left w:val="single" w:sz="4" w:space="0" w:color="auto"/>
              <w:bottom w:val="single" w:sz="4" w:space="0" w:color="auto"/>
              <w:right w:val="single" w:sz="4" w:space="0" w:color="auto"/>
            </w:tcBorders>
          </w:tcPr>
          <w:p w14:paraId="3215C672" w14:textId="77777777" w:rsidR="00147C7D" w:rsidRPr="00483E44" w:rsidRDefault="00147C7D" w:rsidP="00147C7D">
            <w:pPr>
              <w:tabs>
                <w:tab w:val="center" w:pos="5400"/>
              </w:tabs>
              <w:suppressAutoHyphens/>
              <w:jc w:val="center"/>
              <w:rPr>
                <w:spacing w:val="-2"/>
              </w:rPr>
            </w:pPr>
          </w:p>
        </w:tc>
      </w:tr>
      <w:tr w:rsidR="00147C7D" w14:paraId="11231B30" w14:textId="086AD64A"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E95259B"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hideMark/>
          </w:tcPr>
          <w:p w14:paraId="4AD07B7B" w14:textId="77777777" w:rsidR="00147C7D" w:rsidRPr="00483E44" w:rsidRDefault="00147C7D" w:rsidP="00147C7D">
            <w:pPr>
              <w:tabs>
                <w:tab w:val="center" w:pos="5400"/>
              </w:tabs>
              <w:suppressAutoHyphens/>
              <w:jc w:val="center"/>
              <w:rPr>
                <w:spacing w:val="-2"/>
              </w:rPr>
            </w:pPr>
            <w:r w:rsidRPr="00483E44">
              <w:rPr>
                <w:spacing w:val="-2"/>
              </w:rPr>
              <w:t>301</w:t>
            </w:r>
          </w:p>
        </w:tc>
        <w:tc>
          <w:tcPr>
            <w:tcW w:w="5310" w:type="dxa"/>
            <w:tcBorders>
              <w:top w:val="single" w:sz="4" w:space="0" w:color="auto"/>
              <w:left w:val="single" w:sz="4" w:space="0" w:color="auto"/>
              <w:bottom w:val="single" w:sz="4" w:space="0" w:color="auto"/>
              <w:right w:val="single" w:sz="4" w:space="0" w:color="auto"/>
            </w:tcBorders>
            <w:hideMark/>
          </w:tcPr>
          <w:p w14:paraId="3B1E0529" w14:textId="77777777" w:rsidR="00147C7D" w:rsidRPr="00483E44" w:rsidRDefault="00147C7D" w:rsidP="00147C7D">
            <w:pPr>
              <w:tabs>
                <w:tab w:val="center" w:pos="5400"/>
              </w:tabs>
              <w:suppressAutoHyphens/>
              <w:rPr>
                <w:spacing w:val="-2"/>
              </w:rPr>
            </w:pPr>
            <w:r w:rsidRPr="00483E44">
              <w:rPr>
                <w:spacing w:val="-2"/>
              </w:rPr>
              <w:t>Technology for Math Teachers</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9B8C9D1"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05AB8451" w14:textId="509E3705" w:rsidR="00147C7D" w:rsidRPr="00483E44" w:rsidRDefault="00147C7D" w:rsidP="00147C7D">
            <w:pPr>
              <w:jc w:val="center"/>
              <w:rPr>
                <w:spacing w:val="-2"/>
              </w:rPr>
            </w:pPr>
            <w:r w:rsidRPr="00483E44">
              <w:rPr>
                <w:spacing w:val="-2"/>
              </w:rPr>
              <w:t>No</w:t>
            </w:r>
          </w:p>
        </w:tc>
      </w:tr>
      <w:tr w:rsidR="00147C7D" w14:paraId="08ECC568" w14:textId="1FFFCA14"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0AD6C620" w14:textId="77777777" w:rsidR="00147C7D" w:rsidRPr="00483E44" w:rsidRDefault="00147C7D" w:rsidP="00147C7D">
            <w:pPr>
              <w:tabs>
                <w:tab w:val="center" w:pos="5400"/>
              </w:tabs>
              <w:suppressAutoHyphens/>
              <w:jc w:val="center"/>
              <w:rPr>
                <w:spacing w:val="-2"/>
              </w:rPr>
            </w:pPr>
            <w:r w:rsidRPr="00483E44">
              <w:rPr>
                <w:spacing w:val="-2"/>
              </w:rPr>
              <w:t>EDER</w:t>
            </w:r>
          </w:p>
        </w:tc>
        <w:tc>
          <w:tcPr>
            <w:tcW w:w="990" w:type="dxa"/>
            <w:tcBorders>
              <w:top w:val="single" w:sz="4" w:space="0" w:color="auto"/>
              <w:left w:val="single" w:sz="4" w:space="0" w:color="auto"/>
              <w:bottom w:val="single" w:sz="4" w:space="0" w:color="auto"/>
              <w:right w:val="single" w:sz="4" w:space="0" w:color="auto"/>
            </w:tcBorders>
            <w:hideMark/>
          </w:tcPr>
          <w:p w14:paraId="6C7B6A40" w14:textId="77777777" w:rsidR="00147C7D" w:rsidRPr="00483E44" w:rsidRDefault="00147C7D" w:rsidP="00147C7D">
            <w:pPr>
              <w:tabs>
                <w:tab w:val="center" w:pos="5400"/>
              </w:tabs>
              <w:suppressAutoHyphens/>
              <w:jc w:val="center"/>
              <w:rPr>
                <w:spacing w:val="-2"/>
              </w:rPr>
            </w:pPr>
            <w:r w:rsidRPr="00483E44">
              <w:rPr>
                <w:spacing w:val="-2"/>
              </w:rPr>
              <w:t>415</w:t>
            </w:r>
          </w:p>
        </w:tc>
        <w:tc>
          <w:tcPr>
            <w:tcW w:w="5310" w:type="dxa"/>
            <w:tcBorders>
              <w:top w:val="single" w:sz="4" w:space="0" w:color="auto"/>
              <w:left w:val="single" w:sz="4" w:space="0" w:color="auto"/>
              <w:bottom w:val="single" w:sz="4" w:space="0" w:color="auto"/>
              <w:right w:val="single" w:sz="4" w:space="0" w:color="auto"/>
            </w:tcBorders>
            <w:hideMark/>
          </w:tcPr>
          <w:p w14:paraId="55A81508" w14:textId="77777777" w:rsidR="00147C7D" w:rsidRPr="00483E44" w:rsidRDefault="00147C7D" w:rsidP="00147C7D">
            <w:pPr>
              <w:tabs>
                <w:tab w:val="center" w:pos="5400"/>
              </w:tabs>
              <w:suppressAutoHyphens/>
              <w:rPr>
                <w:spacing w:val="-2"/>
              </w:rPr>
            </w:pPr>
            <w:r w:rsidRPr="00483E44">
              <w:rPr>
                <w:spacing w:val="-2"/>
              </w:rPr>
              <w:t>Educational Assessment</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C3BB072"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32F83303" w14:textId="60B18B4A" w:rsidR="00147C7D" w:rsidRPr="00483E44" w:rsidRDefault="00147C7D" w:rsidP="00147C7D">
            <w:pPr>
              <w:jc w:val="center"/>
              <w:rPr>
                <w:spacing w:val="-2"/>
              </w:rPr>
            </w:pPr>
            <w:r w:rsidRPr="00483E44">
              <w:rPr>
                <w:spacing w:val="-2"/>
              </w:rPr>
              <w:t>No</w:t>
            </w:r>
          </w:p>
        </w:tc>
      </w:tr>
      <w:tr w:rsidR="00147C7D" w14:paraId="41FB1554" w14:textId="76C9DA72"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E5DDEE6" w14:textId="77777777" w:rsidR="00147C7D" w:rsidRPr="00483E44" w:rsidRDefault="00147C7D" w:rsidP="00147C7D">
            <w:pPr>
              <w:tabs>
                <w:tab w:val="center" w:pos="5400"/>
              </w:tabs>
              <w:suppressAutoHyphens/>
              <w:jc w:val="center"/>
              <w:rPr>
                <w:spacing w:val="-2"/>
              </w:rPr>
            </w:pPr>
            <w:r w:rsidRPr="00483E44">
              <w:rPr>
                <w:spacing w:val="-2"/>
              </w:rPr>
              <w:t>ELED</w:t>
            </w:r>
          </w:p>
        </w:tc>
        <w:tc>
          <w:tcPr>
            <w:tcW w:w="990" w:type="dxa"/>
            <w:tcBorders>
              <w:top w:val="single" w:sz="4" w:space="0" w:color="auto"/>
              <w:left w:val="single" w:sz="4" w:space="0" w:color="auto"/>
              <w:bottom w:val="single" w:sz="4" w:space="0" w:color="auto"/>
              <w:right w:val="single" w:sz="4" w:space="0" w:color="auto"/>
            </w:tcBorders>
            <w:hideMark/>
          </w:tcPr>
          <w:p w14:paraId="723D1FA1" w14:textId="77777777" w:rsidR="00147C7D" w:rsidRPr="00483E44" w:rsidRDefault="00147C7D" w:rsidP="00147C7D">
            <w:pPr>
              <w:tabs>
                <w:tab w:val="center" w:pos="5400"/>
              </w:tabs>
              <w:suppressAutoHyphens/>
              <w:jc w:val="center"/>
              <w:rPr>
                <w:spacing w:val="-2"/>
              </w:rPr>
            </w:pPr>
            <w:r w:rsidRPr="00483E44">
              <w:rPr>
                <w:spacing w:val="-2"/>
              </w:rPr>
              <w:t>422</w:t>
            </w:r>
          </w:p>
        </w:tc>
        <w:tc>
          <w:tcPr>
            <w:tcW w:w="5310" w:type="dxa"/>
            <w:tcBorders>
              <w:top w:val="single" w:sz="4" w:space="0" w:color="auto"/>
              <w:left w:val="single" w:sz="4" w:space="0" w:color="auto"/>
              <w:bottom w:val="single" w:sz="4" w:space="0" w:color="auto"/>
              <w:right w:val="single" w:sz="4" w:space="0" w:color="auto"/>
            </w:tcBorders>
            <w:hideMark/>
          </w:tcPr>
          <w:p w14:paraId="2DF349EB" w14:textId="77777777" w:rsidR="00147C7D" w:rsidRPr="00483E44" w:rsidRDefault="00147C7D" w:rsidP="00147C7D">
            <w:pPr>
              <w:tabs>
                <w:tab w:val="center" w:pos="5400"/>
              </w:tabs>
              <w:suppressAutoHyphens/>
              <w:rPr>
                <w:spacing w:val="-2"/>
              </w:rPr>
            </w:pPr>
            <w:r w:rsidRPr="00483E44">
              <w:rPr>
                <w:spacing w:val="-2"/>
              </w:rPr>
              <w:t>K-8 Science and Math Technology</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9677B89" w14:textId="77777777" w:rsidR="00147C7D" w:rsidRPr="00483E44" w:rsidRDefault="00147C7D" w:rsidP="00147C7D">
            <w:pPr>
              <w:rPr>
                <w:spacing w:val="-2"/>
              </w:rPr>
            </w:pPr>
          </w:p>
        </w:tc>
        <w:tc>
          <w:tcPr>
            <w:tcW w:w="1260" w:type="dxa"/>
            <w:tcBorders>
              <w:top w:val="single" w:sz="4" w:space="0" w:color="auto"/>
              <w:left w:val="single" w:sz="4" w:space="0" w:color="auto"/>
              <w:bottom w:val="single" w:sz="4" w:space="0" w:color="auto"/>
              <w:right w:val="single" w:sz="4" w:space="0" w:color="auto"/>
            </w:tcBorders>
          </w:tcPr>
          <w:p w14:paraId="38CE37E2" w14:textId="163972DF" w:rsidR="00147C7D" w:rsidRPr="00483E44" w:rsidRDefault="00147C7D" w:rsidP="00147C7D">
            <w:pPr>
              <w:jc w:val="center"/>
              <w:rPr>
                <w:spacing w:val="-2"/>
              </w:rPr>
            </w:pPr>
            <w:r w:rsidRPr="00483E44">
              <w:rPr>
                <w:spacing w:val="-2"/>
              </w:rPr>
              <w:t>No</w:t>
            </w:r>
          </w:p>
        </w:tc>
      </w:tr>
      <w:tr w:rsidR="00147C7D" w14:paraId="0A2F5C89" w14:textId="5A42A54D" w:rsidTr="00147C7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86E1A32" w14:textId="7E5974C1" w:rsidR="00147C7D" w:rsidRPr="00483E44" w:rsidRDefault="00147C7D" w:rsidP="00147C7D">
            <w:pPr>
              <w:tabs>
                <w:tab w:val="center" w:pos="5400"/>
              </w:tabs>
              <w:suppressAutoHyphens/>
              <w:jc w:val="center"/>
              <w:rPr>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12EFD279" w14:textId="3D1589EF" w:rsidR="00147C7D" w:rsidRPr="00483E44" w:rsidRDefault="00147C7D" w:rsidP="00147C7D">
            <w:pPr>
              <w:tabs>
                <w:tab w:val="center" w:pos="5400"/>
              </w:tabs>
              <w:suppressAutoHyphens/>
              <w:jc w:val="center"/>
              <w:rPr>
                <w:spacing w:val="-2"/>
              </w:rPr>
            </w:pPr>
          </w:p>
        </w:tc>
        <w:tc>
          <w:tcPr>
            <w:tcW w:w="5310" w:type="dxa"/>
            <w:tcBorders>
              <w:top w:val="single" w:sz="4" w:space="0" w:color="auto"/>
              <w:left w:val="single" w:sz="4" w:space="0" w:color="auto"/>
              <w:bottom w:val="single" w:sz="4" w:space="0" w:color="auto"/>
              <w:right w:val="single" w:sz="4" w:space="0" w:color="auto"/>
            </w:tcBorders>
          </w:tcPr>
          <w:p w14:paraId="156A2B6D" w14:textId="6F6CD433" w:rsidR="00147C7D" w:rsidRPr="00483E44" w:rsidRDefault="00147C7D" w:rsidP="00147C7D">
            <w:pPr>
              <w:tabs>
                <w:tab w:val="center" w:pos="5400"/>
              </w:tabs>
              <w:suppressAutoHyphens/>
              <w:rPr>
                <w:spacing w:val="-2"/>
              </w:rPr>
            </w:pPr>
          </w:p>
        </w:tc>
        <w:tc>
          <w:tcPr>
            <w:tcW w:w="810" w:type="dxa"/>
            <w:tcBorders>
              <w:top w:val="single" w:sz="4" w:space="0" w:color="auto"/>
              <w:left w:val="single" w:sz="4" w:space="0" w:color="auto"/>
              <w:bottom w:val="single" w:sz="4" w:space="0" w:color="auto"/>
              <w:right w:val="single" w:sz="4" w:space="0" w:color="auto"/>
            </w:tcBorders>
            <w:vAlign w:val="center"/>
          </w:tcPr>
          <w:p w14:paraId="2510A24E" w14:textId="523FAA15" w:rsidR="00147C7D" w:rsidRPr="00483E44" w:rsidRDefault="00147C7D" w:rsidP="00147C7D">
            <w:pPr>
              <w:tabs>
                <w:tab w:val="center" w:pos="5400"/>
              </w:tabs>
              <w:suppressAutoHyphens/>
              <w:jc w:val="center"/>
              <w:rPr>
                <w:spacing w:val="-2"/>
              </w:rPr>
            </w:pPr>
          </w:p>
        </w:tc>
        <w:tc>
          <w:tcPr>
            <w:tcW w:w="1260" w:type="dxa"/>
            <w:tcBorders>
              <w:top w:val="single" w:sz="4" w:space="0" w:color="auto"/>
              <w:left w:val="single" w:sz="4" w:space="0" w:color="auto"/>
              <w:bottom w:val="single" w:sz="4" w:space="0" w:color="auto"/>
              <w:right w:val="single" w:sz="4" w:space="0" w:color="auto"/>
            </w:tcBorders>
          </w:tcPr>
          <w:p w14:paraId="49CC70C2" w14:textId="21B5B078" w:rsidR="00147C7D" w:rsidRPr="00483E44" w:rsidRDefault="00147C7D" w:rsidP="00147C7D">
            <w:pPr>
              <w:tabs>
                <w:tab w:val="center" w:pos="5400"/>
              </w:tabs>
              <w:suppressAutoHyphens/>
              <w:jc w:val="center"/>
              <w:rPr>
                <w:spacing w:val="-2"/>
              </w:rPr>
            </w:pPr>
          </w:p>
        </w:tc>
      </w:tr>
      <w:tr w:rsidR="00CF4335" w14:paraId="3DB79BAA" w14:textId="0BB646CA" w:rsidTr="00E8074C">
        <w:trPr>
          <w:jc w:val="center"/>
        </w:trPr>
        <w:tc>
          <w:tcPr>
            <w:tcW w:w="7465" w:type="dxa"/>
            <w:gridSpan w:val="3"/>
            <w:tcBorders>
              <w:top w:val="single" w:sz="4" w:space="0" w:color="auto"/>
              <w:left w:val="single" w:sz="4" w:space="0" w:color="auto"/>
              <w:bottom w:val="single" w:sz="4" w:space="0" w:color="auto"/>
              <w:right w:val="single" w:sz="4" w:space="0" w:color="auto"/>
            </w:tcBorders>
          </w:tcPr>
          <w:p w14:paraId="28F857B2" w14:textId="77777777" w:rsidR="00CF4335" w:rsidRPr="00483E44" w:rsidRDefault="00CF4335" w:rsidP="00CF4335">
            <w:pPr>
              <w:tabs>
                <w:tab w:val="center" w:pos="5400"/>
              </w:tabs>
              <w:suppressAutoHyphens/>
              <w:rPr>
                <w:b/>
                <w:spacing w:val="-2"/>
              </w:rPr>
            </w:pPr>
            <w:r w:rsidRPr="00483E44">
              <w:rPr>
                <w:b/>
                <w:spacing w:val="-2"/>
              </w:rPr>
              <w:t>Education Component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4900FC" w14:textId="77777777" w:rsidR="00CF4335" w:rsidRPr="00483E44" w:rsidRDefault="00CF4335" w:rsidP="00147C7D">
            <w:pPr>
              <w:tabs>
                <w:tab w:val="center" w:pos="5400"/>
              </w:tabs>
              <w:suppressAutoHyphens/>
              <w:jc w:val="center"/>
              <w:rPr>
                <w:b/>
                <w:spacing w:val="-2"/>
              </w:rPr>
            </w:pPr>
            <w:r w:rsidRPr="00483E44">
              <w:rPr>
                <w:b/>
                <w:spacing w:val="-2"/>
              </w:rPr>
              <w:t>27</w:t>
            </w:r>
          </w:p>
        </w:tc>
        <w:tc>
          <w:tcPr>
            <w:tcW w:w="1260" w:type="dxa"/>
            <w:tcBorders>
              <w:top w:val="single" w:sz="4" w:space="0" w:color="auto"/>
              <w:left w:val="single" w:sz="4" w:space="0" w:color="auto"/>
              <w:bottom w:val="single" w:sz="4" w:space="0" w:color="auto"/>
              <w:right w:val="single" w:sz="4" w:space="0" w:color="auto"/>
            </w:tcBorders>
          </w:tcPr>
          <w:p w14:paraId="6AC66DD3" w14:textId="77777777" w:rsidR="00CF4335" w:rsidRPr="00483E44" w:rsidRDefault="00CF4335" w:rsidP="00147C7D">
            <w:pPr>
              <w:tabs>
                <w:tab w:val="center" w:pos="5400"/>
              </w:tabs>
              <w:suppressAutoHyphens/>
              <w:jc w:val="center"/>
              <w:rPr>
                <w:b/>
                <w:spacing w:val="-2"/>
              </w:rPr>
            </w:pPr>
          </w:p>
        </w:tc>
      </w:tr>
      <w:tr w:rsidR="00147C7D" w14:paraId="73075ACE" w14:textId="59702B91"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7DB939C" w14:textId="77777777" w:rsidR="00147C7D" w:rsidRPr="00483E44" w:rsidRDefault="00147C7D" w:rsidP="00147C7D">
            <w:pPr>
              <w:tabs>
                <w:tab w:val="center" w:pos="5400"/>
              </w:tabs>
              <w:suppressAutoHyphens/>
              <w:jc w:val="center"/>
              <w:rPr>
                <w:spacing w:val="-2"/>
              </w:rPr>
            </w:pPr>
            <w:r w:rsidRPr="00483E44">
              <w:rPr>
                <w:spacing w:val="-2"/>
              </w:rPr>
              <w:t>SPED</w:t>
            </w:r>
          </w:p>
        </w:tc>
        <w:tc>
          <w:tcPr>
            <w:tcW w:w="990" w:type="dxa"/>
            <w:tcBorders>
              <w:top w:val="single" w:sz="4" w:space="0" w:color="auto"/>
              <w:left w:val="single" w:sz="4" w:space="0" w:color="auto"/>
              <w:bottom w:val="single" w:sz="4" w:space="0" w:color="auto"/>
              <w:right w:val="single" w:sz="4" w:space="0" w:color="auto"/>
            </w:tcBorders>
            <w:hideMark/>
          </w:tcPr>
          <w:p w14:paraId="4DBAB31E" w14:textId="77777777" w:rsidR="00147C7D" w:rsidRPr="00483E44" w:rsidRDefault="00147C7D" w:rsidP="00147C7D">
            <w:pPr>
              <w:tabs>
                <w:tab w:val="center" w:pos="5400"/>
              </w:tabs>
              <w:suppressAutoHyphens/>
              <w:jc w:val="center"/>
              <w:rPr>
                <w:spacing w:val="-2"/>
              </w:rPr>
            </w:pPr>
            <w:r w:rsidRPr="00483E44">
              <w:rPr>
                <w:spacing w:val="-2"/>
              </w:rPr>
              <w:t>100</w:t>
            </w:r>
          </w:p>
        </w:tc>
        <w:tc>
          <w:tcPr>
            <w:tcW w:w="5310" w:type="dxa"/>
            <w:tcBorders>
              <w:top w:val="single" w:sz="4" w:space="0" w:color="auto"/>
              <w:left w:val="single" w:sz="4" w:space="0" w:color="auto"/>
              <w:bottom w:val="single" w:sz="4" w:space="0" w:color="auto"/>
              <w:right w:val="single" w:sz="4" w:space="0" w:color="auto"/>
            </w:tcBorders>
            <w:hideMark/>
          </w:tcPr>
          <w:p w14:paraId="0E7671E0" w14:textId="77777777" w:rsidR="00147C7D" w:rsidRPr="00483E44" w:rsidRDefault="00147C7D" w:rsidP="00147C7D">
            <w:pPr>
              <w:tabs>
                <w:tab w:val="center" w:pos="5400"/>
              </w:tabs>
              <w:suppressAutoHyphens/>
              <w:jc w:val="both"/>
              <w:rPr>
                <w:spacing w:val="-2"/>
              </w:rPr>
            </w:pPr>
            <w:r w:rsidRPr="00483E44">
              <w:rPr>
                <w:spacing w:val="-2"/>
              </w:rPr>
              <w:t>Introduction to Persons with Exceptionalities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FB4808" w14:textId="77777777"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3F443384" w14:textId="232F493C" w:rsidR="00147C7D" w:rsidRPr="00483E44" w:rsidRDefault="00147C7D" w:rsidP="00147C7D">
            <w:pPr>
              <w:tabs>
                <w:tab w:val="center" w:pos="5400"/>
              </w:tabs>
              <w:suppressAutoHyphens/>
              <w:jc w:val="center"/>
              <w:rPr>
                <w:spacing w:val="-2"/>
              </w:rPr>
            </w:pPr>
            <w:r w:rsidRPr="00483E44">
              <w:rPr>
                <w:spacing w:val="-2"/>
              </w:rPr>
              <w:t>No</w:t>
            </w:r>
          </w:p>
        </w:tc>
      </w:tr>
      <w:tr w:rsidR="00147C7D" w14:paraId="21B663C4" w14:textId="367920A0"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7C33936F" w14:textId="77777777" w:rsidR="00147C7D" w:rsidRPr="00483E44" w:rsidRDefault="00147C7D" w:rsidP="00147C7D">
            <w:pPr>
              <w:tabs>
                <w:tab w:val="center" w:pos="5400"/>
              </w:tabs>
              <w:suppressAutoHyphens/>
              <w:jc w:val="center"/>
              <w:rPr>
                <w:strike/>
                <w:spacing w:val="-2"/>
                <w:highlight w:val="yellow"/>
              </w:rPr>
            </w:pPr>
            <w:r w:rsidRPr="00483E44">
              <w:rPr>
                <w:spacing w:val="-2"/>
              </w:rPr>
              <w:t>EDFN</w:t>
            </w:r>
          </w:p>
        </w:tc>
        <w:tc>
          <w:tcPr>
            <w:tcW w:w="990" w:type="dxa"/>
            <w:tcBorders>
              <w:top w:val="single" w:sz="4" w:space="0" w:color="auto"/>
              <w:left w:val="single" w:sz="4" w:space="0" w:color="auto"/>
              <w:bottom w:val="single" w:sz="4" w:space="0" w:color="auto"/>
              <w:right w:val="single" w:sz="4" w:space="0" w:color="auto"/>
            </w:tcBorders>
            <w:hideMark/>
          </w:tcPr>
          <w:p w14:paraId="61ABFA3D" w14:textId="77777777" w:rsidR="00147C7D" w:rsidRPr="00483E44" w:rsidRDefault="00147C7D" w:rsidP="00147C7D">
            <w:pPr>
              <w:tabs>
                <w:tab w:val="center" w:pos="5400"/>
              </w:tabs>
              <w:suppressAutoHyphens/>
              <w:jc w:val="center"/>
              <w:rPr>
                <w:strike/>
                <w:spacing w:val="-2"/>
                <w:highlight w:val="yellow"/>
              </w:rPr>
            </w:pPr>
            <w:r w:rsidRPr="00483E44">
              <w:rPr>
                <w:spacing w:val="-2"/>
              </w:rPr>
              <w:t>338</w:t>
            </w:r>
          </w:p>
        </w:tc>
        <w:tc>
          <w:tcPr>
            <w:tcW w:w="5310" w:type="dxa"/>
            <w:tcBorders>
              <w:top w:val="single" w:sz="4" w:space="0" w:color="auto"/>
              <w:left w:val="single" w:sz="4" w:space="0" w:color="auto"/>
              <w:bottom w:val="single" w:sz="4" w:space="0" w:color="auto"/>
              <w:right w:val="single" w:sz="4" w:space="0" w:color="auto"/>
            </w:tcBorders>
            <w:hideMark/>
          </w:tcPr>
          <w:p w14:paraId="1DABEC2D" w14:textId="77777777" w:rsidR="00147C7D" w:rsidRPr="00483E44" w:rsidRDefault="00147C7D" w:rsidP="00147C7D">
            <w:pPr>
              <w:tabs>
                <w:tab w:val="center" w:pos="5400"/>
              </w:tabs>
              <w:suppressAutoHyphens/>
              <w:jc w:val="both"/>
              <w:rPr>
                <w:strike/>
                <w:spacing w:val="-2"/>
                <w:highlight w:val="yellow"/>
              </w:rPr>
            </w:pPr>
            <w:r w:rsidRPr="00483E44">
              <w:rPr>
                <w:spacing w:val="-2"/>
              </w:rPr>
              <w:t>Foundations of American Ed</w:t>
            </w:r>
          </w:p>
        </w:tc>
        <w:tc>
          <w:tcPr>
            <w:tcW w:w="810" w:type="dxa"/>
            <w:tcBorders>
              <w:top w:val="single" w:sz="4" w:space="0" w:color="auto"/>
              <w:left w:val="single" w:sz="4" w:space="0" w:color="auto"/>
              <w:bottom w:val="single" w:sz="4" w:space="0" w:color="auto"/>
              <w:right w:val="single" w:sz="4" w:space="0" w:color="auto"/>
            </w:tcBorders>
            <w:vAlign w:val="center"/>
            <w:hideMark/>
          </w:tcPr>
          <w:p w14:paraId="6790310B" w14:textId="77777777" w:rsidR="00147C7D" w:rsidRPr="00483E44" w:rsidRDefault="00147C7D" w:rsidP="00147C7D">
            <w:pPr>
              <w:tabs>
                <w:tab w:val="center" w:pos="5400"/>
              </w:tabs>
              <w:suppressAutoHyphens/>
              <w:jc w:val="center"/>
              <w:rPr>
                <w:strike/>
                <w:spacing w:val="-2"/>
                <w:highlight w:val="yellow"/>
              </w:rPr>
            </w:pPr>
            <w:r w:rsidRPr="00483E44">
              <w:rPr>
                <w:spacing w:val="-2"/>
              </w:rPr>
              <w:t>2</w:t>
            </w:r>
          </w:p>
        </w:tc>
        <w:tc>
          <w:tcPr>
            <w:tcW w:w="1260" w:type="dxa"/>
            <w:tcBorders>
              <w:top w:val="single" w:sz="4" w:space="0" w:color="auto"/>
              <w:left w:val="single" w:sz="4" w:space="0" w:color="auto"/>
              <w:bottom w:val="single" w:sz="4" w:space="0" w:color="auto"/>
              <w:right w:val="single" w:sz="4" w:space="0" w:color="auto"/>
            </w:tcBorders>
          </w:tcPr>
          <w:p w14:paraId="5FE57383" w14:textId="6819396B" w:rsidR="00147C7D" w:rsidRPr="00483E44" w:rsidRDefault="00147C7D" w:rsidP="00147C7D">
            <w:pPr>
              <w:tabs>
                <w:tab w:val="center" w:pos="5400"/>
              </w:tabs>
              <w:suppressAutoHyphens/>
              <w:jc w:val="center"/>
              <w:rPr>
                <w:spacing w:val="-2"/>
              </w:rPr>
            </w:pPr>
            <w:r w:rsidRPr="00483E44">
              <w:rPr>
                <w:spacing w:val="-2"/>
              </w:rPr>
              <w:t>No</w:t>
            </w:r>
          </w:p>
        </w:tc>
      </w:tr>
      <w:tr w:rsidR="00147C7D" w14:paraId="7B84A261" w14:textId="008D5D2F"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6D1E17D6" w14:textId="77777777" w:rsidR="00147C7D" w:rsidRPr="00483E44" w:rsidRDefault="00147C7D" w:rsidP="00147C7D">
            <w:pPr>
              <w:tabs>
                <w:tab w:val="center" w:pos="5400"/>
              </w:tabs>
              <w:suppressAutoHyphens/>
              <w:jc w:val="center"/>
              <w:rPr>
                <w:strike/>
                <w:spacing w:val="-2"/>
                <w:highlight w:val="yellow"/>
              </w:rPr>
            </w:pPr>
            <w:r w:rsidRPr="00483E44">
              <w:rPr>
                <w:spacing w:val="-2"/>
              </w:rPr>
              <w:t>EDFN</w:t>
            </w:r>
          </w:p>
        </w:tc>
        <w:tc>
          <w:tcPr>
            <w:tcW w:w="990" w:type="dxa"/>
            <w:tcBorders>
              <w:top w:val="single" w:sz="4" w:space="0" w:color="auto"/>
              <w:left w:val="single" w:sz="4" w:space="0" w:color="auto"/>
              <w:bottom w:val="single" w:sz="4" w:space="0" w:color="auto"/>
              <w:right w:val="single" w:sz="4" w:space="0" w:color="auto"/>
            </w:tcBorders>
            <w:hideMark/>
          </w:tcPr>
          <w:p w14:paraId="36857171" w14:textId="77777777" w:rsidR="00147C7D" w:rsidRPr="00483E44" w:rsidRDefault="00147C7D" w:rsidP="00147C7D">
            <w:pPr>
              <w:tabs>
                <w:tab w:val="center" w:pos="5400"/>
              </w:tabs>
              <w:suppressAutoHyphens/>
              <w:jc w:val="center"/>
              <w:rPr>
                <w:strike/>
                <w:spacing w:val="-2"/>
                <w:highlight w:val="yellow"/>
              </w:rPr>
            </w:pPr>
            <w:r w:rsidRPr="00483E44">
              <w:rPr>
                <w:spacing w:val="-2"/>
              </w:rPr>
              <w:t>475</w:t>
            </w:r>
          </w:p>
        </w:tc>
        <w:tc>
          <w:tcPr>
            <w:tcW w:w="5310" w:type="dxa"/>
            <w:tcBorders>
              <w:top w:val="single" w:sz="4" w:space="0" w:color="auto"/>
              <w:left w:val="single" w:sz="4" w:space="0" w:color="auto"/>
              <w:bottom w:val="single" w:sz="4" w:space="0" w:color="auto"/>
              <w:right w:val="single" w:sz="4" w:space="0" w:color="auto"/>
            </w:tcBorders>
            <w:hideMark/>
          </w:tcPr>
          <w:p w14:paraId="385DC9E7" w14:textId="77777777" w:rsidR="00147C7D" w:rsidRPr="00483E44" w:rsidRDefault="00147C7D" w:rsidP="00147C7D">
            <w:pPr>
              <w:tabs>
                <w:tab w:val="center" w:pos="5400"/>
              </w:tabs>
              <w:suppressAutoHyphens/>
              <w:jc w:val="both"/>
              <w:rPr>
                <w:strike/>
                <w:spacing w:val="-2"/>
                <w:highlight w:val="yellow"/>
              </w:rPr>
            </w:pPr>
            <w:r w:rsidRPr="00483E44">
              <w:rPr>
                <w:spacing w:val="-2"/>
              </w:rPr>
              <w:t>Human Relations</w:t>
            </w:r>
          </w:p>
        </w:tc>
        <w:tc>
          <w:tcPr>
            <w:tcW w:w="810" w:type="dxa"/>
            <w:tcBorders>
              <w:top w:val="single" w:sz="4" w:space="0" w:color="auto"/>
              <w:left w:val="single" w:sz="4" w:space="0" w:color="auto"/>
              <w:bottom w:val="single" w:sz="4" w:space="0" w:color="auto"/>
              <w:right w:val="single" w:sz="4" w:space="0" w:color="auto"/>
            </w:tcBorders>
            <w:vAlign w:val="center"/>
            <w:hideMark/>
          </w:tcPr>
          <w:p w14:paraId="01177232" w14:textId="77777777" w:rsidR="00147C7D" w:rsidRPr="00483E44" w:rsidRDefault="00147C7D" w:rsidP="00147C7D">
            <w:pPr>
              <w:tabs>
                <w:tab w:val="center" w:pos="5400"/>
              </w:tabs>
              <w:suppressAutoHyphens/>
              <w:jc w:val="center"/>
              <w:rPr>
                <w:strike/>
                <w:spacing w:val="-2"/>
                <w:highlight w:val="yellow"/>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4A3C7977" w14:textId="2ABCA7AC" w:rsidR="00147C7D" w:rsidRPr="00483E44" w:rsidRDefault="00147C7D" w:rsidP="00147C7D">
            <w:pPr>
              <w:tabs>
                <w:tab w:val="center" w:pos="5400"/>
              </w:tabs>
              <w:suppressAutoHyphens/>
              <w:jc w:val="center"/>
              <w:rPr>
                <w:spacing w:val="-2"/>
              </w:rPr>
            </w:pPr>
            <w:r w:rsidRPr="00483E44">
              <w:rPr>
                <w:spacing w:val="-2"/>
              </w:rPr>
              <w:t>No</w:t>
            </w:r>
          </w:p>
        </w:tc>
      </w:tr>
      <w:tr w:rsidR="00147C7D" w14:paraId="76C040B6" w14:textId="0D0C9636"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2A56689D" w14:textId="77777777" w:rsidR="00147C7D" w:rsidRPr="00483E44" w:rsidRDefault="00147C7D" w:rsidP="00147C7D">
            <w:pPr>
              <w:tabs>
                <w:tab w:val="center" w:pos="5400"/>
              </w:tabs>
              <w:suppressAutoHyphens/>
              <w:jc w:val="center"/>
              <w:rPr>
                <w:spacing w:val="-2"/>
              </w:rPr>
            </w:pPr>
            <w:r w:rsidRPr="00483E44">
              <w:rPr>
                <w:spacing w:val="-2"/>
              </w:rPr>
              <w:t>EPSY</w:t>
            </w:r>
          </w:p>
        </w:tc>
        <w:tc>
          <w:tcPr>
            <w:tcW w:w="990" w:type="dxa"/>
            <w:tcBorders>
              <w:top w:val="single" w:sz="4" w:space="0" w:color="auto"/>
              <w:left w:val="single" w:sz="4" w:space="0" w:color="auto"/>
              <w:bottom w:val="single" w:sz="4" w:space="0" w:color="auto"/>
              <w:right w:val="single" w:sz="4" w:space="0" w:color="auto"/>
            </w:tcBorders>
            <w:hideMark/>
          </w:tcPr>
          <w:p w14:paraId="4FF81A56" w14:textId="77777777" w:rsidR="00147C7D" w:rsidRPr="00483E44" w:rsidRDefault="00147C7D" w:rsidP="00147C7D">
            <w:pPr>
              <w:tabs>
                <w:tab w:val="center" w:pos="5400"/>
              </w:tabs>
              <w:suppressAutoHyphens/>
              <w:jc w:val="center"/>
              <w:rPr>
                <w:spacing w:val="-2"/>
              </w:rPr>
            </w:pPr>
            <w:r w:rsidRPr="00483E44">
              <w:rPr>
                <w:spacing w:val="-2"/>
              </w:rPr>
              <w:t>302</w:t>
            </w:r>
          </w:p>
        </w:tc>
        <w:tc>
          <w:tcPr>
            <w:tcW w:w="5310" w:type="dxa"/>
            <w:tcBorders>
              <w:top w:val="single" w:sz="4" w:space="0" w:color="auto"/>
              <w:left w:val="single" w:sz="4" w:space="0" w:color="auto"/>
              <w:bottom w:val="single" w:sz="4" w:space="0" w:color="auto"/>
              <w:right w:val="single" w:sz="4" w:space="0" w:color="auto"/>
            </w:tcBorders>
            <w:hideMark/>
          </w:tcPr>
          <w:p w14:paraId="7C174422" w14:textId="77777777" w:rsidR="00147C7D" w:rsidRPr="00483E44" w:rsidRDefault="00147C7D" w:rsidP="00147C7D">
            <w:pPr>
              <w:tabs>
                <w:tab w:val="center" w:pos="5400"/>
              </w:tabs>
              <w:suppressAutoHyphens/>
              <w:jc w:val="both"/>
              <w:rPr>
                <w:spacing w:val="-2"/>
              </w:rPr>
            </w:pPr>
            <w:r w:rsidRPr="00483E44">
              <w:rPr>
                <w:spacing w:val="-2"/>
              </w:rPr>
              <w:t>Educational Psychology</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9DC5F6" w14:textId="77777777"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36EB5B9A" w14:textId="2279373F" w:rsidR="00147C7D" w:rsidRPr="00483E44" w:rsidRDefault="00147C7D" w:rsidP="00147C7D">
            <w:pPr>
              <w:tabs>
                <w:tab w:val="center" w:pos="5400"/>
              </w:tabs>
              <w:suppressAutoHyphens/>
              <w:jc w:val="center"/>
              <w:rPr>
                <w:spacing w:val="-2"/>
              </w:rPr>
            </w:pPr>
            <w:r w:rsidRPr="00483E44">
              <w:rPr>
                <w:spacing w:val="-2"/>
              </w:rPr>
              <w:t>No</w:t>
            </w:r>
          </w:p>
        </w:tc>
      </w:tr>
      <w:tr w:rsidR="00147C7D" w14:paraId="4A1237D5" w14:textId="7E25EF72"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87F77DC"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hideMark/>
          </w:tcPr>
          <w:p w14:paraId="5D260292" w14:textId="77777777" w:rsidR="00147C7D" w:rsidRPr="00483E44" w:rsidRDefault="00147C7D" w:rsidP="00147C7D">
            <w:pPr>
              <w:tabs>
                <w:tab w:val="center" w:pos="5400"/>
              </w:tabs>
              <w:suppressAutoHyphens/>
              <w:jc w:val="center"/>
              <w:rPr>
                <w:spacing w:val="-2"/>
              </w:rPr>
            </w:pPr>
            <w:r w:rsidRPr="00483E44">
              <w:rPr>
                <w:spacing w:val="-2"/>
              </w:rPr>
              <w:t>295</w:t>
            </w:r>
          </w:p>
        </w:tc>
        <w:tc>
          <w:tcPr>
            <w:tcW w:w="5310" w:type="dxa"/>
            <w:tcBorders>
              <w:top w:val="single" w:sz="4" w:space="0" w:color="auto"/>
              <w:left w:val="single" w:sz="4" w:space="0" w:color="auto"/>
              <w:bottom w:val="single" w:sz="4" w:space="0" w:color="auto"/>
              <w:right w:val="single" w:sz="4" w:space="0" w:color="auto"/>
            </w:tcBorders>
            <w:hideMark/>
          </w:tcPr>
          <w:p w14:paraId="163D781A" w14:textId="77777777" w:rsidR="00147C7D" w:rsidRPr="00483E44" w:rsidRDefault="00147C7D" w:rsidP="00147C7D">
            <w:pPr>
              <w:tabs>
                <w:tab w:val="center" w:pos="5400"/>
              </w:tabs>
              <w:suppressAutoHyphens/>
              <w:jc w:val="both"/>
              <w:rPr>
                <w:spacing w:val="-2"/>
              </w:rPr>
            </w:pPr>
            <w:r w:rsidRPr="00483E44">
              <w:rPr>
                <w:spacing w:val="-2"/>
              </w:rPr>
              <w:t>Practicum</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3547D9" w14:textId="77777777" w:rsidR="00147C7D" w:rsidRPr="00483E44" w:rsidRDefault="00147C7D" w:rsidP="00147C7D">
            <w:pPr>
              <w:tabs>
                <w:tab w:val="center" w:pos="5400"/>
              </w:tabs>
              <w:suppressAutoHyphens/>
              <w:jc w:val="center"/>
              <w:rPr>
                <w:spacing w:val="-2"/>
              </w:rPr>
            </w:pPr>
            <w:r w:rsidRPr="00483E44">
              <w:rPr>
                <w:spacing w:val="-2"/>
              </w:rPr>
              <w:t>1</w:t>
            </w:r>
          </w:p>
        </w:tc>
        <w:tc>
          <w:tcPr>
            <w:tcW w:w="1260" w:type="dxa"/>
            <w:tcBorders>
              <w:top w:val="single" w:sz="4" w:space="0" w:color="auto"/>
              <w:left w:val="single" w:sz="4" w:space="0" w:color="auto"/>
              <w:bottom w:val="single" w:sz="4" w:space="0" w:color="auto"/>
              <w:right w:val="single" w:sz="4" w:space="0" w:color="auto"/>
            </w:tcBorders>
          </w:tcPr>
          <w:p w14:paraId="105FD3B7" w14:textId="1F49237C" w:rsidR="00147C7D" w:rsidRPr="00483E44" w:rsidRDefault="00147C7D" w:rsidP="00147C7D">
            <w:pPr>
              <w:tabs>
                <w:tab w:val="center" w:pos="5400"/>
              </w:tabs>
              <w:suppressAutoHyphens/>
              <w:jc w:val="center"/>
              <w:rPr>
                <w:spacing w:val="-2"/>
              </w:rPr>
            </w:pPr>
            <w:r w:rsidRPr="00483E44">
              <w:rPr>
                <w:spacing w:val="-2"/>
              </w:rPr>
              <w:t>No</w:t>
            </w:r>
          </w:p>
        </w:tc>
      </w:tr>
      <w:tr w:rsidR="00147C7D" w14:paraId="392E3E8F" w14:textId="4749CB27" w:rsidTr="003761AF">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7F4C4B7"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2B6E42" w14:textId="77777777" w:rsidR="00147C7D" w:rsidRPr="00483E44" w:rsidRDefault="00147C7D" w:rsidP="00147C7D">
            <w:pPr>
              <w:tabs>
                <w:tab w:val="center" w:pos="5400"/>
              </w:tabs>
              <w:suppressAutoHyphens/>
              <w:jc w:val="center"/>
              <w:rPr>
                <w:spacing w:val="-2"/>
              </w:rPr>
            </w:pPr>
            <w:r w:rsidRPr="00483E44">
              <w:rPr>
                <w:spacing w:val="-2"/>
              </w:rPr>
              <w:t>302</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131A248" w14:textId="77777777" w:rsidR="00147C7D" w:rsidRPr="00483E44" w:rsidRDefault="00147C7D" w:rsidP="00147C7D">
            <w:pPr>
              <w:tabs>
                <w:tab w:val="center" w:pos="5400"/>
              </w:tabs>
              <w:suppressAutoHyphens/>
              <w:jc w:val="both"/>
              <w:rPr>
                <w:spacing w:val="-2"/>
              </w:rPr>
            </w:pPr>
            <w:r w:rsidRPr="00483E44">
              <w:rPr>
                <w:spacing w:val="-2"/>
              </w:rPr>
              <w:t>Secondary/Middle/Content Area Major</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2B88DB" w14:textId="77777777" w:rsidR="00147C7D" w:rsidRPr="00483E44" w:rsidRDefault="00147C7D" w:rsidP="00147C7D">
            <w:pPr>
              <w:tabs>
                <w:tab w:val="center" w:pos="5400"/>
              </w:tabs>
              <w:suppressAutoHyphens/>
              <w:jc w:val="center"/>
              <w:rPr>
                <w:spacing w:val="-2"/>
              </w:rPr>
            </w:pPr>
            <w:r w:rsidRPr="00483E44">
              <w:rPr>
                <w:spacing w:val="-2"/>
              </w:rPr>
              <w:t>2</w:t>
            </w:r>
          </w:p>
        </w:tc>
        <w:tc>
          <w:tcPr>
            <w:tcW w:w="1260" w:type="dxa"/>
            <w:tcBorders>
              <w:top w:val="single" w:sz="4" w:space="0" w:color="auto"/>
              <w:left w:val="single" w:sz="4" w:space="0" w:color="auto"/>
              <w:bottom w:val="single" w:sz="4" w:space="0" w:color="auto"/>
              <w:right w:val="single" w:sz="4" w:space="0" w:color="auto"/>
            </w:tcBorders>
          </w:tcPr>
          <w:p w14:paraId="75036F6E" w14:textId="53E31D58" w:rsidR="00147C7D" w:rsidRPr="00483E44" w:rsidRDefault="00147C7D" w:rsidP="00147C7D">
            <w:pPr>
              <w:tabs>
                <w:tab w:val="center" w:pos="5400"/>
              </w:tabs>
              <w:suppressAutoHyphens/>
              <w:jc w:val="center"/>
              <w:rPr>
                <w:spacing w:val="-2"/>
              </w:rPr>
            </w:pPr>
            <w:r w:rsidRPr="00483E44">
              <w:rPr>
                <w:spacing w:val="-2"/>
              </w:rPr>
              <w:t>No</w:t>
            </w:r>
          </w:p>
        </w:tc>
      </w:tr>
      <w:tr w:rsidR="00147C7D" w14:paraId="254E33EA" w14:textId="1FD6CE1E"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3E22B74F"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hideMark/>
          </w:tcPr>
          <w:p w14:paraId="54DF36DA" w14:textId="77777777" w:rsidR="00147C7D" w:rsidRPr="00483E44" w:rsidRDefault="00147C7D" w:rsidP="00147C7D">
            <w:pPr>
              <w:tabs>
                <w:tab w:val="center" w:pos="5400"/>
              </w:tabs>
              <w:suppressAutoHyphens/>
              <w:jc w:val="center"/>
              <w:rPr>
                <w:spacing w:val="-2"/>
              </w:rPr>
            </w:pPr>
            <w:r w:rsidRPr="00483E44">
              <w:rPr>
                <w:spacing w:val="-2"/>
              </w:rPr>
              <w:t>440</w:t>
            </w:r>
          </w:p>
        </w:tc>
        <w:tc>
          <w:tcPr>
            <w:tcW w:w="5310" w:type="dxa"/>
            <w:tcBorders>
              <w:top w:val="single" w:sz="4" w:space="0" w:color="auto"/>
              <w:left w:val="single" w:sz="4" w:space="0" w:color="auto"/>
              <w:bottom w:val="single" w:sz="4" w:space="0" w:color="auto"/>
              <w:right w:val="single" w:sz="4" w:space="0" w:color="auto"/>
            </w:tcBorders>
            <w:hideMark/>
          </w:tcPr>
          <w:p w14:paraId="12482B48" w14:textId="77777777" w:rsidR="00147C7D" w:rsidRPr="00483E44" w:rsidRDefault="00147C7D" w:rsidP="00147C7D">
            <w:pPr>
              <w:tabs>
                <w:tab w:val="center" w:pos="5400"/>
              </w:tabs>
              <w:suppressAutoHyphens/>
              <w:jc w:val="both"/>
              <w:rPr>
                <w:spacing w:val="-2"/>
              </w:rPr>
            </w:pPr>
            <w:r w:rsidRPr="00483E44">
              <w:rPr>
                <w:spacing w:val="-2"/>
              </w:rPr>
              <w:t>Classroom Management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5B113B6" w14:textId="77777777" w:rsidR="00147C7D" w:rsidRPr="00483E44" w:rsidRDefault="00147C7D" w:rsidP="00147C7D">
            <w:pPr>
              <w:tabs>
                <w:tab w:val="center" w:pos="5400"/>
              </w:tabs>
              <w:suppressAutoHyphens/>
              <w:jc w:val="center"/>
              <w:rPr>
                <w:spacing w:val="-2"/>
              </w:rPr>
            </w:pPr>
            <w:r w:rsidRPr="00483E44">
              <w:rPr>
                <w:spacing w:val="-2"/>
              </w:rPr>
              <w:t>2</w:t>
            </w:r>
          </w:p>
        </w:tc>
        <w:tc>
          <w:tcPr>
            <w:tcW w:w="1260" w:type="dxa"/>
            <w:tcBorders>
              <w:top w:val="single" w:sz="4" w:space="0" w:color="auto"/>
              <w:left w:val="single" w:sz="4" w:space="0" w:color="auto"/>
              <w:bottom w:val="single" w:sz="4" w:space="0" w:color="auto"/>
              <w:right w:val="single" w:sz="4" w:space="0" w:color="auto"/>
            </w:tcBorders>
          </w:tcPr>
          <w:p w14:paraId="0EAE11D2" w14:textId="4AE995E1" w:rsidR="00147C7D" w:rsidRPr="00483E44" w:rsidRDefault="00147C7D" w:rsidP="00147C7D">
            <w:pPr>
              <w:tabs>
                <w:tab w:val="center" w:pos="5400"/>
              </w:tabs>
              <w:suppressAutoHyphens/>
              <w:jc w:val="center"/>
              <w:rPr>
                <w:spacing w:val="-2"/>
              </w:rPr>
            </w:pPr>
            <w:r w:rsidRPr="00483E44">
              <w:rPr>
                <w:spacing w:val="-2"/>
              </w:rPr>
              <w:t>No</w:t>
            </w:r>
          </w:p>
        </w:tc>
      </w:tr>
      <w:tr w:rsidR="00147C7D" w14:paraId="5987F90E" w14:textId="46EE4C40"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442A6928"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hideMark/>
          </w:tcPr>
          <w:p w14:paraId="2A10F282" w14:textId="77777777" w:rsidR="00147C7D" w:rsidRPr="00483E44" w:rsidRDefault="00147C7D" w:rsidP="00147C7D">
            <w:pPr>
              <w:tabs>
                <w:tab w:val="center" w:pos="5400"/>
              </w:tabs>
              <w:suppressAutoHyphens/>
              <w:jc w:val="center"/>
              <w:rPr>
                <w:spacing w:val="-2"/>
              </w:rPr>
            </w:pPr>
            <w:r w:rsidRPr="00483E44">
              <w:rPr>
                <w:spacing w:val="-2"/>
              </w:rPr>
              <w:t>450</w:t>
            </w:r>
          </w:p>
        </w:tc>
        <w:tc>
          <w:tcPr>
            <w:tcW w:w="5310" w:type="dxa"/>
            <w:tcBorders>
              <w:top w:val="single" w:sz="4" w:space="0" w:color="auto"/>
              <w:left w:val="single" w:sz="4" w:space="0" w:color="auto"/>
              <w:bottom w:val="single" w:sz="4" w:space="0" w:color="auto"/>
              <w:right w:val="single" w:sz="4" w:space="0" w:color="auto"/>
            </w:tcBorders>
            <w:hideMark/>
          </w:tcPr>
          <w:p w14:paraId="673429EF" w14:textId="77777777" w:rsidR="00147C7D" w:rsidRPr="00483E44" w:rsidRDefault="00147C7D" w:rsidP="00147C7D">
            <w:pPr>
              <w:tabs>
                <w:tab w:val="center" w:pos="5400"/>
              </w:tabs>
              <w:suppressAutoHyphens/>
              <w:jc w:val="both"/>
              <w:rPr>
                <w:spacing w:val="-2"/>
              </w:rPr>
            </w:pPr>
            <w:r w:rsidRPr="00483E44">
              <w:rPr>
                <w:spacing w:val="-2"/>
              </w:rPr>
              <w:t>Reading and content Literacy</w:t>
            </w:r>
          </w:p>
        </w:tc>
        <w:tc>
          <w:tcPr>
            <w:tcW w:w="810" w:type="dxa"/>
            <w:tcBorders>
              <w:top w:val="single" w:sz="4" w:space="0" w:color="auto"/>
              <w:left w:val="single" w:sz="4" w:space="0" w:color="auto"/>
              <w:bottom w:val="single" w:sz="4" w:space="0" w:color="auto"/>
              <w:right w:val="single" w:sz="4" w:space="0" w:color="auto"/>
            </w:tcBorders>
            <w:vAlign w:val="center"/>
            <w:hideMark/>
          </w:tcPr>
          <w:p w14:paraId="5739A551" w14:textId="77777777" w:rsidR="00147C7D" w:rsidRPr="00483E44" w:rsidRDefault="00147C7D" w:rsidP="00147C7D">
            <w:pPr>
              <w:tabs>
                <w:tab w:val="center" w:pos="5400"/>
              </w:tabs>
              <w:suppressAutoHyphens/>
              <w:jc w:val="center"/>
              <w:rPr>
                <w:spacing w:val="-2"/>
              </w:rPr>
            </w:pPr>
            <w:r w:rsidRPr="00483E44">
              <w:rPr>
                <w:spacing w:val="-2"/>
              </w:rPr>
              <w:t>3</w:t>
            </w:r>
          </w:p>
        </w:tc>
        <w:tc>
          <w:tcPr>
            <w:tcW w:w="1260" w:type="dxa"/>
            <w:tcBorders>
              <w:top w:val="single" w:sz="4" w:space="0" w:color="auto"/>
              <w:left w:val="single" w:sz="4" w:space="0" w:color="auto"/>
              <w:bottom w:val="single" w:sz="4" w:space="0" w:color="auto"/>
              <w:right w:val="single" w:sz="4" w:space="0" w:color="auto"/>
            </w:tcBorders>
          </w:tcPr>
          <w:p w14:paraId="3EF01E79" w14:textId="7E27BB91" w:rsidR="00147C7D" w:rsidRPr="00483E44" w:rsidRDefault="00147C7D" w:rsidP="00147C7D">
            <w:pPr>
              <w:tabs>
                <w:tab w:val="center" w:pos="5400"/>
              </w:tabs>
              <w:suppressAutoHyphens/>
              <w:jc w:val="center"/>
              <w:rPr>
                <w:spacing w:val="-2"/>
              </w:rPr>
            </w:pPr>
            <w:r w:rsidRPr="00483E44">
              <w:rPr>
                <w:spacing w:val="-2"/>
              </w:rPr>
              <w:t>No</w:t>
            </w:r>
          </w:p>
        </w:tc>
      </w:tr>
      <w:tr w:rsidR="00147C7D" w14:paraId="02EB1C7D" w14:textId="1CCDDF07"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506A65C0" w14:textId="77777777" w:rsidR="00147C7D" w:rsidRPr="00483E44" w:rsidRDefault="00147C7D" w:rsidP="00147C7D">
            <w:pPr>
              <w:tabs>
                <w:tab w:val="center" w:pos="5400"/>
              </w:tabs>
              <w:suppressAutoHyphens/>
              <w:jc w:val="center"/>
              <w:rPr>
                <w:spacing w:val="-2"/>
              </w:rPr>
            </w:pPr>
            <w:r w:rsidRPr="00483E44">
              <w:rPr>
                <w:spacing w:val="-2"/>
              </w:rPr>
              <w:t>SEED</w:t>
            </w:r>
          </w:p>
        </w:tc>
        <w:tc>
          <w:tcPr>
            <w:tcW w:w="990" w:type="dxa"/>
            <w:tcBorders>
              <w:top w:val="single" w:sz="4" w:space="0" w:color="auto"/>
              <w:left w:val="single" w:sz="4" w:space="0" w:color="auto"/>
              <w:bottom w:val="single" w:sz="4" w:space="0" w:color="auto"/>
              <w:right w:val="single" w:sz="4" w:space="0" w:color="auto"/>
            </w:tcBorders>
            <w:hideMark/>
          </w:tcPr>
          <w:p w14:paraId="1CCE6486" w14:textId="77777777" w:rsidR="00147C7D" w:rsidRPr="00483E44" w:rsidRDefault="00147C7D" w:rsidP="00147C7D">
            <w:pPr>
              <w:tabs>
                <w:tab w:val="center" w:pos="5400"/>
              </w:tabs>
              <w:suppressAutoHyphens/>
              <w:jc w:val="center"/>
              <w:rPr>
                <w:spacing w:val="-2"/>
              </w:rPr>
            </w:pPr>
            <w:r w:rsidRPr="00483E44">
              <w:rPr>
                <w:spacing w:val="-2"/>
              </w:rPr>
              <w:t>488</w:t>
            </w:r>
          </w:p>
        </w:tc>
        <w:tc>
          <w:tcPr>
            <w:tcW w:w="5310" w:type="dxa"/>
            <w:tcBorders>
              <w:top w:val="single" w:sz="4" w:space="0" w:color="auto"/>
              <w:left w:val="single" w:sz="4" w:space="0" w:color="auto"/>
              <w:bottom w:val="single" w:sz="4" w:space="0" w:color="auto"/>
              <w:right w:val="single" w:sz="4" w:space="0" w:color="auto"/>
            </w:tcBorders>
            <w:hideMark/>
          </w:tcPr>
          <w:p w14:paraId="34F32021" w14:textId="77777777" w:rsidR="00147C7D" w:rsidRPr="00483E44" w:rsidRDefault="00147C7D" w:rsidP="00147C7D">
            <w:pPr>
              <w:tabs>
                <w:tab w:val="center" w:pos="5400"/>
              </w:tabs>
              <w:suppressAutoHyphens/>
              <w:jc w:val="both"/>
              <w:rPr>
                <w:spacing w:val="-2"/>
              </w:rPr>
            </w:pPr>
            <w:r w:rsidRPr="00483E44">
              <w:rPr>
                <w:spacing w:val="-2"/>
              </w:rPr>
              <w:t>7-12 Student Teaching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245559" w14:textId="77777777" w:rsidR="00147C7D" w:rsidRPr="00483E44" w:rsidRDefault="00147C7D" w:rsidP="00147C7D">
            <w:pPr>
              <w:tabs>
                <w:tab w:val="center" w:pos="5400"/>
              </w:tabs>
              <w:suppressAutoHyphens/>
              <w:jc w:val="center"/>
              <w:rPr>
                <w:spacing w:val="-2"/>
              </w:rPr>
            </w:pPr>
            <w:r w:rsidRPr="00483E44">
              <w:rPr>
                <w:spacing w:val="-2"/>
              </w:rPr>
              <w:t>8</w:t>
            </w:r>
          </w:p>
        </w:tc>
        <w:tc>
          <w:tcPr>
            <w:tcW w:w="1260" w:type="dxa"/>
            <w:tcBorders>
              <w:top w:val="single" w:sz="4" w:space="0" w:color="auto"/>
              <w:left w:val="single" w:sz="4" w:space="0" w:color="auto"/>
              <w:bottom w:val="single" w:sz="4" w:space="0" w:color="auto"/>
              <w:right w:val="single" w:sz="4" w:space="0" w:color="auto"/>
            </w:tcBorders>
          </w:tcPr>
          <w:p w14:paraId="20F1C592" w14:textId="555399EB" w:rsidR="00147C7D" w:rsidRPr="00483E44" w:rsidRDefault="00147C7D" w:rsidP="00147C7D">
            <w:pPr>
              <w:tabs>
                <w:tab w:val="center" w:pos="5400"/>
              </w:tabs>
              <w:suppressAutoHyphens/>
              <w:jc w:val="center"/>
              <w:rPr>
                <w:spacing w:val="-2"/>
              </w:rPr>
            </w:pPr>
            <w:r w:rsidRPr="00483E44">
              <w:rPr>
                <w:spacing w:val="-2"/>
              </w:rPr>
              <w:t>No</w:t>
            </w:r>
          </w:p>
        </w:tc>
      </w:tr>
      <w:tr w:rsidR="00147C7D" w14:paraId="09834CC9" w14:textId="76352417" w:rsidTr="003761AF">
        <w:trPr>
          <w:jc w:val="center"/>
        </w:trPr>
        <w:tc>
          <w:tcPr>
            <w:tcW w:w="1165" w:type="dxa"/>
            <w:tcBorders>
              <w:top w:val="single" w:sz="4" w:space="0" w:color="auto"/>
              <w:left w:val="single" w:sz="4" w:space="0" w:color="auto"/>
              <w:bottom w:val="single" w:sz="4" w:space="0" w:color="auto"/>
              <w:right w:val="single" w:sz="4" w:space="0" w:color="auto"/>
            </w:tcBorders>
            <w:hideMark/>
          </w:tcPr>
          <w:p w14:paraId="10B0A348" w14:textId="77777777" w:rsidR="00147C7D" w:rsidRPr="00483E44" w:rsidRDefault="00147C7D" w:rsidP="00147C7D">
            <w:pPr>
              <w:tabs>
                <w:tab w:val="center" w:pos="5400"/>
              </w:tabs>
              <w:suppressAutoHyphens/>
              <w:jc w:val="center"/>
              <w:rPr>
                <w:spacing w:val="-2"/>
              </w:rPr>
            </w:pPr>
            <w:r w:rsidRPr="00483E44">
              <w:rPr>
                <w:b/>
                <w:spacing w:val="-2"/>
              </w:rPr>
              <w:t>Electives</w:t>
            </w:r>
            <w:r w:rsidRPr="00483E44">
              <w:rPr>
                <w:spacing w:val="-2"/>
              </w:rPr>
              <w:t xml:space="preserv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74B9A7" w14:textId="0AD65BE0" w:rsidR="00147C7D" w:rsidRPr="00483E44" w:rsidRDefault="00147C7D" w:rsidP="00147C7D">
            <w:pPr>
              <w:tabs>
                <w:tab w:val="center" w:pos="5400"/>
              </w:tabs>
              <w:suppressAutoHyphens/>
              <w:jc w:val="center"/>
              <w:rPr>
                <w:spacing w:val="-2"/>
              </w:rPr>
            </w:pPr>
          </w:p>
        </w:tc>
        <w:tc>
          <w:tcPr>
            <w:tcW w:w="5310" w:type="dxa"/>
            <w:tcBorders>
              <w:top w:val="single" w:sz="4" w:space="0" w:color="auto"/>
              <w:left w:val="single" w:sz="4" w:space="0" w:color="auto"/>
              <w:bottom w:val="single" w:sz="4" w:space="0" w:color="auto"/>
              <w:right w:val="single" w:sz="4" w:space="0" w:color="auto"/>
            </w:tcBorders>
          </w:tcPr>
          <w:p w14:paraId="10032ADD" w14:textId="77777777" w:rsidR="00147C7D" w:rsidRPr="00483E44" w:rsidRDefault="00147C7D" w:rsidP="00147C7D">
            <w:pPr>
              <w:tabs>
                <w:tab w:val="center" w:pos="5400"/>
              </w:tabs>
              <w:suppressAutoHyphens/>
              <w:jc w:val="both"/>
              <w:rPr>
                <w:spacing w:val="-2"/>
              </w:rPr>
            </w:pPr>
          </w:p>
        </w:tc>
        <w:tc>
          <w:tcPr>
            <w:tcW w:w="810" w:type="dxa"/>
            <w:tcBorders>
              <w:top w:val="single" w:sz="4" w:space="0" w:color="auto"/>
              <w:left w:val="single" w:sz="4" w:space="0" w:color="auto"/>
              <w:bottom w:val="single" w:sz="4" w:space="0" w:color="auto"/>
              <w:right w:val="single" w:sz="4" w:space="0" w:color="auto"/>
            </w:tcBorders>
            <w:vAlign w:val="center"/>
          </w:tcPr>
          <w:p w14:paraId="6490290A" w14:textId="2E36D2B1" w:rsidR="00147C7D" w:rsidRPr="00483E44" w:rsidRDefault="00147C7D" w:rsidP="00147C7D">
            <w:pPr>
              <w:tabs>
                <w:tab w:val="center" w:pos="5400"/>
              </w:tabs>
              <w:suppressAutoHyphens/>
              <w:jc w:val="center"/>
              <w:rPr>
                <w:spacing w:val="-2"/>
              </w:rPr>
            </w:pPr>
            <w:r w:rsidRPr="00483E44">
              <w:rPr>
                <w:b/>
                <w:spacing w:val="-2"/>
              </w:rPr>
              <w:t>9-10</w:t>
            </w:r>
          </w:p>
        </w:tc>
        <w:tc>
          <w:tcPr>
            <w:tcW w:w="1260" w:type="dxa"/>
            <w:tcBorders>
              <w:top w:val="single" w:sz="4" w:space="0" w:color="auto"/>
              <w:left w:val="single" w:sz="4" w:space="0" w:color="auto"/>
              <w:bottom w:val="single" w:sz="4" w:space="0" w:color="auto"/>
              <w:right w:val="single" w:sz="4" w:space="0" w:color="auto"/>
            </w:tcBorders>
          </w:tcPr>
          <w:p w14:paraId="6FB66D14" w14:textId="77777777" w:rsidR="00147C7D" w:rsidRPr="00483E44" w:rsidRDefault="00147C7D" w:rsidP="00147C7D">
            <w:pPr>
              <w:tabs>
                <w:tab w:val="center" w:pos="5400"/>
              </w:tabs>
              <w:suppressAutoHyphens/>
              <w:jc w:val="center"/>
              <w:rPr>
                <w:b/>
                <w:spacing w:val="-2"/>
              </w:rPr>
            </w:pPr>
          </w:p>
        </w:tc>
      </w:tr>
      <w:tr w:rsidR="00147C7D" w14:paraId="06ED2280" w14:textId="77777777" w:rsidTr="003761AF">
        <w:trPr>
          <w:jc w:val="center"/>
        </w:trPr>
        <w:tc>
          <w:tcPr>
            <w:tcW w:w="7465" w:type="dxa"/>
            <w:gridSpan w:val="3"/>
            <w:tcBorders>
              <w:top w:val="single" w:sz="4" w:space="0" w:color="auto"/>
              <w:left w:val="nil"/>
              <w:bottom w:val="nil"/>
              <w:right w:val="single" w:sz="4" w:space="0" w:color="auto"/>
            </w:tcBorders>
          </w:tcPr>
          <w:p w14:paraId="11372989" w14:textId="441DC862" w:rsidR="00147C7D" w:rsidRDefault="00147C7D" w:rsidP="00147C7D">
            <w:pPr>
              <w:tabs>
                <w:tab w:val="center" w:pos="5400"/>
              </w:tabs>
              <w:suppressAutoHyphens/>
              <w:jc w:val="both"/>
              <w:rPr>
                <w:spacing w:val="-2"/>
              </w:rPr>
            </w:pPr>
            <w:r>
              <w:rPr>
                <w:spacing w:val="-2"/>
                <w:sz w:val="24"/>
              </w:rPr>
              <w:t>Total number of hours required for completion of specialization</w:t>
            </w:r>
          </w:p>
        </w:tc>
        <w:tc>
          <w:tcPr>
            <w:tcW w:w="810" w:type="dxa"/>
            <w:tcBorders>
              <w:top w:val="single" w:sz="4" w:space="0" w:color="auto"/>
              <w:left w:val="single" w:sz="4" w:space="0" w:color="auto"/>
              <w:bottom w:val="single" w:sz="4" w:space="0" w:color="auto"/>
              <w:right w:val="single" w:sz="4" w:space="0" w:color="auto"/>
            </w:tcBorders>
          </w:tcPr>
          <w:p w14:paraId="0C412232" w14:textId="459D2A8C" w:rsidR="00147C7D" w:rsidRDefault="00147C7D" w:rsidP="00147C7D">
            <w:pPr>
              <w:tabs>
                <w:tab w:val="center" w:pos="5400"/>
              </w:tabs>
              <w:suppressAutoHyphens/>
              <w:jc w:val="center"/>
              <w:rPr>
                <w:b/>
                <w:spacing w:val="-2"/>
              </w:rPr>
            </w:pPr>
            <w:r>
              <w:rPr>
                <w:spacing w:val="-2"/>
              </w:rPr>
              <w:t>23</w:t>
            </w:r>
          </w:p>
        </w:tc>
        <w:tc>
          <w:tcPr>
            <w:tcW w:w="1260" w:type="dxa"/>
            <w:tcBorders>
              <w:top w:val="single" w:sz="4" w:space="0" w:color="auto"/>
              <w:left w:val="single" w:sz="4" w:space="0" w:color="auto"/>
              <w:bottom w:val="nil"/>
              <w:right w:val="nil"/>
            </w:tcBorders>
          </w:tcPr>
          <w:p w14:paraId="39C99F32" w14:textId="77777777" w:rsidR="00147C7D" w:rsidRDefault="00147C7D" w:rsidP="00147C7D">
            <w:pPr>
              <w:tabs>
                <w:tab w:val="center" w:pos="5400"/>
              </w:tabs>
              <w:suppressAutoHyphens/>
              <w:jc w:val="center"/>
              <w:rPr>
                <w:b/>
                <w:spacing w:val="-2"/>
              </w:rPr>
            </w:pPr>
          </w:p>
        </w:tc>
      </w:tr>
      <w:tr w:rsidR="00147C7D" w14:paraId="3A4F814C" w14:textId="77777777" w:rsidTr="003761AF">
        <w:trPr>
          <w:jc w:val="center"/>
        </w:trPr>
        <w:tc>
          <w:tcPr>
            <w:tcW w:w="7465" w:type="dxa"/>
            <w:gridSpan w:val="3"/>
            <w:tcBorders>
              <w:top w:val="nil"/>
              <w:left w:val="nil"/>
              <w:bottom w:val="nil"/>
              <w:right w:val="single" w:sz="4" w:space="0" w:color="auto"/>
            </w:tcBorders>
          </w:tcPr>
          <w:p w14:paraId="5E945BD6" w14:textId="3976199F" w:rsidR="00147C7D" w:rsidRDefault="00147C7D" w:rsidP="00147C7D">
            <w:pPr>
              <w:tabs>
                <w:tab w:val="center" w:pos="5400"/>
              </w:tabs>
              <w:suppressAutoHyphens/>
              <w:jc w:val="both"/>
              <w:rPr>
                <w:spacing w:val="-2"/>
              </w:rPr>
            </w:pPr>
            <w:r>
              <w:rPr>
                <w:spacing w:val="-2"/>
                <w:sz w:val="24"/>
              </w:rPr>
              <w:t>Total number of hours required for completion of major</w:t>
            </w:r>
          </w:p>
        </w:tc>
        <w:tc>
          <w:tcPr>
            <w:tcW w:w="810" w:type="dxa"/>
            <w:tcBorders>
              <w:top w:val="single" w:sz="4" w:space="0" w:color="auto"/>
              <w:left w:val="single" w:sz="4" w:space="0" w:color="auto"/>
              <w:bottom w:val="single" w:sz="4" w:space="0" w:color="auto"/>
              <w:right w:val="single" w:sz="4" w:space="0" w:color="auto"/>
            </w:tcBorders>
          </w:tcPr>
          <w:p w14:paraId="7C93FBB4" w14:textId="02C1BDA9" w:rsidR="00147C7D" w:rsidRDefault="00147C7D" w:rsidP="00147C7D">
            <w:pPr>
              <w:tabs>
                <w:tab w:val="center" w:pos="5400"/>
              </w:tabs>
              <w:suppressAutoHyphens/>
              <w:jc w:val="center"/>
              <w:rPr>
                <w:b/>
                <w:spacing w:val="-2"/>
              </w:rPr>
            </w:pPr>
            <w:r>
              <w:rPr>
                <w:spacing w:val="-2"/>
              </w:rPr>
              <w:t>80</w:t>
            </w:r>
          </w:p>
        </w:tc>
        <w:tc>
          <w:tcPr>
            <w:tcW w:w="1260" w:type="dxa"/>
            <w:tcBorders>
              <w:top w:val="nil"/>
              <w:left w:val="single" w:sz="4" w:space="0" w:color="auto"/>
              <w:bottom w:val="nil"/>
              <w:right w:val="nil"/>
            </w:tcBorders>
          </w:tcPr>
          <w:p w14:paraId="542C15DC" w14:textId="77777777" w:rsidR="00147C7D" w:rsidRDefault="00147C7D" w:rsidP="00147C7D">
            <w:pPr>
              <w:tabs>
                <w:tab w:val="center" w:pos="5400"/>
              </w:tabs>
              <w:suppressAutoHyphens/>
              <w:jc w:val="center"/>
              <w:rPr>
                <w:b/>
                <w:spacing w:val="-2"/>
              </w:rPr>
            </w:pPr>
          </w:p>
        </w:tc>
      </w:tr>
      <w:tr w:rsidR="00147C7D" w14:paraId="38CCD229" w14:textId="77777777" w:rsidTr="003761AF">
        <w:trPr>
          <w:jc w:val="center"/>
        </w:trPr>
        <w:tc>
          <w:tcPr>
            <w:tcW w:w="7465" w:type="dxa"/>
            <w:gridSpan w:val="3"/>
            <w:tcBorders>
              <w:top w:val="nil"/>
              <w:left w:val="nil"/>
              <w:bottom w:val="nil"/>
              <w:right w:val="single" w:sz="4" w:space="0" w:color="auto"/>
            </w:tcBorders>
          </w:tcPr>
          <w:p w14:paraId="1C079DD8" w14:textId="5D95A827" w:rsidR="00147C7D" w:rsidRDefault="00147C7D" w:rsidP="00147C7D">
            <w:pPr>
              <w:tabs>
                <w:tab w:val="center" w:pos="5400"/>
              </w:tabs>
              <w:suppressAutoHyphens/>
              <w:jc w:val="both"/>
              <w:rPr>
                <w:spacing w:val="-2"/>
              </w:rPr>
            </w:pPr>
            <w:r>
              <w:rPr>
                <w:spacing w:val="-2"/>
                <w:sz w:val="24"/>
              </w:rPr>
              <w:t>Total number of hours required for completion of degree</w:t>
            </w:r>
          </w:p>
        </w:tc>
        <w:tc>
          <w:tcPr>
            <w:tcW w:w="810" w:type="dxa"/>
            <w:tcBorders>
              <w:top w:val="single" w:sz="4" w:space="0" w:color="auto"/>
              <w:left w:val="single" w:sz="4" w:space="0" w:color="auto"/>
              <w:bottom w:val="single" w:sz="4" w:space="0" w:color="auto"/>
              <w:right w:val="single" w:sz="4" w:space="0" w:color="auto"/>
            </w:tcBorders>
          </w:tcPr>
          <w:p w14:paraId="6B3F1A1E" w14:textId="5160BD01" w:rsidR="00147C7D" w:rsidRDefault="00147C7D" w:rsidP="00147C7D">
            <w:pPr>
              <w:tabs>
                <w:tab w:val="center" w:pos="5400"/>
              </w:tabs>
              <w:suppressAutoHyphens/>
              <w:jc w:val="center"/>
              <w:rPr>
                <w:b/>
                <w:spacing w:val="-2"/>
              </w:rPr>
            </w:pPr>
            <w:r>
              <w:rPr>
                <w:spacing w:val="-2"/>
              </w:rPr>
              <w:t>120</w:t>
            </w:r>
          </w:p>
        </w:tc>
        <w:tc>
          <w:tcPr>
            <w:tcW w:w="1260" w:type="dxa"/>
            <w:tcBorders>
              <w:top w:val="nil"/>
              <w:left w:val="single" w:sz="4" w:space="0" w:color="auto"/>
              <w:bottom w:val="nil"/>
              <w:right w:val="nil"/>
            </w:tcBorders>
          </w:tcPr>
          <w:p w14:paraId="6ED9E902" w14:textId="77777777" w:rsidR="00147C7D" w:rsidRDefault="00147C7D" w:rsidP="00147C7D">
            <w:pPr>
              <w:tabs>
                <w:tab w:val="center" w:pos="5400"/>
              </w:tabs>
              <w:suppressAutoHyphens/>
              <w:jc w:val="center"/>
              <w:rPr>
                <w:b/>
                <w:spacing w:val="-2"/>
              </w:rPr>
            </w:pPr>
          </w:p>
        </w:tc>
      </w:tr>
    </w:tbl>
    <w:p w14:paraId="377F3115" w14:textId="77777777" w:rsidR="00A42A04" w:rsidRPr="00A42A04" w:rsidRDefault="00A42A04" w:rsidP="00A42A04">
      <w:pPr>
        <w:tabs>
          <w:tab w:val="center" w:pos="5400"/>
        </w:tabs>
        <w:suppressAutoHyphens/>
        <w:jc w:val="both"/>
        <w:rPr>
          <w:spacing w:val="-2"/>
          <w:sz w:val="24"/>
        </w:rPr>
      </w:pPr>
    </w:p>
    <w:p w14:paraId="6784A56B" w14:textId="77777777" w:rsidR="003D0C43" w:rsidRDefault="003D0C43" w:rsidP="00A90EDD">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EE3F16">
        <w:rPr>
          <w:b/>
          <w:spacing w:val="-2"/>
          <w:sz w:val="24"/>
          <w:vertAlign w:val="superscript"/>
        </w:rPr>
        <w:footnoteReference w:id="4"/>
      </w:r>
    </w:p>
    <w:p w14:paraId="0F005518" w14:textId="77777777" w:rsidR="003D0C43" w:rsidRDefault="003D0C43" w:rsidP="003D0C43">
      <w:pPr>
        <w:pStyle w:val="ListParagraph"/>
        <w:tabs>
          <w:tab w:val="center" w:pos="5400"/>
        </w:tabs>
        <w:suppressAutoHyphens/>
        <w:ind w:left="360"/>
        <w:jc w:val="both"/>
        <w:rPr>
          <w:b/>
          <w:spacing w:val="-2"/>
          <w:sz w:val="24"/>
        </w:rPr>
      </w:pPr>
    </w:p>
    <w:p w14:paraId="1ACD2A93" w14:textId="1526D71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w:t>
      </w:r>
      <w:r w:rsidR="00093BBA">
        <w:rPr>
          <w:b/>
          <w:spacing w:val="-2"/>
          <w:sz w:val="24"/>
        </w:rPr>
        <w:t>-</w:t>
      </w:r>
      <w:r w:rsidR="00EE3F16" w:rsidRPr="00EE3F16">
        <w:rPr>
          <w:b/>
          <w:spacing w:val="-2"/>
          <w:sz w:val="24"/>
        </w:rPr>
        <w:t xml:space="preserve">campus location (e.g., UC Sioux Falls, Capital </w:t>
      </w:r>
      <w:r w:rsidR="00EE3F16" w:rsidRPr="00EE3F16">
        <w:rPr>
          <w:b/>
          <w:spacing w:val="-2"/>
          <w:sz w:val="24"/>
        </w:rPr>
        <w:lastRenderedPageBreak/>
        <w:t>University Center, Black Hills State University-Rapid City, etc.) or deliver the entire program through distance technology (e.g., as an on-line program)?</w:t>
      </w:r>
    </w:p>
    <w:p w14:paraId="4BE70D5D"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2150"/>
        <w:gridCol w:w="1478"/>
        <w:gridCol w:w="3345"/>
      </w:tblGrid>
      <w:tr w:rsidR="00EE3F16" w14:paraId="5E833E70" w14:textId="77777777" w:rsidTr="00E147A9">
        <w:trPr>
          <w:trHeight w:val="255"/>
        </w:trPr>
        <w:tc>
          <w:tcPr>
            <w:tcW w:w="2150" w:type="dxa"/>
            <w:tcBorders>
              <w:top w:val="nil"/>
              <w:left w:val="nil"/>
            </w:tcBorders>
          </w:tcPr>
          <w:p w14:paraId="79F878F5" w14:textId="77777777" w:rsidR="00EE3F16" w:rsidRPr="00EE3F16" w:rsidRDefault="00EE3F16" w:rsidP="00D17551">
            <w:pPr>
              <w:tabs>
                <w:tab w:val="center" w:pos="5400"/>
              </w:tabs>
              <w:suppressAutoHyphens/>
              <w:jc w:val="both"/>
              <w:rPr>
                <w:b/>
                <w:spacing w:val="-2"/>
                <w:sz w:val="24"/>
              </w:rPr>
            </w:pPr>
          </w:p>
        </w:tc>
        <w:tc>
          <w:tcPr>
            <w:tcW w:w="1478" w:type="dxa"/>
            <w:shd w:val="clear" w:color="auto" w:fill="D9D9D9" w:themeFill="background1" w:themeFillShade="D9"/>
          </w:tcPr>
          <w:p w14:paraId="4C45367B"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45" w:type="dxa"/>
            <w:shd w:val="clear" w:color="auto" w:fill="D9D9D9" w:themeFill="background1" w:themeFillShade="D9"/>
          </w:tcPr>
          <w:p w14:paraId="1647E0AE"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71282418" w14:textId="77777777" w:rsidTr="00093BBA">
        <w:trPr>
          <w:trHeight w:val="233"/>
        </w:trPr>
        <w:tc>
          <w:tcPr>
            <w:tcW w:w="2150" w:type="dxa"/>
          </w:tcPr>
          <w:p w14:paraId="6BFF369C" w14:textId="77777777" w:rsidR="00EE3F16" w:rsidRPr="00576791" w:rsidRDefault="00EE3F16" w:rsidP="00D17551">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1478" w:type="dxa"/>
              </w:tcPr>
              <w:p w14:paraId="38DEFC67" w14:textId="1B9FBABF" w:rsidR="00EE3F16" w:rsidRDefault="00E147A9" w:rsidP="00093BBA">
                <w:pPr>
                  <w:tabs>
                    <w:tab w:val="center" w:pos="5400"/>
                  </w:tabs>
                  <w:suppressAutoHyphens/>
                  <w:jc w:val="center"/>
                  <w:rPr>
                    <w:spacing w:val="-2"/>
                    <w:sz w:val="24"/>
                  </w:rPr>
                </w:pPr>
                <w:r>
                  <w:rPr>
                    <w:spacing w:val="-2"/>
                    <w:sz w:val="24"/>
                  </w:rPr>
                  <w:t>Yes</w:t>
                </w:r>
              </w:p>
            </w:tc>
          </w:sdtContent>
        </w:sdt>
        <w:tc>
          <w:tcPr>
            <w:tcW w:w="3345" w:type="dxa"/>
          </w:tcPr>
          <w:p w14:paraId="5D85CD77" w14:textId="50F9C0A1" w:rsidR="00EE3F16" w:rsidRPr="00FE585B" w:rsidRDefault="00CB4A18" w:rsidP="00D17551">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E147A9">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147A9">
                  <w:rPr>
                    <w:b/>
                    <w:bCs/>
                    <w:sz w:val="24"/>
                    <w:szCs w:val="24"/>
                  </w:rPr>
                  <w:t>2018</w:t>
                </w:r>
              </w:sdtContent>
            </w:sdt>
          </w:p>
        </w:tc>
      </w:tr>
    </w:tbl>
    <w:p w14:paraId="2BFDB311"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2880"/>
        <w:gridCol w:w="2780"/>
      </w:tblGrid>
      <w:tr w:rsidR="00EE3F16" w14:paraId="0DFCA157" w14:textId="77777777" w:rsidTr="00E147A9">
        <w:tc>
          <w:tcPr>
            <w:tcW w:w="2572" w:type="dxa"/>
            <w:tcBorders>
              <w:top w:val="nil"/>
              <w:left w:val="nil"/>
            </w:tcBorders>
          </w:tcPr>
          <w:p w14:paraId="3ECB60E0" w14:textId="77777777" w:rsidR="00EE3F16" w:rsidRPr="00EE3F16" w:rsidRDefault="00EE3F16" w:rsidP="00D17551">
            <w:pPr>
              <w:tabs>
                <w:tab w:val="center" w:pos="5400"/>
              </w:tabs>
              <w:suppressAutoHyphens/>
              <w:jc w:val="both"/>
              <w:rPr>
                <w:b/>
                <w:spacing w:val="-2"/>
                <w:sz w:val="24"/>
              </w:rPr>
            </w:pPr>
          </w:p>
        </w:tc>
        <w:tc>
          <w:tcPr>
            <w:tcW w:w="1118" w:type="dxa"/>
            <w:shd w:val="clear" w:color="auto" w:fill="D9D9D9" w:themeFill="background1" w:themeFillShade="D9"/>
          </w:tcPr>
          <w:p w14:paraId="1B505914"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747616B9" w14:textId="77777777" w:rsidR="00EE3F16" w:rsidRPr="00576791" w:rsidRDefault="00EE3F16" w:rsidP="00D17551">
            <w:pPr>
              <w:tabs>
                <w:tab w:val="center" w:pos="5400"/>
              </w:tabs>
              <w:suppressAutoHyphens/>
              <w:jc w:val="both"/>
              <w:rPr>
                <w:b/>
                <w:spacing w:val="-2"/>
                <w:sz w:val="24"/>
              </w:rPr>
            </w:pPr>
            <w:r w:rsidRPr="00576791">
              <w:rPr>
                <w:b/>
                <w:i/>
                <w:spacing w:val="-2"/>
                <w:sz w:val="24"/>
              </w:rPr>
              <w:t>If Yes, list location(s)</w:t>
            </w:r>
          </w:p>
        </w:tc>
        <w:tc>
          <w:tcPr>
            <w:tcW w:w="2780" w:type="dxa"/>
            <w:shd w:val="clear" w:color="auto" w:fill="D9D9D9" w:themeFill="background1" w:themeFillShade="D9"/>
          </w:tcPr>
          <w:p w14:paraId="7152BBD4"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5CAEE7CB" w14:textId="77777777" w:rsidTr="00093BBA">
        <w:trPr>
          <w:trHeight w:val="251"/>
        </w:trPr>
        <w:tc>
          <w:tcPr>
            <w:tcW w:w="2572" w:type="dxa"/>
            <w:vAlign w:val="center"/>
          </w:tcPr>
          <w:p w14:paraId="2FC63AAF" w14:textId="77777777" w:rsidR="00EE3F16" w:rsidRPr="00576791" w:rsidRDefault="00EE3F16" w:rsidP="00093BBA">
            <w:pPr>
              <w:tabs>
                <w:tab w:val="center" w:pos="5400"/>
              </w:tabs>
              <w:suppressAutoHyphens/>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vAlign w:val="center"/>
              </w:tcPr>
              <w:p w14:paraId="62C60844" w14:textId="68C47419" w:rsidR="00EE3F16" w:rsidRDefault="005D17B0" w:rsidP="00093BBA">
                <w:pPr>
                  <w:tabs>
                    <w:tab w:val="center" w:pos="5400"/>
                  </w:tabs>
                  <w:suppressAutoHyphens/>
                  <w:jc w:val="center"/>
                  <w:rPr>
                    <w:spacing w:val="-2"/>
                    <w:sz w:val="24"/>
                  </w:rPr>
                </w:pPr>
                <w:r>
                  <w:rPr>
                    <w:spacing w:val="-2"/>
                    <w:sz w:val="24"/>
                  </w:rPr>
                  <w:t>No</w:t>
                </w:r>
              </w:p>
            </w:tc>
          </w:sdtContent>
        </w:sdt>
        <w:tc>
          <w:tcPr>
            <w:tcW w:w="2880" w:type="dxa"/>
          </w:tcPr>
          <w:p w14:paraId="6237F77C" w14:textId="04666F7C" w:rsidR="00EE3F16" w:rsidRDefault="00EE3F16" w:rsidP="00D17551">
            <w:pPr>
              <w:tabs>
                <w:tab w:val="center" w:pos="5400"/>
              </w:tabs>
              <w:suppressAutoHyphens/>
              <w:jc w:val="both"/>
              <w:rPr>
                <w:spacing w:val="-2"/>
                <w:sz w:val="24"/>
              </w:rPr>
            </w:pPr>
          </w:p>
        </w:tc>
        <w:tc>
          <w:tcPr>
            <w:tcW w:w="2780" w:type="dxa"/>
          </w:tcPr>
          <w:p w14:paraId="181E47A3" w14:textId="7BCD757B" w:rsidR="00EE3F16" w:rsidRPr="00FE585B" w:rsidRDefault="00CB4A18" w:rsidP="00093BBA">
            <w:pPr>
              <w:tabs>
                <w:tab w:val="center" w:pos="2040"/>
                <w:tab w:val="left" w:pos="3138"/>
              </w:tabs>
              <w:jc w:val="center"/>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5D17B0"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5D17B0" w:rsidRPr="00263BCD">
                  <w:rPr>
                    <w:rStyle w:val="PlaceholderText"/>
                  </w:rPr>
                  <w:t>Choose an item.</w:t>
                </w:r>
              </w:sdtContent>
            </w:sdt>
          </w:p>
        </w:tc>
      </w:tr>
    </w:tbl>
    <w:p w14:paraId="3CFF3DB3"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2880"/>
        <w:gridCol w:w="2780"/>
      </w:tblGrid>
      <w:tr w:rsidR="00EE3F16" w14:paraId="615601EC" w14:textId="77777777" w:rsidTr="00E147A9">
        <w:tc>
          <w:tcPr>
            <w:tcW w:w="2610" w:type="dxa"/>
            <w:tcBorders>
              <w:top w:val="nil"/>
              <w:left w:val="nil"/>
            </w:tcBorders>
          </w:tcPr>
          <w:p w14:paraId="26EEC589" w14:textId="77777777" w:rsidR="00EE3F16" w:rsidRPr="00EE3F16" w:rsidRDefault="00EE3F16" w:rsidP="00D17551">
            <w:pPr>
              <w:tabs>
                <w:tab w:val="center" w:pos="5400"/>
              </w:tabs>
              <w:suppressAutoHyphens/>
              <w:jc w:val="both"/>
              <w:rPr>
                <w:b/>
                <w:spacing w:val="-2"/>
                <w:sz w:val="24"/>
              </w:rPr>
            </w:pPr>
          </w:p>
        </w:tc>
        <w:tc>
          <w:tcPr>
            <w:tcW w:w="1080" w:type="dxa"/>
            <w:shd w:val="clear" w:color="auto" w:fill="D9D9D9" w:themeFill="background1" w:themeFillShade="D9"/>
          </w:tcPr>
          <w:p w14:paraId="311CD384"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39EB3204" w14:textId="77777777" w:rsidR="00EE3F16" w:rsidRPr="00576791" w:rsidRDefault="00EE3F16" w:rsidP="00D17551">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008D29AA" w:rsidRPr="008D29AA">
              <w:rPr>
                <w:b/>
                <w:i/>
                <w:spacing w:val="-2"/>
                <w:sz w:val="24"/>
                <w:vertAlign w:val="superscript"/>
              </w:rPr>
              <w:footnoteReference w:id="5"/>
            </w:r>
          </w:p>
        </w:tc>
        <w:tc>
          <w:tcPr>
            <w:tcW w:w="2780" w:type="dxa"/>
            <w:shd w:val="clear" w:color="auto" w:fill="D9D9D9" w:themeFill="background1" w:themeFillShade="D9"/>
          </w:tcPr>
          <w:p w14:paraId="5725D47F"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55B0F18D" w14:textId="77777777" w:rsidTr="00886810">
        <w:tc>
          <w:tcPr>
            <w:tcW w:w="2610" w:type="dxa"/>
          </w:tcPr>
          <w:p w14:paraId="3B94A941" w14:textId="77777777" w:rsidR="00EE3F16" w:rsidRPr="00576791" w:rsidRDefault="00EE3F16" w:rsidP="00D17551">
            <w:pPr>
              <w:tabs>
                <w:tab w:val="center" w:pos="5400"/>
              </w:tabs>
              <w:suppressAutoHyphens/>
              <w:rPr>
                <w:b/>
                <w:spacing w:val="-2"/>
                <w:sz w:val="24"/>
              </w:rPr>
            </w:pPr>
            <w:r>
              <w:rPr>
                <w:b/>
                <w:sz w:val="24"/>
              </w:rPr>
              <w:t>Distance Delivery (online/other distance delivery methods)</w:t>
            </w:r>
          </w:p>
        </w:tc>
        <w:tc>
          <w:tcPr>
            <w:tcW w:w="1080" w:type="dxa"/>
            <w:vAlign w:val="center"/>
          </w:tcPr>
          <w:p w14:paraId="512DF961" w14:textId="08AFB214" w:rsidR="00EE3F16" w:rsidRDefault="00CB4A18" w:rsidP="00886810">
            <w:pPr>
              <w:tabs>
                <w:tab w:val="left" w:pos="788"/>
              </w:tabs>
              <w:suppressAutoHyphens/>
              <w:jc w:val="center"/>
              <w:rPr>
                <w:spacing w:val="-2"/>
                <w:sz w:val="24"/>
              </w:rPr>
            </w:pPr>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r w:rsidR="00DA3F9A">
                  <w:rPr>
                    <w:spacing w:val="-2"/>
                    <w:sz w:val="24"/>
                  </w:rPr>
                  <w:t>No</w:t>
                </w:r>
              </w:sdtContent>
            </w:sdt>
          </w:p>
        </w:tc>
        <w:tc>
          <w:tcPr>
            <w:tcW w:w="2880" w:type="dxa"/>
            <w:vAlign w:val="center"/>
          </w:tcPr>
          <w:p w14:paraId="6BC4E51D" w14:textId="6E463072" w:rsidR="00EE3F16" w:rsidRDefault="00EE3F16" w:rsidP="00D17551">
            <w:pPr>
              <w:tabs>
                <w:tab w:val="center" w:pos="5400"/>
              </w:tabs>
              <w:suppressAutoHyphens/>
              <w:jc w:val="both"/>
              <w:rPr>
                <w:spacing w:val="-2"/>
                <w:sz w:val="24"/>
              </w:rPr>
            </w:pPr>
          </w:p>
        </w:tc>
        <w:tc>
          <w:tcPr>
            <w:tcW w:w="2780" w:type="dxa"/>
            <w:vAlign w:val="center"/>
          </w:tcPr>
          <w:p w14:paraId="7B96726E" w14:textId="14E2CD14" w:rsidR="00EE3F16" w:rsidRPr="00FE585B" w:rsidRDefault="00EE3F16" w:rsidP="00D17551">
            <w:pPr>
              <w:tabs>
                <w:tab w:val="center" w:pos="2040"/>
                <w:tab w:val="left" w:pos="3138"/>
              </w:tabs>
              <w:rPr>
                <w:b/>
                <w:bCs/>
                <w:sz w:val="24"/>
                <w:szCs w:val="24"/>
              </w:rPr>
            </w:pPr>
          </w:p>
        </w:tc>
      </w:tr>
    </w:tbl>
    <w:p w14:paraId="002F975A" w14:textId="77777777" w:rsidR="0031623F" w:rsidRDefault="0031623F" w:rsidP="00EA1F2E">
      <w:pPr>
        <w:tabs>
          <w:tab w:val="center" w:pos="5400"/>
        </w:tabs>
        <w:suppressAutoHyphens/>
        <w:jc w:val="both"/>
        <w:rPr>
          <w:spacing w:val="-2"/>
          <w:sz w:val="24"/>
        </w:rPr>
      </w:pPr>
    </w:p>
    <w:p w14:paraId="3CCE051A"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6"/>
      </w:r>
    </w:p>
    <w:p w14:paraId="7F675BA9"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1E52737C" w14:textId="77777777" w:rsidTr="003D0C43">
        <w:tc>
          <w:tcPr>
            <w:tcW w:w="2610" w:type="dxa"/>
            <w:tcBorders>
              <w:top w:val="nil"/>
              <w:left w:val="nil"/>
            </w:tcBorders>
          </w:tcPr>
          <w:p w14:paraId="3B345A35"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627567D0"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4D1C781E"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83903C5"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59C3C1EF" w14:textId="77777777" w:rsidTr="00886810">
        <w:tc>
          <w:tcPr>
            <w:tcW w:w="2610" w:type="dxa"/>
          </w:tcPr>
          <w:p w14:paraId="5C252A7F"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vAlign w:val="center"/>
              </w:tcPr>
              <w:p w14:paraId="18DC2ACC" w14:textId="3741CD24" w:rsidR="003D0C43" w:rsidRPr="003D0C43" w:rsidRDefault="00886810" w:rsidP="00886810">
                <w:pPr>
                  <w:tabs>
                    <w:tab w:val="center" w:pos="5400"/>
                  </w:tabs>
                  <w:suppressAutoHyphens/>
                  <w:jc w:val="center"/>
                  <w:rPr>
                    <w:spacing w:val="-2"/>
                    <w:sz w:val="24"/>
                  </w:rPr>
                </w:pPr>
                <w:r>
                  <w:rPr>
                    <w:spacing w:val="-2"/>
                    <w:sz w:val="24"/>
                  </w:rPr>
                  <w:t>No</w:t>
                </w:r>
              </w:p>
            </w:tc>
          </w:sdtContent>
        </w:sdt>
        <w:tc>
          <w:tcPr>
            <w:tcW w:w="3420" w:type="dxa"/>
          </w:tcPr>
          <w:p w14:paraId="516293B9" w14:textId="77777777" w:rsidR="003D0C43" w:rsidRPr="003D0C43" w:rsidRDefault="003D0C43" w:rsidP="003D0C43">
            <w:pPr>
              <w:tabs>
                <w:tab w:val="center" w:pos="5400"/>
              </w:tabs>
              <w:suppressAutoHyphens/>
              <w:jc w:val="both"/>
              <w:rPr>
                <w:spacing w:val="-2"/>
                <w:sz w:val="24"/>
              </w:rPr>
            </w:pPr>
          </w:p>
        </w:tc>
        <w:tc>
          <w:tcPr>
            <w:tcW w:w="2245" w:type="dxa"/>
          </w:tcPr>
          <w:p w14:paraId="4DCA0236" w14:textId="77777777" w:rsidR="003D0C43" w:rsidRPr="003D0C43" w:rsidRDefault="00CB4A18"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35DAA3F0" w14:textId="77777777" w:rsidR="003D0C43" w:rsidRDefault="003D0C43" w:rsidP="00EA1F2E">
      <w:pPr>
        <w:tabs>
          <w:tab w:val="center" w:pos="5400"/>
        </w:tabs>
        <w:suppressAutoHyphens/>
        <w:jc w:val="both"/>
        <w:rPr>
          <w:spacing w:val="-2"/>
          <w:sz w:val="24"/>
        </w:rPr>
      </w:pPr>
    </w:p>
    <w:p w14:paraId="08ABBEEB" w14:textId="77777777" w:rsidR="00E92D2E" w:rsidRDefault="00E92D2E" w:rsidP="00E92D2E">
      <w:pPr>
        <w:pStyle w:val="ListParagraph"/>
        <w:tabs>
          <w:tab w:val="center" w:pos="5400"/>
        </w:tabs>
        <w:suppressAutoHyphens/>
        <w:ind w:left="360"/>
        <w:jc w:val="both"/>
        <w:rPr>
          <w:spacing w:val="-2"/>
          <w:sz w:val="24"/>
        </w:rPr>
      </w:pPr>
    </w:p>
    <w:p w14:paraId="3FC80441" w14:textId="77777777" w:rsidR="00E92D2E" w:rsidRDefault="00E92D2E" w:rsidP="00E92D2E">
      <w:pPr>
        <w:pStyle w:val="ListParagraph"/>
        <w:tabs>
          <w:tab w:val="center" w:pos="5400"/>
        </w:tabs>
        <w:suppressAutoHyphens/>
        <w:ind w:left="360"/>
        <w:jc w:val="both"/>
        <w:rPr>
          <w:spacing w:val="-2"/>
          <w:sz w:val="24"/>
        </w:rPr>
      </w:pPr>
    </w:p>
    <w:p w14:paraId="77580501"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34CE" w14:textId="77777777" w:rsidR="00CB4A18" w:rsidRDefault="00CB4A18" w:rsidP="00193C86">
      <w:r>
        <w:separator/>
      </w:r>
    </w:p>
  </w:endnote>
  <w:endnote w:type="continuationSeparator" w:id="0">
    <w:p w14:paraId="6C471151" w14:textId="77777777" w:rsidR="00CB4A18" w:rsidRDefault="00CB4A1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9C5B" w14:textId="77777777" w:rsidR="000D5D0C" w:rsidRDefault="000D5D0C" w:rsidP="00D45CE1">
    <w:pPr>
      <w:pStyle w:val="Footer"/>
      <w:jc w:val="center"/>
      <w:rPr>
        <w:i/>
      </w:rPr>
    </w:pPr>
  </w:p>
  <w:p w14:paraId="38D1236E" w14:textId="77777777" w:rsidR="000D5D0C" w:rsidRPr="00E92D2E" w:rsidRDefault="000D5D0C" w:rsidP="00D45CE1">
    <w:pPr>
      <w:pStyle w:val="Footer"/>
      <w:jc w:val="center"/>
      <w:rPr>
        <w:i/>
      </w:rPr>
    </w:pPr>
    <w:r w:rsidRPr="00E92D2E">
      <w:rPr>
        <w:i/>
      </w:rPr>
      <w:t>Program Forms</w:t>
    </w:r>
    <w:r>
      <w:rPr>
        <w:i/>
      </w:rPr>
      <w:t>:</w:t>
    </w:r>
    <w:r w:rsidRPr="00E92D2E">
      <w:rPr>
        <w:i/>
      </w:rPr>
      <w:t xml:space="preserve"> New Specialization Form (</w:t>
    </w:r>
    <w:r>
      <w:rPr>
        <w:i/>
      </w:rPr>
      <w:t>L</w:t>
    </w:r>
    <w:r w:rsidRPr="00E92D2E">
      <w:rPr>
        <w:i/>
      </w:rPr>
      <w:t>ast</w:t>
    </w:r>
    <w:r>
      <w:rPr>
        <w:i/>
      </w:rPr>
      <w:t xml:space="preserve"> R</w:t>
    </w:r>
    <w:r w:rsidRPr="00E92D2E">
      <w:rPr>
        <w:i/>
      </w:rPr>
      <w:t xml:space="preserve">evised </w:t>
    </w:r>
    <w:r>
      <w:rPr>
        <w:i/>
      </w:rPr>
      <w:t>05</w:t>
    </w:r>
    <w:r w:rsidRPr="00E92D2E">
      <w:rPr>
        <w:i/>
      </w:rPr>
      <w:t>/201</w:t>
    </w:r>
    <w:r>
      <w:rPr>
        <w:i/>
      </w:rPr>
      <w:t>7</w:t>
    </w:r>
    <w:r w:rsidRPr="00E92D2E">
      <w:rPr>
        <w:i/>
      </w:rPr>
      <w:t>)</w:t>
    </w:r>
  </w:p>
  <w:p w14:paraId="4A48FAAB" w14:textId="77777777" w:rsidR="000D5D0C" w:rsidRPr="00E92D2E" w:rsidRDefault="000D5D0C" w:rsidP="00D45CE1">
    <w:pPr>
      <w:pStyle w:val="Footer"/>
      <w:jc w:val="center"/>
      <w:rPr>
        <w:i/>
      </w:rPr>
    </w:pPr>
  </w:p>
  <w:sdt>
    <w:sdtPr>
      <w:id w:val="-1318336367"/>
      <w:docPartObj>
        <w:docPartGallery w:val="Page Numbers (Top of Page)"/>
        <w:docPartUnique/>
      </w:docPartObj>
    </w:sdtPr>
    <w:sdtEndPr/>
    <w:sdtContent>
      <w:p w14:paraId="6CC54570" w14:textId="09184E91" w:rsidR="000D5D0C" w:rsidRPr="00E92D2E" w:rsidRDefault="000D5D0C" w:rsidP="00E92D2E">
        <w:pPr>
          <w:pStyle w:val="Header"/>
          <w:jc w:val="center"/>
        </w:pPr>
        <w:r w:rsidRPr="00E92D2E">
          <w:t xml:space="preserve">Page </w:t>
        </w:r>
        <w:r w:rsidRPr="00E92D2E">
          <w:rPr>
            <w:bCs/>
          </w:rPr>
          <w:fldChar w:fldCharType="begin"/>
        </w:r>
        <w:r w:rsidRPr="00E92D2E">
          <w:rPr>
            <w:bCs/>
          </w:rPr>
          <w:instrText xml:space="preserve"> PAGE </w:instrText>
        </w:r>
        <w:r w:rsidRPr="00E92D2E">
          <w:rPr>
            <w:bCs/>
          </w:rPr>
          <w:fldChar w:fldCharType="separate"/>
        </w:r>
        <w:r>
          <w:rPr>
            <w:bCs/>
            <w:noProof/>
          </w:rPr>
          <w:t>1</w:t>
        </w:r>
        <w:r w:rsidRPr="00E92D2E">
          <w:rPr>
            <w:bCs/>
          </w:rPr>
          <w:fldChar w:fldCharType="end"/>
        </w:r>
        <w:r w:rsidRPr="00E92D2E">
          <w:t xml:space="preserve"> of </w:t>
        </w:r>
        <w:r w:rsidRPr="00E92D2E">
          <w:rPr>
            <w:bCs/>
          </w:rPr>
          <w:fldChar w:fldCharType="begin"/>
        </w:r>
        <w:r w:rsidRPr="00E92D2E">
          <w:rPr>
            <w:bCs/>
          </w:rPr>
          <w:instrText xml:space="preserve"> NUMPAGES  </w:instrText>
        </w:r>
        <w:r w:rsidRPr="00E92D2E">
          <w:rPr>
            <w:bCs/>
          </w:rPr>
          <w:fldChar w:fldCharType="separate"/>
        </w:r>
        <w:r>
          <w:rPr>
            <w:bCs/>
            <w:noProof/>
          </w:rPr>
          <w:t>1</w:t>
        </w:r>
        <w:r w:rsidRPr="00E92D2E">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C576F" w14:textId="77777777" w:rsidR="00CB4A18" w:rsidRDefault="00CB4A18" w:rsidP="00193C86">
      <w:r>
        <w:separator/>
      </w:r>
    </w:p>
  </w:footnote>
  <w:footnote w:type="continuationSeparator" w:id="0">
    <w:p w14:paraId="46FAA785" w14:textId="77777777" w:rsidR="00CB4A18" w:rsidRDefault="00CB4A18" w:rsidP="00193C86">
      <w:r>
        <w:continuationSeparator/>
      </w:r>
    </w:p>
  </w:footnote>
  <w:footnote w:id="1">
    <w:p w14:paraId="22A72FD3" w14:textId="77777777" w:rsidR="000D5D0C" w:rsidRDefault="000D5D0C" w:rsidP="00575E26">
      <w:pPr>
        <w:pStyle w:val="FootnoteText"/>
      </w:pPr>
      <w:r>
        <w:rPr>
          <w:rStyle w:val="FootnoteReference"/>
        </w:rPr>
        <w:footnoteRef/>
      </w:r>
      <w:r>
        <w:t xml:space="preserve"> </w:t>
      </w:r>
      <w:r w:rsidRPr="00AB2026">
        <w:t>Bureau of Labor Statistics, U.S. Department of Labor, </w:t>
      </w:r>
      <w:r w:rsidRPr="00AB2026">
        <w:rPr>
          <w:i/>
          <w:iCs/>
        </w:rPr>
        <w:t>Occupational Outlook Handbook</w:t>
      </w:r>
      <w:r w:rsidRPr="00AB2026">
        <w:t>, Mathematicians and Statisticians, on the Internet at </w:t>
      </w:r>
      <w:hyperlink r:id="rId1" w:tgtFrame="_new" w:history="1">
        <w:r w:rsidRPr="00AB2026">
          <w:rPr>
            <w:rStyle w:val="Hyperlink"/>
          </w:rPr>
          <w:t>https://www.bls.gov/ooh/math/mathematicians-and-statisticians.htm</w:t>
        </w:r>
      </w:hyperlink>
      <w:r w:rsidRPr="00AB2026">
        <w:t> (visited </w:t>
      </w:r>
      <w:r w:rsidRPr="00AB2026">
        <w:rPr>
          <w:i/>
          <w:iCs/>
        </w:rPr>
        <w:t>May 14, 2018</w:t>
      </w:r>
      <w:r w:rsidRPr="00AB2026">
        <w:t>).</w:t>
      </w:r>
    </w:p>
  </w:footnote>
  <w:footnote w:id="2">
    <w:p w14:paraId="45E99007" w14:textId="0E41C5DA" w:rsidR="000D5D0C" w:rsidRDefault="000D5D0C">
      <w:pPr>
        <w:pStyle w:val="FootnoteText"/>
      </w:pPr>
      <w:r>
        <w:rPr>
          <w:rStyle w:val="FootnoteReference"/>
        </w:rPr>
        <w:footnoteRef/>
      </w:r>
      <w:r>
        <w:t xml:space="preserve"> </w:t>
      </w:r>
      <w:hyperlink r:id="rId2" w:history="1">
        <w:r w:rsidRPr="00575E26">
          <w:rPr>
            <w:rStyle w:val="Hyperlink"/>
          </w:rPr>
          <w:t>http://www.projectionscentral.com/Projections/LongTerm</w:t>
        </w:r>
      </w:hyperlink>
    </w:p>
  </w:footnote>
  <w:footnote w:id="3">
    <w:p w14:paraId="208ACB43" w14:textId="3E1E9B39" w:rsidR="000D5D0C" w:rsidRDefault="000D5D0C">
      <w:pPr>
        <w:pStyle w:val="FootnoteText"/>
      </w:pPr>
      <w:r>
        <w:rPr>
          <w:rStyle w:val="FootnoteReference"/>
        </w:rPr>
        <w:footnoteRef/>
      </w:r>
      <w:r>
        <w:t xml:space="preserve"> </w:t>
      </w:r>
      <w:hyperlink r:id="rId3" w:history="1">
        <w:r w:rsidRPr="00575E26">
          <w:rPr>
            <w:rStyle w:val="Hyperlink"/>
          </w:rPr>
          <w:t>https://www.sdbor.edu/teachers-counselors/Documents/Scholarship-Opportunities.pdf</w:t>
        </w:r>
      </w:hyperlink>
    </w:p>
  </w:footnote>
  <w:footnote w:id="4">
    <w:p w14:paraId="06548553" w14:textId="77777777" w:rsidR="000D5D0C" w:rsidRDefault="000D5D0C" w:rsidP="003D0C43">
      <w:pPr>
        <w:pStyle w:val="FootnoteText"/>
      </w:pPr>
      <w:r>
        <w:rPr>
          <w:rStyle w:val="FootnoteReference"/>
        </w:rPr>
        <w:footnoteRef/>
      </w:r>
      <w:r>
        <w:t xml:space="preserve"> The Higher Learning Commission (HLC) and Board of Regents policy requires approval for a university to offer programs off-campus and through distance delivery.</w:t>
      </w:r>
    </w:p>
  </w:footnote>
  <w:footnote w:id="5">
    <w:p w14:paraId="738B8316" w14:textId="77777777" w:rsidR="000D5D0C" w:rsidRDefault="000D5D0C" w:rsidP="008D29AA">
      <w:pPr>
        <w:pStyle w:val="FootnoteText"/>
      </w:pPr>
      <w:r>
        <w:rPr>
          <w:rStyle w:val="FootnoteReference"/>
        </w:rPr>
        <w:footnoteRef/>
      </w:r>
      <w:r>
        <w:t xml:space="preserve"> Delivery methods are defined in </w:t>
      </w:r>
      <w:hyperlink r:id="rId4" w:history="1">
        <w:r w:rsidRPr="009859C3">
          <w:rPr>
            <w:rStyle w:val="Hyperlink"/>
          </w:rPr>
          <w:t>AAC Guideline 5.5</w:t>
        </w:r>
      </w:hyperlink>
      <w:r>
        <w:t>.</w:t>
      </w:r>
    </w:p>
  </w:footnote>
  <w:footnote w:id="6">
    <w:p w14:paraId="4A30DD33" w14:textId="77777777" w:rsidR="000D5D0C" w:rsidRDefault="000D5D0C" w:rsidP="003D0C43">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104A8"/>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60199"/>
    <w:rsid w:val="00071B1B"/>
    <w:rsid w:val="00074FAB"/>
    <w:rsid w:val="00093BBA"/>
    <w:rsid w:val="000A3D02"/>
    <w:rsid w:val="000A4909"/>
    <w:rsid w:val="000B6EC4"/>
    <w:rsid w:val="000C1E3D"/>
    <w:rsid w:val="000C5F88"/>
    <w:rsid w:val="000C70A6"/>
    <w:rsid w:val="000C7E66"/>
    <w:rsid w:val="000D5D0C"/>
    <w:rsid w:val="000E19C9"/>
    <w:rsid w:val="000E2D48"/>
    <w:rsid w:val="000F4F07"/>
    <w:rsid w:val="00123AAA"/>
    <w:rsid w:val="001260D8"/>
    <w:rsid w:val="00133E76"/>
    <w:rsid w:val="00142F19"/>
    <w:rsid w:val="00147C7D"/>
    <w:rsid w:val="00155A55"/>
    <w:rsid w:val="0015628A"/>
    <w:rsid w:val="00157FD5"/>
    <w:rsid w:val="001622D5"/>
    <w:rsid w:val="001666CA"/>
    <w:rsid w:val="00171962"/>
    <w:rsid w:val="0017430A"/>
    <w:rsid w:val="001812DF"/>
    <w:rsid w:val="0018503F"/>
    <w:rsid w:val="00187FB9"/>
    <w:rsid w:val="00193C86"/>
    <w:rsid w:val="00194A20"/>
    <w:rsid w:val="00195F72"/>
    <w:rsid w:val="001A534E"/>
    <w:rsid w:val="001B0006"/>
    <w:rsid w:val="001B70FE"/>
    <w:rsid w:val="001D1169"/>
    <w:rsid w:val="001D2D2C"/>
    <w:rsid w:val="001E3527"/>
    <w:rsid w:val="001F4FF4"/>
    <w:rsid w:val="002012F1"/>
    <w:rsid w:val="00202A89"/>
    <w:rsid w:val="00207EA0"/>
    <w:rsid w:val="0021316D"/>
    <w:rsid w:val="00217036"/>
    <w:rsid w:val="002254AA"/>
    <w:rsid w:val="00231663"/>
    <w:rsid w:val="00243A78"/>
    <w:rsid w:val="00247E66"/>
    <w:rsid w:val="00260CDE"/>
    <w:rsid w:val="00265C64"/>
    <w:rsid w:val="00275A21"/>
    <w:rsid w:val="0028368F"/>
    <w:rsid w:val="002843AF"/>
    <w:rsid w:val="00285247"/>
    <w:rsid w:val="002C1584"/>
    <w:rsid w:val="002C6235"/>
    <w:rsid w:val="002D4652"/>
    <w:rsid w:val="002E67ED"/>
    <w:rsid w:val="00307877"/>
    <w:rsid w:val="00311BB3"/>
    <w:rsid w:val="00314AA2"/>
    <w:rsid w:val="0031623F"/>
    <w:rsid w:val="0032349F"/>
    <w:rsid w:val="00337997"/>
    <w:rsid w:val="00364B43"/>
    <w:rsid w:val="003661B8"/>
    <w:rsid w:val="003732C1"/>
    <w:rsid w:val="003761AF"/>
    <w:rsid w:val="00377961"/>
    <w:rsid w:val="00381E33"/>
    <w:rsid w:val="00384C6A"/>
    <w:rsid w:val="003867FA"/>
    <w:rsid w:val="0038763F"/>
    <w:rsid w:val="003B1075"/>
    <w:rsid w:val="003B56D3"/>
    <w:rsid w:val="003D0C43"/>
    <w:rsid w:val="003E1595"/>
    <w:rsid w:val="003E2629"/>
    <w:rsid w:val="003E69F8"/>
    <w:rsid w:val="003F15F2"/>
    <w:rsid w:val="00401156"/>
    <w:rsid w:val="004067C3"/>
    <w:rsid w:val="00412A5E"/>
    <w:rsid w:val="00414146"/>
    <w:rsid w:val="00434733"/>
    <w:rsid w:val="004408F2"/>
    <w:rsid w:val="00443BD4"/>
    <w:rsid w:val="0044646B"/>
    <w:rsid w:val="004735F7"/>
    <w:rsid w:val="00476AEC"/>
    <w:rsid w:val="00482868"/>
    <w:rsid w:val="00482AB3"/>
    <w:rsid w:val="00482F00"/>
    <w:rsid w:val="00483E44"/>
    <w:rsid w:val="0048543A"/>
    <w:rsid w:val="00493F2C"/>
    <w:rsid w:val="004A4CF5"/>
    <w:rsid w:val="004B7303"/>
    <w:rsid w:val="004C3EB4"/>
    <w:rsid w:val="004C4A61"/>
    <w:rsid w:val="004D522C"/>
    <w:rsid w:val="004D5B9D"/>
    <w:rsid w:val="004E2E84"/>
    <w:rsid w:val="004F26FC"/>
    <w:rsid w:val="004F72E5"/>
    <w:rsid w:val="004F7BA5"/>
    <w:rsid w:val="0052418C"/>
    <w:rsid w:val="00527759"/>
    <w:rsid w:val="005379CF"/>
    <w:rsid w:val="0054080A"/>
    <w:rsid w:val="005441CE"/>
    <w:rsid w:val="00552440"/>
    <w:rsid w:val="00555023"/>
    <w:rsid w:val="00557A27"/>
    <w:rsid w:val="005646F3"/>
    <w:rsid w:val="00575E26"/>
    <w:rsid w:val="00576F43"/>
    <w:rsid w:val="00580349"/>
    <w:rsid w:val="00594F70"/>
    <w:rsid w:val="005A019F"/>
    <w:rsid w:val="005A3B5F"/>
    <w:rsid w:val="005B675F"/>
    <w:rsid w:val="005C303F"/>
    <w:rsid w:val="005D17B0"/>
    <w:rsid w:val="005D3A16"/>
    <w:rsid w:val="005E37FC"/>
    <w:rsid w:val="005F056A"/>
    <w:rsid w:val="005F0B88"/>
    <w:rsid w:val="00600D89"/>
    <w:rsid w:val="00607F9E"/>
    <w:rsid w:val="00616736"/>
    <w:rsid w:val="00617AD7"/>
    <w:rsid w:val="006243CD"/>
    <w:rsid w:val="00630931"/>
    <w:rsid w:val="00656014"/>
    <w:rsid w:val="00663027"/>
    <w:rsid w:val="0066628B"/>
    <w:rsid w:val="0067225D"/>
    <w:rsid w:val="00672F8B"/>
    <w:rsid w:val="00681937"/>
    <w:rsid w:val="006A0361"/>
    <w:rsid w:val="006B2979"/>
    <w:rsid w:val="006D2D69"/>
    <w:rsid w:val="006D4E72"/>
    <w:rsid w:val="006D69E7"/>
    <w:rsid w:val="006D708F"/>
    <w:rsid w:val="006F32DF"/>
    <w:rsid w:val="006F624A"/>
    <w:rsid w:val="00700DE1"/>
    <w:rsid w:val="007055A6"/>
    <w:rsid w:val="00706E92"/>
    <w:rsid w:val="00721DAD"/>
    <w:rsid w:val="0072651A"/>
    <w:rsid w:val="00727DC0"/>
    <w:rsid w:val="00730886"/>
    <w:rsid w:val="00733582"/>
    <w:rsid w:val="00750D48"/>
    <w:rsid w:val="00780450"/>
    <w:rsid w:val="00790E4D"/>
    <w:rsid w:val="00795246"/>
    <w:rsid w:val="007A0FB1"/>
    <w:rsid w:val="007A152B"/>
    <w:rsid w:val="007A2694"/>
    <w:rsid w:val="007A4C65"/>
    <w:rsid w:val="007A5E46"/>
    <w:rsid w:val="007B05AF"/>
    <w:rsid w:val="007C12A4"/>
    <w:rsid w:val="007C3512"/>
    <w:rsid w:val="007C7DC8"/>
    <w:rsid w:val="007E6E7D"/>
    <w:rsid w:val="007F147B"/>
    <w:rsid w:val="00802589"/>
    <w:rsid w:val="008074EE"/>
    <w:rsid w:val="00820539"/>
    <w:rsid w:val="00823A42"/>
    <w:rsid w:val="008422A0"/>
    <w:rsid w:val="00842B1F"/>
    <w:rsid w:val="0084510C"/>
    <w:rsid w:val="008466A6"/>
    <w:rsid w:val="008468F0"/>
    <w:rsid w:val="00852094"/>
    <w:rsid w:val="008520C2"/>
    <w:rsid w:val="00854C5D"/>
    <w:rsid w:val="008551A8"/>
    <w:rsid w:val="008561FB"/>
    <w:rsid w:val="00862741"/>
    <w:rsid w:val="00863F94"/>
    <w:rsid w:val="00873F63"/>
    <w:rsid w:val="00874B3A"/>
    <w:rsid w:val="00874DBC"/>
    <w:rsid w:val="00876A06"/>
    <w:rsid w:val="00886810"/>
    <w:rsid w:val="00886CE4"/>
    <w:rsid w:val="008900E1"/>
    <w:rsid w:val="008A2109"/>
    <w:rsid w:val="008A2D8C"/>
    <w:rsid w:val="008A5184"/>
    <w:rsid w:val="008B7187"/>
    <w:rsid w:val="008B798F"/>
    <w:rsid w:val="008C046D"/>
    <w:rsid w:val="008D29AA"/>
    <w:rsid w:val="008D5DEE"/>
    <w:rsid w:val="008E00F9"/>
    <w:rsid w:val="008E2E7B"/>
    <w:rsid w:val="008F005B"/>
    <w:rsid w:val="0090012F"/>
    <w:rsid w:val="0090787E"/>
    <w:rsid w:val="009102CF"/>
    <w:rsid w:val="0096054D"/>
    <w:rsid w:val="00960589"/>
    <w:rsid w:val="00964D4D"/>
    <w:rsid w:val="00967A45"/>
    <w:rsid w:val="0097259D"/>
    <w:rsid w:val="00977B3B"/>
    <w:rsid w:val="00980E22"/>
    <w:rsid w:val="00982E18"/>
    <w:rsid w:val="009A016B"/>
    <w:rsid w:val="009A7C89"/>
    <w:rsid w:val="009B1A9C"/>
    <w:rsid w:val="009B7F05"/>
    <w:rsid w:val="009C3CA8"/>
    <w:rsid w:val="009D05E2"/>
    <w:rsid w:val="009D62F3"/>
    <w:rsid w:val="00A0679A"/>
    <w:rsid w:val="00A071F4"/>
    <w:rsid w:val="00A12DC7"/>
    <w:rsid w:val="00A1689A"/>
    <w:rsid w:val="00A3328E"/>
    <w:rsid w:val="00A34D50"/>
    <w:rsid w:val="00A35B63"/>
    <w:rsid w:val="00A37132"/>
    <w:rsid w:val="00A3769E"/>
    <w:rsid w:val="00A42A04"/>
    <w:rsid w:val="00A44EEF"/>
    <w:rsid w:val="00A4711D"/>
    <w:rsid w:val="00A63AF2"/>
    <w:rsid w:val="00A65AC7"/>
    <w:rsid w:val="00A839E0"/>
    <w:rsid w:val="00A83B0B"/>
    <w:rsid w:val="00A90EDD"/>
    <w:rsid w:val="00AB29D7"/>
    <w:rsid w:val="00AC30B9"/>
    <w:rsid w:val="00AE11AB"/>
    <w:rsid w:val="00AE52D6"/>
    <w:rsid w:val="00AF5C6E"/>
    <w:rsid w:val="00AF69A7"/>
    <w:rsid w:val="00B27661"/>
    <w:rsid w:val="00B27906"/>
    <w:rsid w:val="00B5594A"/>
    <w:rsid w:val="00B607D6"/>
    <w:rsid w:val="00B86622"/>
    <w:rsid w:val="00B943F4"/>
    <w:rsid w:val="00B94ED9"/>
    <w:rsid w:val="00B96457"/>
    <w:rsid w:val="00B9714A"/>
    <w:rsid w:val="00B97E50"/>
    <w:rsid w:val="00BA41F9"/>
    <w:rsid w:val="00BB0F8B"/>
    <w:rsid w:val="00BD225F"/>
    <w:rsid w:val="00BD3C3B"/>
    <w:rsid w:val="00BD4589"/>
    <w:rsid w:val="00BF0B4E"/>
    <w:rsid w:val="00C04D95"/>
    <w:rsid w:val="00C12FFD"/>
    <w:rsid w:val="00C2570A"/>
    <w:rsid w:val="00C342BB"/>
    <w:rsid w:val="00C44D09"/>
    <w:rsid w:val="00C5386E"/>
    <w:rsid w:val="00C5588D"/>
    <w:rsid w:val="00C7095F"/>
    <w:rsid w:val="00C7296B"/>
    <w:rsid w:val="00C7506E"/>
    <w:rsid w:val="00C75170"/>
    <w:rsid w:val="00C8239B"/>
    <w:rsid w:val="00C961FD"/>
    <w:rsid w:val="00CB4A18"/>
    <w:rsid w:val="00CB57A3"/>
    <w:rsid w:val="00CC240A"/>
    <w:rsid w:val="00CD5571"/>
    <w:rsid w:val="00CE2A1F"/>
    <w:rsid w:val="00CE621D"/>
    <w:rsid w:val="00CF10B4"/>
    <w:rsid w:val="00CF4335"/>
    <w:rsid w:val="00CF698A"/>
    <w:rsid w:val="00D016DE"/>
    <w:rsid w:val="00D17551"/>
    <w:rsid w:val="00D2387D"/>
    <w:rsid w:val="00D3098B"/>
    <w:rsid w:val="00D34028"/>
    <w:rsid w:val="00D368BD"/>
    <w:rsid w:val="00D45CE1"/>
    <w:rsid w:val="00D470F9"/>
    <w:rsid w:val="00D47F51"/>
    <w:rsid w:val="00D5286E"/>
    <w:rsid w:val="00D6759D"/>
    <w:rsid w:val="00D85CB4"/>
    <w:rsid w:val="00D86EA5"/>
    <w:rsid w:val="00D8766C"/>
    <w:rsid w:val="00D96B9D"/>
    <w:rsid w:val="00DA005D"/>
    <w:rsid w:val="00DA3584"/>
    <w:rsid w:val="00DA3F9A"/>
    <w:rsid w:val="00DC05BB"/>
    <w:rsid w:val="00DF56DB"/>
    <w:rsid w:val="00DF60C0"/>
    <w:rsid w:val="00E00D8E"/>
    <w:rsid w:val="00E105CD"/>
    <w:rsid w:val="00E10D49"/>
    <w:rsid w:val="00E147A9"/>
    <w:rsid w:val="00E20B5F"/>
    <w:rsid w:val="00E23E8A"/>
    <w:rsid w:val="00E33370"/>
    <w:rsid w:val="00E34DD2"/>
    <w:rsid w:val="00E51918"/>
    <w:rsid w:val="00E80AE8"/>
    <w:rsid w:val="00E92D2E"/>
    <w:rsid w:val="00E96AAF"/>
    <w:rsid w:val="00EA044B"/>
    <w:rsid w:val="00EA1F2E"/>
    <w:rsid w:val="00EA3787"/>
    <w:rsid w:val="00EA66E9"/>
    <w:rsid w:val="00EA78FF"/>
    <w:rsid w:val="00EB4026"/>
    <w:rsid w:val="00EB73F0"/>
    <w:rsid w:val="00ED60F8"/>
    <w:rsid w:val="00EE3F16"/>
    <w:rsid w:val="00EE580B"/>
    <w:rsid w:val="00EE6CB9"/>
    <w:rsid w:val="00EE781E"/>
    <w:rsid w:val="00EF4053"/>
    <w:rsid w:val="00EF6E4E"/>
    <w:rsid w:val="00F01C5B"/>
    <w:rsid w:val="00F17041"/>
    <w:rsid w:val="00F31754"/>
    <w:rsid w:val="00F37BFE"/>
    <w:rsid w:val="00F83217"/>
    <w:rsid w:val="00F90C6B"/>
    <w:rsid w:val="00F93286"/>
    <w:rsid w:val="00FA3C1C"/>
    <w:rsid w:val="00FC41D3"/>
    <w:rsid w:val="00FC4F27"/>
    <w:rsid w:val="00FC5F66"/>
    <w:rsid w:val="00FD068B"/>
    <w:rsid w:val="00FE3E49"/>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337B3"/>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paragraph" w:customStyle="1" w:styleId="Default">
    <w:name w:val="Default"/>
    <w:rsid w:val="007C351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7055A6"/>
    <w:rPr>
      <w:color w:val="800080" w:themeColor="followedHyperlink"/>
      <w:u w:val="single"/>
    </w:rPr>
  </w:style>
  <w:style w:type="character" w:styleId="UnresolvedMention">
    <w:name w:val="Unresolved Mention"/>
    <w:basedOn w:val="DefaultParagraphFont"/>
    <w:uiPriority w:val="99"/>
    <w:semiHidden/>
    <w:unhideWhenUsed/>
    <w:rsid w:val="0084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org/about-us/governance/committees/%20Jac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dbor.edu/teachers-counselors/Documents/Scholarship-Opportunities.pdf" TargetMode="External"/><Relationship Id="rId2" Type="http://schemas.openxmlformats.org/officeDocument/2006/relationships/hyperlink" Target="http://www.projectionscentral.com/Projections/LongTerm" TargetMode="External"/><Relationship Id="rId1" Type="http://schemas.openxmlformats.org/officeDocument/2006/relationships/hyperlink" Target="https://www.bls.gov/ooh/math/mathematicians-and-statisticians.htm" TargetMode="External"/><Relationship Id="rId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16425"/>
    <w:rsid w:val="00153CED"/>
    <w:rsid w:val="00220211"/>
    <w:rsid w:val="002876BD"/>
    <w:rsid w:val="002A5FE7"/>
    <w:rsid w:val="00303197"/>
    <w:rsid w:val="003E2FC6"/>
    <w:rsid w:val="004D6119"/>
    <w:rsid w:val="005C17E0"/>
    <w:rsid w:val="00652708"/>
    <w:rsid w:val="006C0BDB"/>
    <w:rsid w:val="00734171"/>
    <w:rsid w:val="00854907"/>
    <w:rsid w:val="008C073E"/>
    <w:rsid w:val="008C6A19"/>
    <w:rsid w:val="00AE3E4E"/>
    <w:rsid w:val="00AF70F9"/>
    <w:rsid w:val="00C11E59"/>
    <w:rsid w:val="00CD0617"/>
    <w:rsid w:val="00CF7C4A"/>
    <w:rsid w:val="00D05A0D"/>
    <w:rsid w:val="00D66387"/>
    <w:rsid w:val="00E2755D"/>
    <w:rsid w:val="00EA2AF0"/>
    <w:rsid w:val="00F355E9"/>
    <w:rsid w:val="00F510AE"/>
    <w:rsid w:val="00F618F4"/>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AF0"/>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03F1ECAE6E65433D9AD1CC36FC35932F">
    <w:name w:val="03F1ECAE6E65433D9AD1CC36FC35932F"/>
    <w:rsid w:val="00652708"/>
  </w:style>
  <w:style w:type="paragraph" w:customStyle="1" w:styleId="C2A796A29FCD471791155DB70CBB789C">
    <w:name w:val="C2A796A29FCD471791155DB70CBB789C"/>
    <w:rsid w:val="00652708"/>
  </w:style>
  <w:style w:type="paragraph" w:customStyle="1" w:styleId="5C22C73780574EF3B1C47691576819F5">
    <w:name w:val="5C22C73780574EF3B1C47691576819F5"/>
    <w:rsid w:val="00652708"/>
  </w:style>
  <w:style w:type="paragraph" w:customStyle="1" w:styleId="6CA901D3A41F410AA47BC99C9D55E428">
    <w:name w:val="6CA901D3A41F410AA47BC99C9D55E428"/>
    <w:rsid w:val="00652708"/>
  </w:style>
  <w:style w:type="paragraph" w:customStyle="1" w:styleId="FEAF07B9F13249DC9262135BDA31D3C9">
    <w:name w:val="FEAF07B9F13249DC9262135BDA31D3C9"/>
    <w:rsid w:val="00652708"/>
  </w:style>
  <w:style w:type="paragraph" w:customStyle="1" w:styleId="D3E2EA66037D4347ADEF08FADCD23880">
    <w:name w:val="D3E2EA66037D4347ADEF08FADCD23880"/>
    <w:rsid w:val="00652708"/>
  </w:style>
  <w:style w:type="paragraph" w:customStyle="1" w:styleId="9E3BA164ABE64F3E8217FA24383A7BF0">
    <w:name w:val="9E3BA164ABE64F3E8217FA24383A7BF0"/>
    <w:rsid w:val="00652708"/>
  </w:style>
  <w:style w:type="paragraph" w:customStyle="1" w:styleId="27DD77049E4442BEB335A9E67578DD7C">
    <w:name w:val="27DD77049E4442BEB335A9E67578DD7C"/>
    <w:rsid w:val="00652708"/>
  </w:style>
  <w:style w:type="paragraph" w:customStyle="1" w:styleId="63B01A4106A74F8FB1042EE19EA8E204">
    <w:name w:val="63B01A4106A74F8FB1042EE19EA8E204"/>
    <w:rsid w:val="00652708"/>
  </w:style>
  <w:style w:type="paragraph" w:customStyle="1" w:styleId="6ED22A81FBB0421AACEC2F94F568908A">
    <w:name w:val="6ED22A81FBB0421AACEC2F94F568908A"/>
    <w:rsid w:val="00652708"/>
  </w:style>
  <w:style w:type="paragraph" w:customStyle="1" w:styleId="05B985C36D39496C8415FB098FBA1E86">
    <w:name w:val="05B985C36D39496C8415FB098FBA1E86"/>
    <w:rsid w:val="00652708"/>
  </w:style>
  <w:style w:type="paragraph" w:customStyle="1" w:styleId="3F6A4E5A6DAD4C1FBD27366450FEFA59">
    <w:name w:val="3F6A4E5A6DAD4C1FBD27366450FEFA59"/>
    <w:rsid w:val="00652708"/>
  </w:style>
  <w:style w:type="paragraph" w:customStyle="1" w:styleId="7FF75DC5C43842F5A4EB1067A8576F11">
    <w:name w:val="7FF75DC5C43842F5A4EB1067A8576F11"/>
    <w:rsid w:val="00652708"/>
  </w:style>
  <w:style w:type="paragraph" w:customStyle="1" w:styleId="75477BF8E45A4C008D671813918E4AB1">
    <w:name w:val="75477BF8E45A4C008D671813918E4AB1"/>
    <w:rsid w:val="00652708"/>
  </w:style>
  <w:style w:type="paragraph" w:customStyle="1" w:styleId="35030F05C523434B9B1AC3C506E15D5C">
    <w:name w:val="35030F05C523434B9B1AC3C506E15D5C"/>
    <w:rsid w:val="00652708"/>
  </w:style>
  <w:style w:type="paragraph" w:customStyle="1" w:styleId="7D8FDA44183A4F3CBACA5FB16E443F93">
    <w:name w:val="7D8FDA44183A4F3CBACA5FB16E443F93"/>
    <w:rsid w:val="00652708"/>
  </w:style>
  <w:style w:type="paragraph" w:customStyle="1" w:styleId="E54F2896C348432E958AAC14D6C0E4C1">
    <w:name w:val="E54F2896C348432E958AAC14D6C0E4C1"/>
    <w:rsid w:val="00652708"/>
  </w:style>
  <w:style w:type="paragraph" w:customStyle="1" w:styleId="E2FF9AEB88FD416387ED87F1F1118DE3">
    <w:name w:val="E2FF9AEB88FD416387ED87F1F1118DE3"/>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D1D829A52FBA4972970ECC8836E55287">
    <w:name w:val="D1D829A52FBA4972970ECC8836E55287"/>
    <w:rsid w:val="005C17E0"/>
  </w:style>
  <w:style w:type="paragraph" w:customStyle="1" w:styleId="FEE59ADCDEDF44D687BE564F534C513E">
    <w:name w:val="FEE59ADCDEDF44D687BE564F534C513E"/>
    <w:rsid w:val="005C17E0"/>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3B3D5B087EC648D583C876BBD62700DA">
    <w:name w:val="3B3D5B087EC648D583C876BBD62700DA"/>
    <w:rsid w:val="00AF70F9"/>
  </w:style>
  <w:style w:type="paragraph" w:customStyle="1" w:styleId="CD9B15435906486A8BCAC57C773529E9">
    <w:name w:val="CD9B15435906486A8BCAC57C773529E9"/>
    <w:rsid w:val="00EA2AF0"/>
  </w:style>
  <w:style w:type="paragraph" w:customStyle="1" w:styleId="64AB7752E8574F12B15FC13790C75809">
    <w:name w:val="64AB7752E8574F12B15FC13790C75809"/>
    <w:rsid w:val="00EA2AF0"/>
  </w:style>
  <w:style w:type="paragraph" w:customStyle="1" w:styleId="67C247C1B8514107BCCAE64A19A332CC">
    <w:name w:val="67C247C1B8514107BCCAE64A19A332CC"/>
    <w:rsid w:val="00EA2AF0"/>
  </w:style>
  <w:style w:type="paragraph" w:customStyle="1" w:styleId="A944000835454F3E87F371939A43CDEC">
    <w:name w:val="A944000835454F3E87F371939A43CDEC"/>
    <w:rsid w:val="00EA2AF0"/>
  </w:style>
  <w:style w:type="paragraph" w:customStyle="1" w:styleId="849236185792484AA3320326A5FF3CFC">
    <w:name w:val="849236185792484AA3320326A5FF3CFC"/>
    <w:rsid w:val="00EA2AF0"/>
  </w:style>
  <w:style w:type="paragraph" w:customStyle="1" w:styleId="995FC10931194ECEB5E298946B73B47E">
    <w:name w:val="995FC10931194ECEB5E298946B73B47E"/>
    <w:rsid w:val="00EA2AF0"/>
  </w:style>
  <w:style w:type="paragraph" w:customStyle="1" w:styleId="3F2AF96B49E04D278CC5E534324CCDED">
    <w:name w:val="3F2AF96B49E04D278CC5E534324CCDED"/>
    <w:rsid w:val="00EA2AF0"/>
  </w:style>
  <w:style w:type="paragraph" w:customStyle="1" w:styleId="8076EA98AF9742B39ED8D8D4E42BC6E3">
    <w:name w:val="8076EA98AF9742B39ED8D8D4E42BC6E3"/>
    <w:rsid w:val="00EA2AF0"/>
  </w:style>
  <w:style w:type="paragraph" w:customStyle="1" w:styleId="CE4C8CCDCD6340C087F4F03A3B01977B">
    <w:name w:val="CE4C8CCDCD6340C087F4F03A3B01977B"/>
    <w:rsid w:val="00EA2AF0"/>
  </w:style>
  <w:style w:type="paragraph" w:customStyle="1" w:styleId="D1986F23D3DC4971918CC4CC2BFAE20A">
    <w:name w:val="D1986F23D3DC4971918CC4CC2BFAE20A"/>
    <w:rsid w:val="00EA2AF0"/>
  </w:style>
  <w:style w:type="paragraph" w:customStyle="1" w:styleId="2DC5CC2333E94FA89D758FB48C62EDE6">
    <w:name w:val="2DC5CC2333E94FA89D758FB48C62EDE6"/>
    <w:rsid w:val="00EA2AF0"/>
  </w:style>
  <w:style w:type="paragraph" w:customStyle="1" w:styleId="67404881A8B94F49ABC8E411BC42FB2A">
    <w:name w:val="67404881A8B94F49ABC8E411BC42FB2A"/>
    <w:rsid w:val="00EA2AF0"/>
  </w:style>
  <w:style w:type="paragraph" w:customStyle="1" w:styleId="5F72C8E193314919A4B474A12A615FAA">
    <w:name w:val="5F72C8E193314919A4B474A12A615FAA"/>
    <w:rsid w:val="00EA2AF0"/>
  </w:style>
  <w:style w:type="paragraph" w:customStyle="1" w:styleId="6189ECCE7A1643008AA4F5C68085C032">
    <w:name w:val="6189ECCE7A1643008AA4F5C68085C032"/>
    <w:rsid w:val="00EA2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36EE-9507-4116-809A-186DBC3A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3.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D2CEFE-7344-4A9C-8259-281E4F56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2018-08-02T15:41:00Z</cp:lastPrinted>
  <dcterms:created xsi:type="dcterms:W3CDTF">2018-08-02T15:41:00Z</dcterms:created>
  <dcterms:modified xsi:type="dcterms:W3CDTF">2018-08-02T15:41:00Z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