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1812DF" w:rsidRPr="00CB4BA4" w14:paraId="27BB216F" w14:textId="77777777" w:rsidTr="001812D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AF6126F" w14:textId="38FB96B7" w:rsidR="001812DF" w:rsidRPr="001812DF" w:rsidRDefault="006B26C4" w:rsidP="00D17551">
            <w:pPr>
              <w:jc w:val="center"/>
              <w:rPr>
                <w:noProof/>
                <w:sz w:val="10"/>
                <w:szCs w:val="10"/>
              </w:rPr>
            </w:pPr>
            <w:bookmarkStart w:id="0" w:name="_GoBack"/>
            <w:bookmarkEnd w:id="0"/>
            <w:r>
              <w:rPr>
                <w:noProof/>
                <w:sz w:val="10"/>
                <w:szCs w:val="10"/>
              </w:rPr>
              <w:t xml:space="preserve"> </w:t>
            </w:r>
            <w:r w:rsidR="00852094">
              <w:rPr>
                <w:noProof/>
                <w:sz w:val="10"/>
                <w:szCs w:val="10"/>
              </w:rPr>
              <w:t xml:space="preserve"> </w:t>
            </w: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D2DF920" w14:textId="77777777" w:rsidR="001812DF" w:rsidRPr="001812DF" w:rsidRDefault="001812DF" w:rsidP="00D1755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92D2E" w:rsidRPr="00CB4BA4" w14:paraId="7289082A" w14:textId="77777777" w:rsidTr="000E19C9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0FE6CE0" w14:textId="77777777" w:rsidR="00E92D2E" w:rsidRPr="00CB4BA4" w:rsidRDefault="00E92D2E" w:rsidP="00D17551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1BD7426" wp14:editId="3C1DB68A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BA3A724" w14:textId="77777777" w:rsidR="00E92D2E" w:rsidRDefault="00E92D2E" w:rsidP="00D17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04FDAC8" w14:textId="77777777" w:rsidR="00E92D2E" w:rsidRPr="001E60AF" w:rsidRDefault="00E92D2E" w:rsidP="00D17551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92D2E" w:rsidRPr="00CB4BA4" w14:paraId="68A8C3E2" w14:textId="77777777" w:rsidTr="000E19C9">
        <w:trPr>
          <w:trHeight w:val="710"/>
        </w:trPr>
        <w:tc>
          <w:tcPr>
            <w:tcW w:w="1883" w:type="dxa"/>
            <w:vMerge/>
            <w:vAlign w:val="center"/>
          </w:tcPr>
          <w:p w14:paraId="0E0B277A" w14:textId="77777777" w:rsidR="00E92D2E" w:rsidRPr="00CB4BA4" w:rsidRDefault="00E92D2E" w:rsidP="00D17551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5CF61C4E" w14:textId="77777777" w:rsidR="00E92D2E" w:rsidRDefault="00E92D2E" w:rsidP="00D17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New Specialization</w:t>
            </w:r>
          </w:p>
        </w:tc>
      </w:tr>
      <w:tr w:rsidR="001812DF" w:rsidRPr="001812DF" w14:paraId="4E704796" w14:textId="77777777" w:rsidTr="001812D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D6FB65B" w14:textId="77777777" w:rsidR="001812DF" w:rsidRPr="001812DF" w:rsidRDefault="001812DF" w:rsidP="00D17551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1B38133" w14:textId="77777777" w:rsidR="001812DF" w:rsidRPr="001812DF" w:rsidRDefault="001812DF" w:rsidP="00D17551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47718F6" w14:textId="77777777" w:rsidR="00E92D2E" w:rsidRPr="00E92D2E" w:rsidRDefault="00E92D2E" w:rsidP="00CC240A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587BEE7" w14:textId="77777777" w:rsidR="00CC240A" w:rsidRDefault="00CC240A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495"/>
      </w:tblGrid>
      <w:tr w:rsidR="00BD3C3B" w14:paraId="117B0B99" w14:textId="77777777" w:rsidTr="00171962">
        <w:tc>
          <w:tcPr>
            <w:tcW w:w="4855" w:type="dxa"/>
          </w:tcPr>
          <w:p w14:paraId="73B39F0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495" w:type="dxa"/>
          </w:tcPr>
          <w:sdt>
            <w:sdtPr>
              <w:rPr>
                <w:b/>
                <w:spacing w:val="-2"/>
                <w:sz w:val="24"/>
              </w:rPr>
              <w:id w:val="1860463795"/>
              <w:placeholder>
                <w:docPart w:val="A39D06AA93824CFCAD5F4AEF09B3033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CE893CD" w14:textId="461F59BC" w:rsidR="00BD3C3B" w:rsidRPr="00C7095F" w:rsidRDefault="00E147A9" w:rsidP="00C7095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171962">
                  <w:rPr>
                    <w:b/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22070BA4" w14:textId="77777777" w:rsidTr="0091411A">
        <w:tc>
          <w:tcPr>
            <w:tcW w:w="4855" w:type="dxa"/>
          </w:tcPr>
          <w:p w14:paraId="3878A42E" w14:textId="77777777" w:rsidR="00BD3C3B" w:rsidRPr="00FE585B" w:rsidRDefault="002843AF" w:rsidP="00AE52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PROPOSED </w:t>
            </w:r>
            <w:r w:rsidR="00AE52D6">
              <w:rPr>
                <w:b/>
                <w:bCs/>
                <w:sz w:val="24"/>
                <w:szCs w:val="24"/>
              </w:rPr>
              <w:t>SPECIALIZATION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95" w:type="dxa"/>
            <w:vAlign w:val="center"/>
          </w:tcPr>
          <w:p w14:paraId="073F4A03" w14:textId="1AAD2A8D" w:rsidR="00BD3C3B" w:rsidRPr="00FE585B" w:rsidRDefault="00F8321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Cryptography Specialization</w:t>
            </w:r>
          </w:p>
        </w:tc>
      </w:tr>
      <w:tr w:rsidR="00BD3C3B" w14:paraId="61BD86BE" w14:textId="77777777" w:rsidTr="0091411A">
        <w:tc>
          <w:tcPr>
            <w:tcW w:w="4855" w:type="dxa"/>
          </w:tcPr>
          <w:p w14:paraId="03564F0D" w14:textId="77777777" w:rsidR="00BD3C3B" w:rsidRPr="00FE585B" w:rsidRDefault="000C5F88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DEGREE PROGRAM IN WHICH SPECIALIZATION IS OFFERED:</w:t>
            </w:r>
          </w:p>
        </w:tc>
        <w:tc>
          <w:tcPr>
            <w:tcW w:w="4495" w:type="dxa"/>
            <w:vAlign w:val="center"/>
          </w:tcPr>
          <w:p w14:paraId="2123493E" w14:textId="4904FC65" w:rsidR="00BD3C3B" w:rsidRPr="00FE585B" w:rsidRDefault="007C351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B.S. in</w:t>
            </w:r>
            <w:r w:rsidR="00F83217">
              <w:rPr>
                <w:b/>
                <w:bCs/>
                <w:sz w:val="24"/>
                <w:szCs w:val="24"/>
              </w:rPr>
              <w:t xml:space="preserve"> </w:t>
            </w:r>
            <w:r w:rsidR="004F7BA5">
              <w:rPr>
                <w:b/>
                <w:bCs/>
                <w:sz w:val="24"/>
                <w:szCs w:val="24"/>
              </w:rPr>
              <w:t>Mathematics</w:t>
            </w:r>
          </w:p>
        </w:tc>
      </w:tr>
      <w:tr w:rsidR="002C1584" w14:paraId="6B2074BC" w14:textId="77777777" w:rsidTr="0091411A">
        <w:tc>
          <w:tcPr>
            <w:tcW w:w="4855" w:type="dxa"/>
          </w:tcPr>
          <w:p w14:paraId="3EE72235" w14:textId="77777777" w:rsidR="002C1584" w:rsidRPr="00FE585B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INTENDED DATE OF IMPLEMENTATION:</w:t>
            </w:r>
          </w:p>
        </w:tc>
        <w:sdt>
          <w:sdtPr>
            <w:rPr>
              <w:b/>
              <w:bCs/>
              <w:sz w:val="24"/>
              <w:szCs w:val="24"/>
            </w:rPr>
            <w:id w:val="-520778685"/>
            <w:placeholder>
              <w:docPart w:val="DefaultPlaceholder_1081868576"/>
            </w:placeholder>
            <w:date w:fullDate="2018-08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95" w:type="dxa"/>
                <w:vAlign w:val="center"/>
              </w:tcPr>
              <w:p w14:paraId="44181668" w14:textId="7B4CDAD4" w:rsidR="002C1584" w:rsidRPr="00FE585B" w:rsidRDefault="0091411A" w:rsidP="002C1584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8/3/2018</w:t>
                </w:r>
              </w:p>
            </w:tc>
          </w:sdtContent>
        </w:sdt>
      </w:tr>
      <w:tr w:rsidR="00C5588D" w14:paraId="4AD53AD7" w14:textId="77777777" w:rsidTr="00171962">
        <w:tc>
          <w:tcPr>
            <w:tcW w:w="4855" w:type="dxa"/>
          </w:tcPr>
          <w:p w14:paraId="572B5226" w14:textId="77777777" w:rsidR="00C5588D" w:rsidRDefault="00C5588D" w:rsidP="002C1584">
            <w:pPr>
              <w:rPr>
                <w:b/>
                <w:bCs/>
                <w:sz w:val="24"/>
                <w:szCs w:val="24"/>
              </w:rPr>
            </w:pPr>
            <w:r w:rsidRPr="00C5588D">
              <w:rPr>
                <w:b/>
                <w:bCs/>
                <w:sz w:val="24"/>
                <w:szCs w:val="24"/>
              </w:rPr>
              <w:t>PROPOSED CIP CODE:</w:t>
            </w:r>
          </w:p>
        </w:tc>
        <w:tc>
          <w:tcPr>
            <w:tcW w:w="4495" w:type="dxa"/>
          </w:tcPr>
          <w:p w14:paraId="33FB4D67" w14:textId="1062E478" w:rsidR="00C5588D" w:rsidRPr="00FE585B" w:rsidRDefault="00F83217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27.0101</w:t>
            </w:r>
          </w:p>
        </w:tc>
      </w:tr>
      <w:tr w:rsidR="002C1584" w14:paraId="55FE12F7" w14:textId="77777777" w:rsidTr="00171962">
        <w:tc>
          <w:tcPr>
            <w:tcW w:w="4855" w:type="dxa"/>
          </w:tcPr>
          <w:p w14:paraId="713F1C73" w14:textId="77777777" w:rsidR="002C1584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495" w:type="dxa"/>
          </w:tcPr>
          <w:p w14:paraId="1D335985" w14:textId="03BD9C16" w:rsidR="002C1584" w:rsidRPr="00FE585B" w:rsidRDefault="00F83217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5D17B0">
              <w:rPr>
                <w:b/>
                <w:bCs/>
                <w:sz w:val="24"/>
                <w:szCs w:val="24"/>
              </w:rPr>
              <w:t xml:space="preserve">ollege of </w:t>
            </w:r>
            <w:r>
              <w:rPr>
                <w:b/>
                <w:bCs/>
                <w:sz w:val="24"/>
                <w:szCs w:val="24"/>
              </w:rPr>
              <w:t xml:space="preserve">Arts </w:t>
            </w:r>
            <w:r w:rsidR="007C3512">
              <w:rPr>
                <w:b/>
                <w:bCs/>
                <w:sz w:val="24"/>
                <w:szCs w:val="24"/>
              </w:rPr>
              <w:t>and Sciences</w:t>
            </w:r>
          </w:p>
        </w:tc>
      </w:tr>
      <w:tr w:rsidR="002C1584" w14:paraId="325871CE" w14:textId="77777777" w:rsidTr="00171962">
        <w:tc>
          <w:tcPr>
            <w:tcW w:w="4855" w:type="dxa"/>
          </w:tcPr>
          <w:p w14:paraId="0F2A6ACB" w14:textId="77777777" w:rsidR="002C1584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495" w:type="dxa"/>
          </w:tcPr>
          <w:p w14:paraId="694FB826" w14:textId="310936B5" w:rsidR="002C1584" w:rsidRPr="00FE585B" w:rsidRDefault="004F7BA5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Mathematics</w:t>
            </w:r>
          </w:p>
        </w:tc>
      </w:tr>
    </w:tbl>
    <w:p w14:paraId="0612CA2D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9E2C7C3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2C164C26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E740C24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5F098BF" w14:textId="77777777" w:rsidTr="008B7187">
        <w:tc>
          <w:tcPr>
            <w:tcW w:w="6385" w:type="dxa"/>
            <w:tcBorders>
              <w:bottom w:val="single" w:sz="4" w:space="0" w:color="auto"/>
            </w:tcBorders>
          </w:tcPr>
          <w:p w14:paraId="7502C613" w14:textId="3FE550E9" w:rsidR="00FE585B" w:rsidRDefault="007C3512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5DC007" wp14:editId="369CAE07">
                  <wp:extent cx="2019300" cy="371475"/>
                  <wp:effectExtent l="0" t="0" r="0" b="9525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37" cy="377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675B0A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796787013"/>
            <w:placeholder>
              <w:docPart w:val="DefaultPlaceholder_1081868576"/>
            </w:placeholder>
            <w:date w:fullDate="2018-05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C05CF5A" w14:textId="2FA57AEE" w:rsidR="00FE585B" w:rsidRDefault="00F83217" w:rsidP="008B7187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5/2/2018</w:t>
                </w:r>
              </w:p>
            </w:tc>
          </w:sdtContent>
        </w:sdt>
      </w:tr>
      <w:tr w:rsidR="00FE585B" w14:paraId="2C82AD16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A20A456" w14:textId="77777777" w:rsidR="00967A45" w:rsidRDefault="00967A45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Institutional Approval Signature</w:t>
            </w:r>
          </w:p>
          <w:p w14:paraId="014D65FE" w14:textId="77777777" w:rsidR="00FE585B" w:rsidRPr="00967A45" w:rsidRDefault="00967A45" w:rsidP="00967A45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i/>
                <w:spacing w:val="-2"/>
                <w:sz w:val="24"/>
              </w:rPr>
            </w:pPr>
            <w:r w:rsidRPr="00967A45">
              <w:rPr>
                <w:i/>
                <w:spacing w:val="-2"/>
                <w:sz w:val="24"/>
              </w:rPr>
              <w:t>P</w:t>
            </w:r>
            <w:r w:rsidR="003B56D3" w:rsidRPr="00967A45">
              <w:rPr>
                <w:i/>
                <w:spacing w:val="-2"/>
                <w:sz w:val="24"/>
              </w:rPr>
              <w:t xml:space="preserve">resident </w:t>
            </w:r>
            <w:r w:rsidRPr="00967A45">
              <w:rPr>
                <w:i/>
                <w:spacing w:val="-2"/>
                <w:sz w:val="24"/>
              </w:rPr>
              <w:t xml:space="preserve">or Chief Academic Officer </w:t>
            </w:r>
            <w:r w:rsidR="003B56D3" w:rsidRPr="00967A45">
              <w:rPr>
                <w:i/>
                <w:spacing w:val="-2"/>
                <w:sz w:val="24"/>
              </w:rPr>
              <w:t>of the University</w:t>
            </w:r>
          </w:p>
        </w:tc>
        <w:tc>
          <w:tcPr>
            <w:tcW w:w="900" w:type="dxa"/>
          </w:tcPr>
          <w:p w14:paraId="114E603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6CE1EDD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C36E7F1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8098583" w14:textId="77777777" w:rsidTr="001812DF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516CDA8F" w14:textId="77777777" w:rsidR="004F72E5" w:rsidRPr="001812DF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053E7C8" w14:textId="77777777" w:rsidR="004F72E5" w:rsidRPr="00E23E8A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DEF9A6E" w14:textId="77777777" w:rsidR="008422A0" w:rsidRPr="00E92D2E" w:rsidRDefault="002C1584" w:rsidP="00E92D2E">
      <w:pPr>
        <w:pStyle w:val="ListParagraph"/>
        <w:numPr>
          <w:ilvl w:val="0"/>
          <w:numId w:val="4"/>
        </w:numPr>
        <w:ind w:left="360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>Level of the Specialization</w:t>
      </w:r>
      <w:r w:rsidR="008422A0" w:rsidRPr="00E92D2E">
        <w:rPr>
          <w:b/>
          <w:spacing w:val="-2"/>
          <w:sz w:val="24"/>
        </w:rPr>
        <w:t xml:space="preserve"> (</w:t>
      </w:r>
      <w:r w:rsidR="008422A0" w:rsidRPr="00E92D2E">
        <w:rPr>
          <w:b/>
          <w:i/>
          <w:spacing w:val="-2"/>
          <w:sz w:val="24"/>
        </w:rPr>
        <w:t>place an “X” in the appropriate box</w:t>
      </w:r>
      <w:r w:rsidR="008422A0" w:rsidRPr="00E92D2E">
        <w:rPr>
          <w:b/>
          <w:spacing w:val="-2"/>
          <w:sz w:val="24"/>
        </w:rPr>
        <w:t>):</w:t>
      </w:r>
    </w:p>
    <w:p w14:paraId="5C043F55" w14:textId="77777777" w:rsidR="002C1584" w:rsidRDefault="002C158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610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454"/>
        <w:gridCol w:w="1421"/>
        <w:gridCol w:w="454"/>
        <w:gridCol w:w="1587"/>
        <w:gridCol w:w="454"/>
      </w:tblGrid>
      <w:tr w:rsidR="002C1584" w14:paraId="21971D92" w14:textId="77777777" w:rsidTr="00C7095F">
        <w:tc>
          <w:tcPr>
            <w:tcW w:w="1777" w:type="dxa"/>
          </w:tcPr>
          <w:p w14:paraId="29FE9225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Baccalaureate</w:t>
            </w:r>
          </w:p>
        </w:tc>
        <w:sdt>
          <w:sdtPr>
            <w:rPr>
              <w:spacing w:val="-2"/>
              <w:sz w:val="24"/>
            </w:rPr>
            <w:id w:val="2115697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</w:tcPr>
              <w:p w14:paraId="26396F5B" w14:textId="663FF270" w:rsidR="002C1584" w:rsidRDefault="007C3512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07" w:type="dxa"/>
          </w:tcPr>
          <w:p w14:paraId="0471CEB4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97414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</w:tcPr>
              <w:p w14:paraId="1D137E4C" w14:textId="23097718" w:rsidR="002C1584" w:rsidRDefault="00F83217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FE0F836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1067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dxa"/>
              </w:tcPr>
              <w:p w14:paraId="449EF7D9" w14:textId="77777777" w:rsidR="002C1584" w:rsidRDefault="00C7095F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D56266F" w14:textId="77777777" w:rsidR="002C1584" w:rsidRPr="00E23E8A" w:rsidRDefault="002C158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D0D333D" w14:textId="21DF349E" w:rsidR="002C1584" w:rsidRDefault="008422A0" w:rsidP="00E92D2E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 xml:space="preserve">What is </w:t>
      </w:r>
      <w:r w:rsidR="002C1584" w:rsidRPr="00E92D2E">
        <w:rPr>
          <w:b/>
          <w:spacing w:val="-2"/>
          <w:sz w:val="24"/>
        </w:rPr>
        <w:t>the nature</w:t>
      </w:r>
      <w:r w:rsidRPr="00E92D2E">
        <w:rPr>
          <w:b/>
          <w:spacing w:val="-2"/>
          <w:sz w:val="24"/>
        </w:rPr>
        <w:t>/</w:t>
      </w:r>
      <w:r w:rsidR="002C1584" w:rsidRPr="00E92D2E">
        <w:rPr>
          <w:b/>
          <w:spacing w:val="-2"/>
          <w:sz w:val="24"/>
        </w:rPr>
        <w:t>purpose of the proposed specialization?</w:t>
      </w:r>
    </w:p>
    <w:p w14:paraId="257A79AE" w14:textId="77777777" w:rsidR="00D17551" w:rsidRDefault="00D17551" w:rsidP="00D17551">
      <w:p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345A78B8" w14:textId="6E833FF4" w:rsidR="006005F2" w:rsidRDefault="003A358E" w:rsidP="006005F2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Students that complete the Mathematics program with a Cryptography specialization will have the mathematic</w:t>
      </w:r>
      <w:r w:rsidR="006005F2">
        <w:rPr>
          <w:spacing w:val="-2"/>
          <w:sz w:val="24"/>
        </w:rPr>
        <w:t>al</w:t>
      </w:r>
      <w:r>
        <w:rPr>
          <w:spacing w:val="-2"/>
          <w:sz w:val="24"/>
        </w:rPr>
        <w:t xml:space="preserve"> training and tools to understand </w:t>
      </w:r>
      <w:r w:rsidR="006005F2">
        <w:rPr>
          <w:spacing w:val="-2"/>
          <w:sz w:val="24"/>
        </w:rPr>
        <w:t xml:space="preserve">and apply </w:t>
      </w:r>
      <w:r>
        <w:rPr>
          <w:spacing w:val="-2"/>
          <w:sz w:val="24"/>
        </w:rPr>
        <w:t>cryptographic methods</w:t>
      </w:r>
      <w:r w:rsidR="006005F2">
        <w:rPr>
          <w:spacing w:val="-2"/>
          <w:sz w:val="24"/>
        </w:rPr>
        <w:t xml:space="preserve"> (how to encode and decode private messages)</w:t>
      </w:r>
      <w:r>
        <w:rPr>
          <w:spacing w:val="-2"/>
          <w:sz w:val="24"/>
        </w:rPr>
        <w:t>.  All mathematics majors complete a technology minor</w:t>
      </w:r>
      <w:r w:rsidR="006005F2">
        <w:rPr>
          <w:spacing w:val="-2"/>
          <w:sz w:val="24"/>
        </w:rPr>
        <w:t xml:space="preserve"> and students that complete the Cryptography specialization</w:t>
      </w:r>
      <w:bookmarkStart w:id="1" w:name="_Hlk513125794"/>
      <w:r w:rsidR="006005F2">
        <w:rPr>
          <w:spacing w:val="-2"/>
          <w:sz w:val="24"/>
        </w:rPr>
        <w:t xml:space="preserve"> receive both a Computer Science Minor and </w:t>
      </w:r>
      <w:r w:rsidR="00DC2C64">
        <w:rPr>
          <w:spacing w:val="-2"/>
          <w:sz w:val="24"/>
        </w:rPr>
        <w:t xml:space="preserve">a </w:t>
      </w:r>
      <w:r w:rsidR="006005F2">
        <w:rPr>
          <w:spacing w:val="-2"/>
          <w:sz w:val="24"/>
        </w:rPr>
        <w:t>Cyber Operations Minor. Students that wish to earn a double major in Mathematics with a specialization in Cryptography will only need to complete the mathematics component of the specialization (as it is currently in the University Catalog).</w:t>
      </w:r>
      <w:bookmarkEnd w:id="1"/>
    </w:p>
    <w:p w14:paraId="4ED59F89" w14:textId="1AD41ED2" w:rsidR="003A358E" w:rsidRDefault="003A358E" w:rsidP="006005F2">
      <w:pPr>
        <w:pStyle w:val="CommentText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14:paraId="01B30AC5" w14:textId="2E1A016A" w:rsidR="00D17551" w:rsidRDefault="00D17551" w:rsidP="00D1755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C30374E" w14:textId="77777777" w:rsid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40C6A073" w14:textId="68BF4748" w:rsidR="002C1584" w:rsidRDefault="002C1584" w:rsidP="00552440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A90EDD">
        <w:rPr>
          <w:b/>
          <w:spacing w:val="-2"/>
          <w:sz w:val="24"/>
        </w:rPr>
        <w:lastRenderedPageBreak/>
        <w:t xml:space="preserve">Provide a justification for the specialization, including the potential benefits to students and potential workforce demand for those who graduate with the </w:t>
      </w:r>
      <w:r w:rsidR="00C44D09" w:rsidRPr="00A90EDD">
        <w:rPr>
          <w:b/>
          <w:spacing w:val="-2"/>
          <w:sz w:val="24"/>
        </w:rPr>
        <w:t>credential</w:t>
      </w:r>
      <w:r w:rsidRPr="00A90EDD">
        <w:rPr>
          <w:b/>
          <w:spacing w:val="-2"/>
          <w:sz w:val="24"/>
        </w:rPr>
        <w:t>.</w:t>
      </w:r>
      <w:r w:rsidRPr="00552440">
        <w:footnoteReference w:id="1"/>
      </w:r>
    </w:p>
    <w:p w14:paraId="0D1E8806" w14:textId="6FA2E82D" w:rsidR="003A358E" w:rsidRDefault="003A358E" w:rsidP="003A358E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16D7B17" w14:textId="03E24AD1" w:rsidR="003A358E" w:rsidRPr="00CC642E" w:rsidRDefault="003A358E" w:rsidP="003A358E">
      <w:pPr>
        <w:tabs>
          <w:tab w:val="center" w:pos="5400"/>
        </w:tabs>
        <w:suppressAutoHyphens/>
        <w:jc w:val="both"/>
        <w:rPr>
          <w:sz w:val="24"/>
          <w:szCs w:val="24"/>
        </w:rPr>
      </w:pPr>
      <w:r w:rsidRPr="00CC642E">
        <w:rPr>
          <w:spacing w:val="-2"/>
          <w:sz w:val="24"/>
          <w:szCs w:val="24"/>
        </w:rPr>
        <w:t>The American Mathematical Society has shown that the “</w:t>
      </w:r>
      <w:r w:rsidRPr="00CC642E">
        <w:rPr>
          <w:sz w:val="24"/>
          <w:szCs w:val="24"/>
        </w:rPr>
        <w:t>Intensity of math competencies in its purest form over time</w:t>
      </w:r>
      <w:r>
        <w:rPr>
          <w:sz w:val="24"/>
          <w:szCs w:val="24"/>
        </w:rPr>
        <w:t xml:space="preserve"> is increasing</w:t>
      </w:r>
      <w:r w:rsidRPr="00CC642E">
        <w:rPr>
          <w:sz w:val="24"/>
          <w:szCs w:val="24"/>
        </w:rPr>
        <w:t>” (</w:t>
      </w:r>
      <w:hyperlink r:id="rId13" w:history="1">
        <w:r w:rsidR="005E0BBF" w:rsidRPr="00B77E29">
          <w:rPr>
            <w:rStyle w:val="Hyperlink"/>
            <w:sz w:val="24"/>
            <w:szCs w:val="24"/>
          </w:rPr>
          <w:t>http://www.ams.org/about-us/governance/committees/ Jaco.pdf</w:t>
        </w:r>
      </w:hyperlink>
      <w:r w:rsidRPr="00CC642E">
        <w:rPr>
          <w:sz w:val="24"/>
          <w:szCs w:val="24"/>
        </w:rPr>
        <w:t>)</w:t>
      </w:r>
      <w:r>
        <w:rPr>
          <w:sz w:val="24"/>
          <w:szCs w:val="24"/>
        </w:rPr>
        <w:t>.  The mathematics specializations are designed to provide the mathematics training to prepare students for the mathematical career path of their choice</w:t>
      </w:r>
      <w:r w:rsidR="001D7C63">
        <w:rPr>
          <w:sz w:val="24"/>
          <w:szCs w:val="24"/>
        </w:rPr>
        <w:t>; c</w:t>
      </w:r>
      <w:r w:rsidR="00883884">
        <w:rPr>
          <w:sz w:val="24"/>
          <w:szCs w:val="24"/>
        </w:rPr>
        <w:t>areer</w:t>
      </w:r>
      <w:r>
        <w:rPr>
          <w:sz w:val="24"/>
          <w:szCs w:val="24"/>
        </w:rPr>
        <w:t xml:space="preserve"> paths in education (intermediate level or secondary level) and technology (information systems or cryptography).</w:t>
      </w:r>
    </w:p>
    <w:p w14:paraId="3642F750" w14:textId="77777777" w:rsidR="00D17551" w:rsidRDefault="00D17551" w:rsidP="00D175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723436C" w14:textId="3F9F9AB3" w:rsidR="00CF5FAD" w:rsidRDefault="00FA1788" w:rsidP="00FA1788">
      <w:pPr>
        <w:rPr>
          <w:spacing w:val="-2"/>
          <w:sz w:val="24"/>
        </w:rPr>
      </w:pPr>
      <w:r>
        <w:rPr>
          <w:spacing w:val="-2"/>
          <w:sz w:val="24"/>
        </w:rPr>
        <w:t xml:space="preserve">According to </w:t>
      </w:r>
      <w:r w:rsidRPr="006735F4">
        <w:rPr>
          <w:spacing w:val="-2"/>
          <w:sz w:val="24"/>
        </w:rPr>
        <w:t xml:space="preserve">the U.S. Bureau of Labor Statistics there is a projected </w:t>
      </w:r>
      <w:r w:rsidR="00AB2026">
        <w:rPr>
          <w:spacing w:val="-2"/>
          <w:sz w:val="24"/>
        </w:rPr>
        <w:t xml:space="preserve">national </w:t>
      </w:r>
      <w:r w:rsidRPr="006735F4">
        <w:rPr>
          <w:spacing w:val="-2"/>
          <w:sz w:val="24"/>
        </w:rPr>
        <w:t>job growth (201</w:t>
      </w:r>
      <w:r w:rsidR="00AB2026">
        <w:rPr>
          <w:spacing w:val="-2"/>
          <w:sz w:val="24"/>
        </w:rPr>
        <w:t>6</w:t>
      </w:r>
      <w:r w:rsidRPr="006735F4">
        <w:rPr>
          <w:spacing w:val="-2"/>
          <w:sz w:val="24"/>
        </w:rPr>
        <w:t xml:space="preserve"> – 20</w:t>
      </w:r>
      <w:r w:rsidR="00FE2034">
        <w:rPr>
          <w:spacing w:val="-2"/>
          <w:sz w:val="24"/>
        </w:rPr>
        <w:t>24</w:t>
      </w:r>
      <w:r w:rsidR="00AB2026">
        <w:rPr>
          <w:spacing w:val="-2"/>
          <w:sz w:val="24"/>
        </w:rPr>
        <w:t>)</w:t>
      </w:r>
      <w:r w:rsidRPr="006735F4">
        <w:rPr>
          <w:spacing w:val="-2"/>
          <w:sz w:val="24"/>
        </w:rPr>
        <w:t xml:space="preserve"> for mathematicians of </w:t>
      </w:r>
      <w:r w:rsidR="00AB2026">
        <w:rPr>
          <w:spacing w:val="-2"/>
          <w:sz w:val="24"/>
        </w:rPr>
        <w:t>33</w:t>
      </w:r>
      <w:r w:rsidRPr="006735F4">
        <w:rPr>
          <w:spacing w:val="-2"/>
          <w:sz w:val="24"/>
        </w:rPr>
        <w:t>%</w:t>
      </w:r>
      <w:r>
        <w:rPr>
          <w:spacing w:val="-2"/>
          <w:sz w:val="24"/>
        </w:rPr>
        <w:t>.</w:t>
      </w:r>
      <w:r w:rsidR="00AB2026">
        <w:rPr>
          <w:rStyle w:val="FootnoteReference"/>
          <w:spacing w:val="-2"/>
          <w:sz w:val="24"/>
        </w:rPr>
        <w:footnoteReference w:id="2"/>
      </w:r>
      <w:r w:rsidR="0091411A">
        <w:rPr>
          <w:spacing w:val="-2"/>
          <w:sz w:val="24"/>
        </w:rPr>
        <w:t xml:space="preserve">  </w:t>
      </w:r>
      <w:r w:rsidR="004541EB">
        <w:rPr>
          <w:color w:val="2A2A22"/>
          <w:sz w:val="24"/>
          <w:szCs w:val="24"/>
        </w:rPr>
        <w:t>The Cryptography Specialization is an intensive mathematics program paired with Computer Science and Cyber Operations minors to provide students the analytic</w:t>
      </w:r>
      <w:r w:rsidR="0091411A">
        <w:rPr>
          <w:color w:val="2A2A22"/>
          <w:sz w:val="24"/>
          <w:szCs w:val="24"/>
        </w:rPr>
        <w:t>s</w:t>
      </w:r>
      <w:r w:rsidR="004541EB">
        <w:rPr>
          <w:color w:val="2A2A22"/>
          <w:sz w:val="24"/>
          <w:szCs w:val="24"/>
        </w:rPr>
        <w:t xml:space="preserve"> background to increase their employability in the competitive Cyber Security and Cryptography job market. </w:t>
      </w:r>
      <w:r w:rsidR="004541EB" w:rsidRPr="006735F4" w:rsidDel="004541EB">
        <w:rPr>
          <w:spacing w:val="-2"/>
          <w:sz w:val="24"/>
        </w:rPr>
        <w:t xml:space="preserve"> </w:t>
      </w:r>
      <w:r w:rsidR="004541EB">
        <w:rPr>
          <w:spacing w:val="-2"/>
          <w:sz w:val="24"/>
        </w:rPr>
        <w:t xml:space="preserve">According to </w:t>
      </w:r>
      <w:r w:rsidR="004541EB" w:rsidRPr="004541EB">
        <w:rPr>
          <w:i/>
          <w:spacing w:val="-2"/>
          <w:sz w:val="24"/>
        </w:rPr>
        <w:t>Forbes</w:t>
      </w:r>
      <w:r w:rsidR="004541EB">
        <w:rPr>
          <w:spacing w:val="-2"/>
          <w:sz w:val="24"/>
        </w:rPr>
        <w:t>, the cybersecurity market is expected to grow from $75 billion in 2015 to $170 billion by 2020.</w:t>
      </w:r>
      <w:r w:rsidR="004541EB">
        <w:rPr>
          <w:rStyle w:val="FootnoteReference"/>
          <w:spacing w:val="-2"/>
          <w:sz w:val="24"/>
        </w:rPr>
        <w:footnoteReference w:id="3"/>
      </w:r>
      <w:r w:rsidR="004541EB">
        <w:rPr>
          <w:spacing w:val="-2"/>
          <w:sz w:val="24"/>
        </w:rPr>
        <w:t xml:space="preserve"> </w:t>
      </w:r>
      <w:r w:rsidRPr="006735F4">
        <w:rPr>
          <w:color w:val="000000"/>
        </w:rPr>
        <w:t>)</w:t>
      </w:r>
      <w:r w:rsidRPr="006735F4">
        <w:rPr>
          <w:spacing w:val="-2"/>
          <w:sz w:val="24"/>
        </w:rPr>
        <w:t xml:space="preserve">. </w:t>
      </w:r>
      <w:r w:rsidR="00CF5FAD">
        <w:rPr>
          <w:spacing w:val="-2"/>
          <w:sz w:val="24"/>
        </w:rPr>
        <w:t xml:space="preserve"> </w:t>
      </w:r>
    </w:p>
    <w:p w14:paraId="55E13655" w14:textId="2D94B4BB" w:rsidR="006B3FA1" w:rsidRDefault="006B3FA1" w:rsidP="00FA1788">
      <w:pPr>
        <w:rPr>
          <w:spacing w:val="-2"/>
          <w:sz w:val="24"/>
        </w:rPr>
      </w:pPr>
    </w:p>
    <w:p w14:paraId="01EF6D9D" w14:textId="62C620D9" w:rsidR="00E92D2E" w:rsidRPr="00E92D2E" w:rsidRDefault="00E92D2E" w:rsidP="00D1755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94CD1DC" w14:textId="1E90FA18" w:rsidR="0031623F" w:rsidRPr="00D9766B" w:rsidRDefault="00EA1F2E" w:rsidP="00A90EDD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E92D2E">
        <w:rPr>
          <w:b/>
          <w:spacing w:val="-2"/>
          <w:sz w:val="24"/>
        </w:rPr>
        <w:t xml:space="preserve">List the </w:t>
      </w:r>
      <w:r w:rsidR="0031623F" w:rsidRPr="00E92D2E">
        <w:rPr>
          <w:b/>
          <w:spacing w:val="-2"/>
          <w:sz w:val="24"/>
        </w:rPr>
        <w:t xml:space="preserve">proposed curriculum for the specialization (including the requirements for completing the major </w:t>
      </w:r>
      <w:r w:rsidR="001812DF">
        <w:rPr>
          <w:b/>
          <w:spacing w:val="-2"/>
          <w:sz w:val="24"/>
        </w:rPr>
        <w:t>–</w:t>
      </w:r>
      <w:r w:rsidR="0031623F" w:rsidRPr="00E92D2E">
        <w:rPr>
          <w:b/>
          <w:spacing w:val="-2"/>
          <w:sz w:val="24"/>
        </w:rPr>
        <w:t xml:space="preserve"> </w:t>
      </w:r>
      <w:r w:rsidR="0031623F" w:rsidRPr="0091411A">
        <w:rPr>
          <w:b/>
          <w:i/>
          <w:spacing w:val="-2"/>
          <w:sz w:val="24"/>
          <w:highlight w:val="yellow"/>
        </w:rPr>
        <w:t>highlight courses in the specialization</w:t>
      </w:r>
      <w:r w:rsidR="0031623F" w:rsidRPr="00E92D2E">
        <w:rPr>
          <w:b/>
          <w:spacing w:val="-2"/>
          <w:sz w:val="24"/>
        </w:rPr>
        <w:t>):</w:t>
      </w:r>
    </w:p>
    <w:p w14:paraId="3AD732F3" w14:textId="77777777" w:rsidR="00D9766B" w:rsidRPr="00D9766B" w:rsidRDefault="00D9766B" w:rsidP="00D9766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5490"/>
        <w:gridCol w:w="1080"/>
        <w:gridCol w:w="1800"/>
      </w:tblGrid>
      <w:tr w:rsidR="00D9766B" w:rsidRPr="000F7054" w14:paraId="551176CB" w14:textId="135BA46D" w:rsidTr="00C04D39">
        <w:trPr>
          <w:jc w:val="center"/>
        </w:trPr>
        <w:tc>
          <w:tcPr>
            <w:tcW w:w="805" w:type="dxa"/>
            <w:vAlign w:val="center"/>
          </w:tcPr>
          <w:p w14:paraId="6EAB7D9F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1080" w:type="dxa"/>
            <w:vAlign w:val="center"/>
          </w:tcPr>
          <w:p w14:paraId="43FF3446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5490" w:type="dxa"/>
            <w:vAlign w:val="center"/>
          </w:tcPr>
          <w:p w14:paraId="3085307B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1080" w:type="dxa"/>
            <w:vAlign w:val="center"/>
          </w:tcPr>
          <w:p w14:paraId="00A1AA5E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  <w:tc>
          <w:tcPr>
            <w:tcW w:w="1800" w:type="dxa"/>
          </w:tcPr>
          <w:p w14:paraId="0C1B9BA7" w14:textId="77777777" w:rsidR="00D9766B" w:rsidRPr="003B1075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New</w:t>
            </w:r>
          </w:p>
          <w:p w14:paraId="3DBF974E" w14:textId="1A2F1D87" w:rsidR="00D9766B" w:rsidRPr="000F705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3B1075">
              <w:rPr>
                <w:b/>
                <w:spacing w:val="-2"/>
                <w:sz w:val="24"/>
              </w:rPr>
              <w:t>(yes, no)</w:t>
            </w:r>
          </w:p>
        </w:tc>
      </w:tr>
      <w:tr w:rsidR="00D9766B" w:rsidRPr="00A245C4" w14:paraId="1C401504" w14:textId="2D3D0E36" w:rsidTr="00C04D39">
        <w:trPr>
          <w:jc w:val="center"/>
        </w:trPr>
        <w:tc>
          <w:tcPr>
            <w:tcW w:w="7375" w:type="dxa"/>
            <w:gridSpan w:val="3"/>
            <w:vAlign w:val="center"/>
          </w:tcPr>
          <w:p w14:paraId="1A072EC1" w14:textId="77777777" w:rsidR="00D9766B" w:rsidRDefault="00D9766B" w:rsidP="009B1FD9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D94835">
              <w:rPr>
                <w:b/>
              </w:rPr>
              <w:t>System Wide General Education Requirement</w:t>
            </w:r>
          </w:p>
          <w:p w14:paraId="20995B5C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(All students are required to take MATH 123 as part of the general education requirements)</w:t>
            </w:r>
          </w:p>
        </w:tc>
        <w:tc>
          <w:tcPr>
            <w:tcW w:w="1080" w:type="dxa"/>
            <w:vAlign w:val="center"/>
          </w:tcPr>
          <w:p w14:paraId="3652A992" w14:textId="77777777" w:rsidR="00D9766B" w:rsidRPr="00A245C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A245C4">
              <w:rPr>
                <w:b/>
                <w:spacing w:val="-2"/>
              </w:rPr>
              <w:t>30</w:t>
            </w:r>
          </w:p>
        </w:tc>
        <w:tc>
          <w:tcPr>
            <w:tcW w:w="1800" w:type="dxa"/>
          </w:tcPr>
          <w:p w14:paraId="1A57055C" w14:textId="77777777" w:rsidR="00D9766B" w:rsidRPr="00A245C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</w:p>
        </w:tc>
      </w:tr>
      <w:tr w:rsidR="00D9766B" w:rsidRPr="000F7054" w14:paraId="13B3B764" w14:textId="0E4233CD" w:rsidTr="009B1FD9">
        <w:trPr>
          <w:jc w:val="center"/>
        </w:trPr>
        <w:tc>
          <w:tcPr>
            <w:tcW w:w="8455" w:type="dxa"/>
            <w:gridSpan w:val="4"/>
          </w:tcPr>
          <w:p w14:paraId="6172FF29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00" w:type="dxa"/>
          </w:tcPr>
          <w:p w14:paraId="1CCA0336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D9766B" w:rsidRPr="00B53A79" w14:paraId="6624CF05" w14:textId="04BE76F2" w:rsidTr="00C04D39">
        <w:trPr>
          <w:jc w:val="center"/>
        </w:trPr>
        <w:tc>
          <w:tcPr>
            <w:tcW w:w="7375" w:type="dxa"/>
            <w:gridSpan w:val="3"/>
          </w:tcPr>
          <w:p w14:paraId="708F3597" w14:textId="77777777" w:rsidR="00D9766B" w:rsidRPr="006202FC" w:rsidRDefault="00D9766B" w:rsidP="009B1FD9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>
              <w:rPr>
                <w:b/>
                <w:spacing w:val="-2"/>
              </w:rPr>
              <w:t>Mathematics Core Requirements</w:t>
            </w:r>
          </w:p>
        </w:tc>
        <w:tc>
          <w:tcPr>
            <w:tcW w:w="1080" w:type="dxa"/>
          </w:tcPr>
          <w:p w14:paraId="4107DFE3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color w:val="FF0000"/>
                <w:spacing w:val="-2"/>
                <w:sz w:val="18"/>
              </w:rPr>
            </w:pPr>
            <w:r w:rsidRPr="009B1FD9">
              <w:rPr>
                <w:b/>
                <w:spacing w:val="-2"/>
                <w:sz w:val="18"/>
              </w:rPr>
              <w:t>12</w:t>
            </w:r>
          </w:p>
        </w:tc>
        <w:tc>
          <w:tcPr>
            <w:tcW w:w="1800" w:type="dxa"/>
          </w:tcPr>
          <w:p w14:paraId="19E5CE59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</w:tc>
      </w:tr>
      <w:tr w:rsidR="00D9766B" w:rsidRPr="000F7054" w14:paraId="72820D0B" w14:textId="05950AAC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2D26DE91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9B1FD9">
              <w:rPr>
                <w:spacing w:val="-2"/>
                <w:sz w:val="18"/>
                <w:szCs w:val="14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7351BCB" w14:textId="77777777" w:rsidR="00D9766B" w:rsidRPr="00E40008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E40008">
              <w:rPr>
                <w:spacing w:val="-2"/>
                <w:sz w:val="18"/>
                <w:szCs w:val="18"/>
              </w:rPr>
              <w:t>201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5B7820A6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Discrete Math</w:t>
            </w:r>
          </w:p>
        </w:tc>
        <w:tc>
          <w:tcPr>
            <w:tcW w:w="1080" w:type="dxa"/>
          </w:tcPr>
          <w:p w14:paraId="2A895B58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9B1FD9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41C7137E" w14:textId="69E4F09A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9B1FD9">
              <w:rPr>
                <w:spacing w:val="-2"/>
                <w:sz w:val="18"/>
                <w:szCs w:val="18"/>
              </w:rPr>
              <w:t>No</w:t>
            </w:r>
          </w:p>
        </w:tc>
      </w:tr>
      <w:tr w:rsidR="00D9766B" w:rsidRPr="000F7054" w14:paraId="75BEB0D4" w14:textId="78436160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023B432E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9B1FD9">
              <w:rPr>
                <w:spacing w:val="-2"/>
                <w:sz w:val="18"/>
                <w:szCs w:val="14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68CE9A5" w14:textId="77777777" w:rsidR="00D9766B" w:rsidRPr="00E40008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E40008">
              <w:rPr>
                <w:spacing w:val="-2"/>
                <w:sz w:val="18"/>
                <w:szCs w:val="18"/>
              </w:rPr>
              <w:t>281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56EC1FAE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Statistics</w:t>
            </w:r>
          </w:p>
        </w:tc>
        <w:tc>
          <w:tcPr>
            <w:tcW w:w="1080" w:type="dxa"/>
          </w:tcPr>
          <w:p w14:paraId="3B8844A8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9B1FD9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4BFB907E" w14:textId="60B6C367" w:rsidR="00D9766B" w:rsidRPr="009B1FD9" w:rsidRDefault="00DC2C64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9B1FD9">
              <w:rPr>
                <w:spacing w:val="-2"/>
                <w:sz w:val="18"/>
                <w:szCs w:val="18"/>
              </w:rPr>
              <w:t>No</w:t>
            </w:r>
          </w:p>
        </w:tc>
      </w:tr>
      <w:tr w:rsidR="00D9766B" w:rsidRPr="000F7054" w14:paraId="2D35B3FE" w14:textId="7D4CD730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2F92A004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9B1FD9">
              <w:rPr>
                <w:spacing w:val="-2"/>
                <w:sz w:val="18"/>
                <w:szCs w:val="14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117B9E" w14:textId="77777777" w:rsidR="00D9766B" w:rsidRPr="00E40008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E40008">
              <w:rPr>
                <w:spacing w:val="-2"/>
                <w:sz w:val="18"/>
                <w:szCs w:val="18"/>
              </w:rPr>
              <w:t>315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64C01EC8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Linear Algebra</w:t>
            </w:r>
          </w:p>
        </w:tc>
        <w:tc>
          <w:tcPr>
            <w:tcW w:w="1080" w:type="dxa"/>
          </w:tcPr>
          <w:p w14:paraId="3969DC50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9B1FD9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07E83BB6" w14:textId="5E732C3E" w:rsidR="00D9766B" w:rsidRPr="009B1FD9" w:rsidRDefault="00DC2C64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9B1FD9">
              <w:rPr>
                <w:spacing w:val="-2"/>
                <w:sz w:val="18"/>
                <w:szCs w:val="18"/>
              </w:rPr>
              <w:t>No</w:t>
            </w:r>
          </w:p>
        </w:tc>
      </w:tr>
      <w:tr w:rsidR="00D9766B" w:rsidRPr="000F7054" w14:paraId="0DEEEDA7" w14:textId="14033239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0046E354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9B1FD9">
              <w:rPr>
                <w:spacing w:val="-2"/>
                <w:sz w:val="18"/>
                <w:szCs w:val="14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A8BCF01" w14:textId="77777777" w:rsidR="00D9766B" w:rsidRPr="00E40008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E40008">
              <w:rPr>
                <w:spacing w:val="-2"/>
                <w:sz w:val="18"/>
                <w:szCs w:val="18"/>
              </w:rPr>
              <w:t>316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09129C4" w14:textId="77777777" w:rsidR="00D9766B" w:rsidRPr="000F705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Discrete Mathematics</w:t>
            </w:r>
          </w:p>
        </w:tc>
        <w:tc>
          <w:tcPr>
            <w:tcW w:w="1080" w:type="dxa"/>
          </w:tcPr>
          <w:p w14:paraId="7BFC023E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9B1FD9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59AA76DE" w14:textId="037540F6" w:rsidR="00D9766B" w:rsidRPr="009B1FD9" w:rsidRDefault="00DC2C64" w:rsidP="00D9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9B1FD9">
              <w:rPr>
                <w:spacing w:val="-2"/>
                <w:sz w:val="18"/>
                <w:szCs w:val="18"/>
              </w:rPr>
              <w:t>No</w:t>
            </w:r>
          </w:p>
        </w:tc>
      </w:tr>
      <w:tr w:rsidR="00D9766B" w14:paraId="2FC99FF6" w14:textId="1F851F59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19A6E858" w14:textId="77777777" w:rsidR="00D9766B" w:rsidRPr="009B1FD9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32C29A6" w14:textId="77777777" w:rsidR="00D9766B" w:rsidRPr="00E40008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0468931" w14:textId="77777777" w:rsidR="00D9766B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D09E601" w14:textId="77777777" w:rsidR="00D9766B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106456" w14:textId="77777777" w:rsidR="00D9766B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D9766B" w14:paraId="1F7FB59B" w14:textId="20249012" w:rsidTr="00C04D39">
        <w:trPr>
          <w:jc w:val="center"/>
        </w:trPr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5D0D9FCA" w14:textId="74EABB29" w:rsidR="00D9766B" w:rsidRPr="00DC2C64" w:rsidRDefault="00D9766B" w:rsidP="009B1FD9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  <w:highlight w:val="yellow"/>
              </w:rPr>
            </w:pPr>
            <w:r w:rsidRPr="009B1FD9">
              <w:rPr>
                <w:b/>
                <w:spacing w:val="-2"/>
                <w:sz w:val="24"/>
                <w:szCs w:val="32"/>
                <w:highlight w:val="yellow"/>
              </w:rPr>
              <w:t>Cryptography Specialization</w:t>
            </w:r>
          </w:p>
        </w:tc>
        <w:tc>
          <w:tcPr>
            <w:tcW w:w="1080" w:type="dxa"/>
          </w:tcPr>
          <w:p w14:paraId="6EB7E2AB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</w:tcPr>
          <w:p w14:paraId="35B7D363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0A0933" w14:paraId="55DDDCAD" w14:textId="61418F27" w:rsidTr="004D2F73">
        <w:trPr>
          <w:jc w:val="center"/>
        </w:trPr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5D460FEE" w14:textId="77777777" w:rsidR="000A0933" w:rsidRPr="00DC2C64" w:rsidRDefault="000A0933" w:rsidP="000A093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b/>
                <w:spacing w:val="-2"/>
                <w:sz w:val="18"/>
                <w:szCs w:val="18"/>
                <w:highlight w:val="yellow"/>
              </w:rPr>
              <w:t>Mathematics Component</w:t>
            </w:r>
          </w:p>
        </w:tc>
        <w:tc>
          <w:tcPr>
            <w:tcW w:w="1080" w:type="dxa"/>
          </w:tcPr>
          <w:p w14:paraId="63DDFA72" w14:textId="77777777" w:rsidR="000A0933" w:rsidRPr="000A0933" w:rsidRDefault="000A0933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b/>
                <w:spacing w:val="-2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1800" w:type="dxa"/>
          </w:tcPr>
          <w:p w14:paraId="2B1DB92A" w14:textId="77777777" w:rsidR="000A0933" w:rsidRPr="00DC2C64" w:rsidRDefault="000A0933" w:rsidP="009B1FD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  <w:highlight w:val="yellow"/>
              </w:rPr>
            </w:pPr>
          </w:p>
        </w:tc>
      </w:tr>
      <w:tr w:rsidR="00D9766B" w:rsidRPr="00D03C03" w14:paraId="12F541F1" w14:textId="1968DA09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3B67BCF4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4"/>
                <w:highlight w:val="yellow"/>
              </w:rPr>
            </w:pPr>
            <w:r w:rsidRPr="009B1FD9">
              <w:rPr>
                <w:spacing w:val="-2"/>
                <w:sz w:val="18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C8A9E5" w14:textId="77777777" w:rsidR="00D9766B" w:rsidRPr="0026618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266183">
              <w:rPr>
                <w:spacing w:val="-2"/>
                <w:sz w:val="18"/>
                <w:szCs w:val="18"/>
                <w:highlight w:val="yellow"/>
              </w:rPr>
              <w:t>125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E2A7415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Calculus II</w:t>
            </w:r>
          </w:p>
        </w:tc>
        <w:tc>
          <w:tcPr>
            <w:tcW w:w="1080" w:type="dxa"/>
          </w:tcPr>
          <w:p w14:paraId="4DB424D1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800" w:type="dxa"/>
          </w:tcPr>
          <w:p w14:paraId="66814B2E" w14:textId="4449C933" w:rsidR="00D9766B" w:rsidRPr="00DC2C64" w:rsidRDefault="00DC2C64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540981BE" w14:textId="49CB7DB0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65EF701F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4"/>
                <w:highlight w:val="yellow"/>
              </w:rPr>
            </w:pPr>
            <w:r w:rsidRPr="009B1FD9">
              <w:rPr>
                <w:spacing w:val="-2"/>
                <w:sz w:val="18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AD5098" w14:textId="77777777" w:rsidR="00D9766B" w:rsidRPr="0026618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266183">
              <w:rPr>
                <w:spacing w:val="-2"/>
                <w:sz w:val="18"/>
                <w:szCs w:val="18"/>
                <w:highlight w:val="yellow"/>
              </w:rPr>
              <w:t>381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6CF9B04E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Intro to Probability and Stats</w:t>
            </w:r>
          </w:p>
        </w:tc>
        <w:tc>
          <w:tcPr>
            <w:tcW w:w="1080" w:type="dxa"/>
          </w:tcPr>
          <w:p w14:paraId="41ED9F6A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3-4</w:t>
            </w:r>
          </w:p>
        </w:tc>
        <w:tc>
          <w:tcPr>
            <w:tcW w:w="1800" w:type="dxa"/>
          </w:tcPr>
          <w:p w14:paraId="1EA1AEFE" w14:textId="5DB88D55" w:rsidR="00D9766B" w:rsidRPr="00DC2C64" w:rsidRDefault="00DC2C64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57F2937B" w14:textId="4438B24C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0BC346DE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4"/>
                <w:highlight w:val="yellow"/>
              </w:rPr>
            </w:pPr>
            <w:r w:rsidRPr="009B1FD9">
              <w:rPr>
                <w:spacing w:val="-2"/>
                <w:sz w:val="18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827B41" w14:textId="77777777" w:rsidR="00D9766B" w:rsidRPr="0026618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266183">
              <w:rPr>
                <w:spacing w:val="-2"/>
                <w:sz w:val="18"/>
                <w:szCs w:val="18"/>
                <w:highlight w:val="yellow"/>
              </w:rPr>
              <w:t>413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71BF46D3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Abstract Algebra I</w:t>
            </w:r>
          </w:p>
        </w:tc>
        <w:tc>
          <w:tcPr>
            <w:tcW w:w="1080" w:type="dxa"/>
          </w:tcPr>
          <w:p w14:paraId="520D012A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00" w:type="dxa"/>
          </w:tcPr>
          <w:p w14:paraId="4E1CF28A" w14:textId="0C12CDA0" w:rsidR="00D9766B" w:rsidRPr="00DC2C64" w:rsidRDefault="00DC2C64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43136472" w14:textId="2FE864FC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010ACC1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4"/>
                <w:highlight w:val="yellow"/>
              </w:rPr>
            </w:pPr>
            <w:r w:rsidRPr="009B1FD9">
              <w:rPr>
                <w:spacing w:val="-2"/>
                <w:sz w:val="18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AC01E22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color w:val="FFFF00"/>
                <w:spacing w:val="-2"/>
                <w:sz w:val="18"/>
                <w:szCs w:val="18"/>
                <w:highlight w:val="yellow"/>
              </w:rPr>
            </w:pPr>
            <w:r w:rsidRPr="009B1FD9">
              <w:rPr>
                <w:spacing w:val="-2"/>
                <w:sz w:val="18"/>
                <w:szCs w:val="18"/>
                <w:highlight w:val="yellow"/>
              </w:rPr>
              <w:t>436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6750FD21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Number Theory and Cryptography</w:t>
            </w:r>
          </w:p>
        </w:tc>
        <w:tc>
          <w:tcPr>
            <w:tcW w:w="1080" w:type="dxa"/>
            <w:vAlign w:val="center"/>
          </w:tcPr>
          <w:p w14:paraId="290BC1B7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00" w:type="dxa"/>
          </w:tcPr>
          <w:p w14:paraId="0176F6DC" w14:textId="36C1CCE4" w:rsidR="00D9766B" w:rsidRPr="00DC2C64" w:rsidRDefault="00DC2C64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Yes</w:t>
            </w:r>
          </w:p>
        </w:tc>
      </w:tr>
      <w:tr w:rsidR="00D9766B" w:rsidRPr="00D03C03" w14:paraId="44FBEB63" w14:textId="465F5CA0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5A013085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4"/>
                <w:highlight w:val="yellow"/>
              </w:rPr>
            </w:pPr>
            <w:r w:rsidRPr="009B1FD9">
              <w:rPr>
                <w:spacing w:val="-2"/>
                <w:sz w:val="18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AF469D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9B1FD9">
              <w:rPr>
                <w:spacing w:val="-2"/>
                <w:sz w:val="18"/>
                <w:szCs w:val="18"/>
                <w:highlight w:val="yellow"/>
              </w:rPr>
              <w:t>437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3134EF3F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Cryptography and Codes</w:t>
            </w:r>
          </w:p>
        </w:tc>
        <w:tc>
          <w:tcPr>
            <w:tcW w:w="1080" w:type="dxa"/>
          </w:tcPr>
          <w:p w14:paraId="56CB0140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00" w:type="dxa"/>
          </w:tcPr>
          <w:p w14:paraId="537134CD" w14:textId="0180A436" w:rsidR="00D9766B" w:rsidRPr="00DC2C64" w:rsidRDefault="00DC2C64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Yes</w:t>
            </w:r>
          </w:p>
        </w:tc>
      </w:tr>
      <w:tr w:rsidR="00D9766B" w:rsidRPr="00D03C03" w14:paraId="629DB954" w14:textId="53467F19" w:rsidTr="00C04D39">
        <w:trPr>
          <w:jc w:val="center"/>
        </w:trPr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0F820777" w14:textId="20A4C061" w:rsidR="00D9766B" w:rsidRPr="009B1FD9" w:rsidRDefault="00D9766B" w:rsidP="009B1FD9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6"/>
                <w:highlight w:val="yellow"/>
              </w:rPr>
            </w:pPr>
            <w:r w:rsidRPr="009B1FD9">
              <w:rPr>
                <w:spacing w:val="-2"/>
                <w:sz w:val="18"/>
                <w:szCs w:val="18"/>
                <w:highlight w:val="yellow"/>
              </w:rPr>
              <w:t xml:space="preserve">Choose </w:t>
            </w:r>
            <w:r w:rsidRPr="000A0933">
              <w:rPr>
                <w:spacing w:val="-2"/>
                <w:sz w:val="18"/>
                <w:szCs w:val="18"/>
                <w:highlight w:val="yellow"/>
              </w:rPr>
              <w:t xml:space="preserve">9 </w:t>
            </w:r>
            <w:r w:rsidRPr="009B1FD9">
              <w:rPr>
                <w:spacing w:val="-2"/>
                <w:sz w:val="18"/>
                <w:szCs w:val="18"/>
                <w:highlight w:val="yellow"/>
              </w:rPr>
              <w:t>credits from the following</w:t>
            </w:r>
          </w:p>
        </w:tc>
        <w:tc>
          <w:tcPr>
            <w:tcW w:w="1080" w:type="dxa"/>
          </w:tcPr>
          <w:p w14:paraId="0A65132F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800" w:type="dxa"/>
          </w:tcPr>
          <w:p w14:paraId="5286C536" w14:textId="77777777" w:rsidR="00D9766B" w:rsidRPr="00DC2C64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D9766B" w:rsidRPr="00D03C03" w14:paraId="6B2CC3D6" w14:textId="558A9F9D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57DBC1C0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4"/>
                <w:highlight w:val="yellow"/>
              </w:rPr>
            </w:pPr>
            <w:r w:rsidRPr="009B1FD9">
              <w:rPr>
                <w:spacing w:val="-2"/>
                <w:sz w:val="18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A4D4B8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9B1FD9">
              <w:rPr>
                <w:spacing w:val="-2"/>
                <w:sz w:val="18"/>
                <w:szCs w:val="18"/>
                <w:highlight w:val="yellow"/>
              </w:rPr>
              <w:t>225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628154E2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Calculus III</w:t>
            </w:r>
          </w:p>
        </w:tc>
        <w:tc>
          <w:tcPr>
            <w:tcW w:w="1080" w:type="dxa"/>
          </w:tcPr>
          <w:p w14:paraId="16A24B3B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800" w:type="dxa"/>
          </w:tcPr>
          <w:p w14:paraId="421A205A" w14:textId="3F286922" w:rsidR="00D9766B" w:rsidRPr="00DC2C64" w:rsidRDefault="00DC2C64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7A69227D" w14:textId="6E09A6E3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2F61EBCB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4"/>
                <w:highlight w:val="yellow"/>
              </w:rPr>
            </w:pPr>
            <w:r w:rsidRPr="009B1FD9">
              <w:rPr>
                <w:spacing w:val="-2"/>
                <w:sz w:val="18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A9F98BF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9B1FD9">
              <w:rPr>
                <w:spacing w:val="-2"/>
                <w:sz w:val="18"/>
                <w:szCs w:val="18"/>
                <w:highlight w:val="yellow"/>
              </w:rPr>
              <w:t>318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37B3B499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Adv. Discrete Mathematics</w:t>
            </w:r>
          </w:p>
        </w:tc>
        <w:tc>
          <w:tcPr>
            <w:tcW w:w="1080" w:type="dxa"/>
          </w:tcPr>
          <w:p w14:paraId="042429ED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00" w:type="dxa"/>
          </w:tcPr>
          <w:p w14:paraId="03543599" w14:textId="0C561C11" w:rsidR="00D9766B" w:rsidRPr="00DC2C64" w:rsidRDefault="00DC2C64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7B6C52E7" w14:textId="15F1166F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2E5D1ADC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4"/>
                <w:highlight w:val="yellow"/>
              </w:rPr>
            </w:pPr>
            <w:r w:rsidRPr="009B1FD9">
              <w:rPr>
                <w:spacing w:val="-2"/>
                <w:sz w:val="18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4DC30BB" w14:textId="77777777" w:rsidR="00D9766B" w:rsidRPr="009B1FD9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9B1FD9">
              <w:rPr>
                <w:spacing w:val="-2"/>
                <w:sz w:val="18"/>
                <w:szCs w:val="18"/>
                <w:highlight w:val="yellow"/>
              </w:rPr>
              <w:t>321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E46425C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Differential Equations</w:t>
            </w:r>
          </w:p>
        </w:tc>
        <w:tc>
          <w:tcPr>
            <w:tcW w:w="1080" w:type="dxa"/>
          </w:tcPr>
          <w:p w14:paraId="786CA7BF" w14:textId="77777777" w:rsidR="00D9766B" w:rsidRPr="000A0933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3-4</w:t>
            </w:r>
          </w:p>
        </w:tc>
        <w:tc>
          <w:tcPr>
            <w:tcW w:w="1800" w:type="dxa"/>
          </w:tcPr>
          <w:p w14:paraId="5CF66329" w14:textId="77777777" w:rsidR="00D9766B" w:rsidRPr="00DC2C64" w:rsidRDefault="00D9766B" w:rsidP="009B1FD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D9766B" w:rsidRPr="00917520" w14:paraId="25EAE85B" w14:textId="04707D6C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05B56653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  <w:highlight w:val="yellow"/>
              </w:rPr>
            </w:pPr>
            <w:r w:rsidRPr="00DC2C64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B23421D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418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32AC22B6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Mathematical Modeling</w:t>
            </w:r>
          </w:p>
        </w:tc>
        <w:tc>
          <w:tcPr>
            <w:tcW w:w="1080" w:type="dxa"/>
          </w:tcPr>
          <w:p w14:paraId="10BC613C" w14:textId="77777777" w:rsidR="00D9766B" w:rsidRPr="000A0933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A093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00" w:type="dxa"/>
          </w:tcPr>
          <w:p w14:paraId="6A884052" w14:textId="6C505CF3" w:rsidR="00D9766B" w:rsidRPr="00DC2C64" w:rsidRDefault="00DC2C64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60DB4E33" w14:textId="2BB87D65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3FE0AF52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C2C64">
              <w:rPr>
                <w:spacing w:val="-2"/>
                <w:sz w:val="14"/>
                <w:szCs w:val="14"/>
                <w:highlight w:val="yellow"/>
              </w:rPr>
              <w:lastRenderedPageBreak/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B2A279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471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50FD2F3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Numerical Analysis I</w:t>
            </w:r>
          </w:p>
        </w:tc>
        <w:tc>
          <w:tcPr>
            <w:tcW w:w="1080" w:type="dxa"/>
            <w:vAlign w:val="center"/>
          </w:tcPr>
          <w:p w14:paraId="0B1C89B3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00" w:type="dxa"/>
          </w:tcPr>
          <w:p w14:paraId="5FAF4755" w14:textId="620AB49C" w:rsidR="00D9766B" w:rsidRPr="00DC2C64" w:rsidRDefault="00DC2C64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54E30010" w14:textId="441FFAB8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5853E0E1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C2C64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E6F63A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475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B80C46B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Operations Research</w:t>
            </w:r>
          </w:p>
        </w:tc>
        <w:tc>
          <w:tcPr>
            <w:tcW w:w="1080" w:type="dxa"/>
          </w:tcPr>
          <w:p w14:paraId="25FC234D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00" w:type="dxa"/>
          </w:tcPr>
          <w:p w14:paraId="19E2358B" w14:textId="4FBFB8E3" w:rsidR="00D9766B" w:rsidRPr="00DC2C64" w:rsidRDefault="00DC2C64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4E1419D7" w14:textId="52C1809D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23863D68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C2C64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EE7F38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492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B936947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Topics</w:t>
            </w:r>
          </w:p>
        </w:tc>
        <w:tc>
          <w:tcPr>
            <w:tcW w:w="1080" w:type="dxa"/>
          </w:tcPr>
          <w:p w14:paraId="513A8BDA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1-6*</w:t>
            </w:r>
          </w:p>
        </w:tc>
        <w:tc>
          <w:tcPr>
            <w:tcW w:w="1800" w:type="dxa"/>
          </w:tcPr>
          <w:p w14:paraId="646FF447" w14:textId="0924ABBE" w:rsidR="00D9766B" w:rsidRPr="00DC2C64" w:rsidRDefault="00DC2C64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2C393B0F" w14:textId="030E9E6F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7430194E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C2C64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47BB1F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498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7EE282C7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Undergrad Research/Scholarship</w:t>
            </w:r>
          </w:p>
        </w:tc>
        <w:tc>
          <w:tcPr>
            <w:tcW w:w="1080" w:type="dxa"/>
            <w:vAlign w:val="center"/>
          </w:tcPr>
          <w:p w14:paraId="52C0097F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1-6</w:t>
            </w:r>
          </w:p>
        </w:tc>
        <w:tc>
          <w:tcPr>
            <w:tcW w:w="1800" w:type="dxa"/>
          </w:tcPr>
          <w:p w14:paraId="62E0C47D" w14:textId="5EDD523E" w:rsidR="00D9766B" w:rsidRPr="00DC2C64" w:rsidRDefault="00DC2C64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No</w:t>
            </w:r>
          </w:p>
        </w:tc>
      </w:tr>
      <w:tr w:rsidR="00D9766B" w:rsidRPr="00D03C03" w14:paraId="28B793DD" w14:textId="79C96C26" w:rsidTr="009B1FD9">
        <w:trPr>
          <w:jc w:val="center"/>
        </w:trPr>
        <w:tc>
          <w:tcPr>
            <w:tcW w:w="8455" w:type="dxa"/>
            <w:gridSpan w:val="4"/>
            <w:tcBorders>
              <w:bottom w:val="single" w:sz="4" w:space="0" w:color="auto"/>
            </w:tcBorders>
          </w:tcPr>
          <w:p w14:paraId="2A9B73D6" w14:textId="77777777" w:rsidR="00D9766B" w:rsidRPr="00DC2C64" w:rsidRDefault="00D9766B" w:rsidP="00C04D39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DC2C64">
              <w:rPr>
                <w:spacing w:val="-2"/>
                <w:sz w:val="18"/>
                <w:szCs w:val="18"/>
                <w:highlight w:val="yellow"/>
              </w:rPr>
              <w:t>*May be repeated provided student does not enroll in the same topics course.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46DE6C" w14:textId="77777777" w:rsidR="00D9766B" w:rsidRPr="00DC2C64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D9766B" w:rsidRPr="00D03C03" w14:paraId="39164D0C" w14:textId="6687BD0E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25B044D4" w14:textId="77777777" w:rsidR="00D9766B" w:rsidRPr="00D03C03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vAlign w:val="center"/>
          </w:tcPr>
          <w:p w14:paraId="09DEAD61" w14:textId="5E62E849" w:rsidR="00D9766B" w:rsidRPr="00D9766B" w:rsidRDefault="00D9766B" w:rsidP="00C04D39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 w:rsidRPr="00D9766B">
              <w:rPr>
                <w:b/>
                <w:spacing w:val="-2"/>
              </w:rPr>
              <w:t>Computer Science Minor</w:t>
            </w:r>
          </w:p>
        </w:tc>
        <w:tc>
          <w:tcPr>
            <w:tcW w:w="1080" w:type="dxa"/>
            <w:vAlign w:val="center"/>
          </w:tcPr>
          <w:p w14:paraId="3EAE2034" w14:textId="77777777" w:rsidR="00D9766B" w:rsidRPr="00D9766B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D9766B">
              <w:rPr>
                <w:b/>
                <w:spacing w:val="-2"/>
              </w:rPr>
              <w:t>18</w:t>
            </w:r>
          </w:p>
        </w:tc>
        <w:tc>
          <w:tcPr>
            <w:tcW w:w="1800" w:type="dxa"/>
          </w:tcPr>
          <w:p w14:paraId="006CB15C" w14:textId="77777777" w:rsidR="00D9766B" w:rsidRPr="00D9766B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D9766B" w:rsidRPr="00D03C03" w14:paraId="27E3ECBE" w14:textId="03B63FB1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27969D41" w14:textId="77777777" w:rsidR="00D9766B" w:rsidRPr="00D03C03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14:paraId="318671C3" w14:textId="688C7C9F" w:rsidR="00D9766B" w:rsidRPr="00D9766B" w:rsidRDefault="00D9766B" w:rsidP="00C04D39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 w:rsidRPr="00D9766B">
              <w:rPr>
                <w:b/>
                <w:spacing w:val="-2"/>
              </w:rPr>
              <w:t>Cyber Operations Minor</w:t>
            </w:r>
          </w:p>
        </w:tc>
        <w:tc>
          <w:tcPr>
            <w:tcW w:w="1080" w:type="dxa"/>
            <w:vAlign w:val="center"/>
          </w:tcPr>
          <w:p w14:paraId="0DC70A54" w14:textId="77777777" w:rsidR="00D9766B" w:rsidRPr="00D9766B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D9766B">
              <w:rPr>
                <w:b/>
                <w:spacing w:val="-2"/>
              </w:rPr>
              <w:t>18</w:t>
            </w:r>
          </w:p>
        </w:tc>
        <w:tc>
          <w:tcPr>
            <w:tcW w:w="1800" w:type="dxa"/>
          </w:tcPr>
          <w:p w14:paraId="01B614B0" w14:textId="77777777" w:rsidR="00D9766B" w:rsidRPr="00D9766B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D9766B" w:rsidRPr="00D03C03" w14:paraId="7666749F" w14:textId="76D463ED" w:rsidTr="00C04D39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6DFDFFA6" w14:textId="77777777" w:rsidR="00D9766B" w:rsidRPr="00D03C03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14:paraId="44458036" w14:textId="77777777" w:rsidR="00D9766B" w:rsidRPr="00D9766B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  <w:r w:rsidRPr="00D9766B">
              <w:rPr>
                <w:b/>
                <w:spacing w:val="-2"/>
              </w:rPr>
              <w:t>Electives</w:t>
            </w:r>
            <w:r w:rsidRPr="00D9766B">
              <w:rPr>
                <w:spacing w:val="-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95469AA" w14:textId="77777777" w:rsidR="00D9766B" w:rsidRPr="00D9766B" w:rsidRDefault="00D9766B" w:rsidP="00C04D3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D9766B">
              <w:rPr>
                <w:b/>
                <w:spacing w:val="-2"/>
              </w:rPr>
              <w:t>17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0A8497" w14:textId="77777777" w:rsidR="00D9766B" w:rsidRPr="00D9766B" w:rsidRDefault="00D9766B" w:rsidP="00D9766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DC2C64" w:rsidRPr="00D03C03" w14:paraId="15412167" w14:textId="79A85FA4" w:rsidTr="00C04D39">
        <w:trPr>
          <w:jc w:val="center"/>
        </w:trPr>
        <w:tc>
          <w:tcPr>
            <w:tcW w:w="7375" w:type="dxa"/>
            <w:gridSpan w:val="3"/>
            <w:tcBorders>
              <w:left w:val="nil"/>
              <w:bottom w:val="nil"/>
            </w:tcBorders>
          </w:tcPr>
          <w:p w14:paraId="19251DB1" w14:textId="62F3E912" w:rsidR="00DC2C64" w:rsidRPr="00D9766B" w:rsidRDefault="00DC2C64" w:rsidP="00DC2C6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  <w:sz w:val="24"/>
              </w:rPr>
              <w:t>Total number of hours required for completion of specialization</w:t>
            </w:r>
          </w:p>
        </w:tc>
        <w:tc>
          <w:tcPr>
            <w:tcW w:w="1080" w:type="dxa"/>
          </w:tcPr>
          <w:p w14:paraId="3FF0D5A6" w14:textId="458A0922" w:rsidR="00DC2C64" w:rsidRPr="00D9766B" w:rsidRDefault="00DC2C64" w:rsidP="00C04D3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EE7710">
              <w:rPr>
                <w:b/>
                <w:spacing w:val="-2"/>
              </w:rPr>
              <w:t>25</w:t>
            </w:r>
          </w:p>
        </w:tc>
        <w:tc>
          <w:tcPr>
            <w:tcW w:w="1800" w:type="dxa"/>
            <w:tcBorders>
              <w:bottom w:val="nil"/>
              <w:right w:val="nil"/>
            </w:tcBorders>
          </w:tcPr>
          <w:p w14:paraId="4B6A0F23" w14:textId="77777777" w:rsidR="00DC2C64" w:rsidRPr="00D9766B" w:rsidRDefault="00DC2C64" w:rsidP="00DC2C6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DC2C64" w:rsidRPr="00D03C03" w14:paraId="2EEFF0F8" w14:textId="561EC6ED" w:rsidTr="00C04D39">
        <w:trPr>
          <w:jc w:val="center"/>
        </w:trPr>
        <w:tc>
          <w:tcPr>
            <w:tcW w:w="7375" w:type="dxa"/>
            <w:gridSpan w:val="3"/>
            <w:tcBorders>
              <w:top w:val="nil"/>
              <w:left w:val="nil"/>
              <w:bottom w:val="nil"/>
            </w:tcBorders>
          </w:tcPr>
          <w:p w14:paraId="41A8EA86" w14:textId="4241429D" w:rsidR="00DC2C64" w:rsidRPr="00D9766B" w:rsidRDefault="00DC2C64" w:rsidP="00DC2C6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  <w:sz w:val="24"/>
              </w:rPr>
              <w:t>Total number of hours required for completion of major</w:t>
            </w:r>
          </w:p>
        </w:tc>
        <w:tc>
          <w:tcPr>
            <w:tcW w:w="1080" w:type="dxa"/>
          </w:tcPr>
          <w:p w14:paraId="0839DD6A" w14:textId="50C80449" w:rsidR="00DC2C64" w:rsidRPr="00D9766B" w:rsidRDefault="00DC2C64" w:rsidP="00C04D3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73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14:paraId="75C262B6" w14:textId="77777777" w:rsidR="00DC2C64" w:rsidRPr="00D9766B" w:rsidRDefault="00DC2C64" w:rsidP="00DC2C6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DC2C64" w:rsidRPr="00D03C03" w14:paraId="292AA6FE" w14:textId="09201B3A" w:rsidTr="00C04D39">
        <w:trPr>
          <w:jc w:val="center"/>
        </w:trPr>
        <w:tc>
          <w:tcPr>
            <w:tcW w:w="7375" w:type="dxa"/>
            <w:gridSpan w:val="3"/>
            <w:tcBorders>
              <w:top w:val="nil"/>
              <w:left w:val="nil"/>
              <w:bottom w:val="nil"/>
            </w:tcBorders>
          </w:tcPr>
          <w:p w14:paraId="73D1F27D" w14:textId="5CA54A2A" w:rsidR="00DC2C64" w:rsidRPr="00D9766B" w:rsidRDefault="00DC2C64" w:rsidP="00DC2C6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  <w:sz w:val="24"/>
              </w:rPr>
              <w:t>Total number of hours required for completion of degree</w:t>
            </w:r>
          </w:p>
        </w:tc>
        <w:tc>
          <w:tcPr>
            <w:tcW w:w="1080" w:type="dxa"/>
          </w:tcPr>
          <w:p w14:paraId="5850A72F" w14:textId="67E41FED" w:rsidR="00DC2C64" w:rsidRPr="00D9766B" w:rsidRDefault="00DC2C64" w:rsidP="00C04D3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120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14:paraId="2FC134AC" w14:textId="77777777" w:rsidR="00DC2C64" w:rsidRPr="00D9766B" w:rsidRDefault="00DC2C64" w:rsidP="00DC2C6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</w:tbl>
    <w:p w14:paraId="0A43D4EC" w14:textId="77777777" w:rsidR="009B6731" w:rsidRDefault="009B6731" w:rsidP="009B6731">
      <w:pPr>
        <w:tabs>
          <w:tab w:val="center" w:pos="5400"/>
        </w:tabs>
        <w:suppressAutoHyphens/>
        <w:rPr>
          <w:spacing w:val="-2"/>
          <w:sz w:val="24"/>
        </w:rPr>
      </w:pPr>
    </w:p>
    <w:p w14:paraId="4709329F" w14:textId="5E478764" w:rsidR="00552440" w:rsidRPr="009B6731" w:rsidRDefault="00603D05" w:rsidP="009B6731">
      <w:pPr>
        <w:tabs>
          <w:tab w:val="left" w:pos="-360"/>
          <w:tab w:val="center" w:pos="5400"/>
        </w:tabs>
        <w:suppressAutoHyphens/>
        <w:ind w:left="-360"/>
        <w:rPr>
          <w:spacing w:val="-2"/>
          <w:sz w:val="32"/>
        </w:rPr>
      </w:pPr>
      <w:r w:rsidRPr="009B6731">
        <w:rPr>
          <w:spacing w:val="-2"/>
          <w:sz w:val="22"/>
          <w:szCs w:val="18"/>
        </w:rPr>
        <w:t xml:space="preserve">Students obtaining a degree in Computer Science or Cyber Operations need </w:t>
      </w:r>
      <w:r w:rsidR="001D53D3" w:rsidRPr="009B6731">
        <w:rPr>
          <w:spacing w:val="-2"/>
          <w:sz w:val="22"/>
          <w:szCs w:val="18"/>
        </w:rPr>
        <w:t xml:space="preserve">only </w:t>
      </w:r>
      <w:r w:rsidRPr="009B6731">
        <w:rPr>
          <w:spacing w:val="-2"/>
          <w:sz w:val="22"/>
          <w:szCs w:val="18"/>
        </w:rPr>
        <w:t xml:space="preserve">complete </w:t>
      </w:r>
      <w:r w:rsidRPr="00034CE5">
        <w:rPr>
          <w:spacing w:val="-2"/>
          <w:sz w:val="22"/>
          <w:szCs w:val="18"/>
        </w:rPr>
        <w:t>the Mathematics Cor</w:t>
      </w:r>
      <w:r w:rsidRPr="00F623CE">
        <w:rPr>
          <w:spacing w:val="-2"/>
          <w:sz w:val="22"/>
          <w:szCs w:val="18"/>
        </w:rPr>
        <w:t>e</w:t>
      </w:r>
      <w:r w:rsidR="007B1076">
        <w:rPr>
          <w:spacing w:val="-2"/>
          <w:sz w:val="22"/>
          <w:szCs w:val="18"/>
        </w:rPr>
        <w:t xml:space="preserve"> (12 cr.)</w:t>
      </w:r>
      <w:r w:rsidRPr="00F623CE">
        <w:rPr>
          <w:spacing w:val="-2"/>
          <w:sz w:val="22"/>
          <w:szCs w:val="18"/>
        </w:rPr>
        <w:t xml:space="preserve"> and the </w:t>
      </w:r>
      <w:r w:rsidRPr="00FC646B">
        <w:rPr>
          <w:spacing w:val="-2"/>
          <w:sz w:val="22"/>
          <w:szCs w:val="18"/>
        </w:rPr>
        <w:t xml:space="preserve">Mathematics </w:t>
      </w:r>
      <w:r w:rsidR="005F53C8" w:rsidRPr="00FC646B">
        <w:rPr>
          <w:spacing w:val="-2"/>
          <w:sz w:val="22"/>
          <w:szCs w:val="18"/>
        </w:rPr>
        <w:t>C</w:t>
      </w:r>
      <w:r w:rsidRPr="00FC646B">
        <w:rPr>
          <w:spacing w:val="-2"/>
          <w:sz w:val="22"/>
          <w:szCs w:val="18"/>
        </w:rPr>
        <w:t>omponent</w:t>
      </w:r>
      <w:r w:rsidR="007B1076" w:rsidRPr="00FC646B">
        <w:rPr>
          <w:spacing w:val="-2"/>
          <w:sz w:val="22"/>
          <w:szCs w:val="18"/>
        </w:rPr>
        <w:t xml:space="preserve"> (25 cr.)</w:t>
      </w:r>
      <w:r w:rsidR="00E43631">
        <w:rPr>
          <w:spacing w:val="-2"/>
          <w:sz w:val="22"/>
          <w:szCs w:val="18"/>
        </w:rPr>
        <w:t xml:space="preserve"> </w:t>
      </w:r>
      <w:r w:rsidR="005E1D2B" w:rsidRPr="00FC646B">
        <w:rPr>
          <w:spacing w:val="-2"/>
          <w:sz w:val="22"/>
          <w:szCs w:val="18"/>
        </w:rPr>
        <w:t>of the</w:t>
      </w:r>
      <w:r w:rsidR="005E1D2B">
        <w:rPr>
          <w:spacing w:val="-2"/>
          <w:sz w:val="22"/>
          <w:szCs w:val="18"/>
        </w:rPr>
        <w:t xml:space="preserve"> </w:t>
      </w:r>
      <w:r w:rsidRPr="009B6731">
        <w:rPr>
          <w:spacing w:val="-2"/>
          <w:sz w:val="22"/>
          <w:szCs w:val="18"/>
        </w:rPr>
        <w:t>Cryptography</w:t>
      </w:r>
      <w:r w:rsidR="005E1D2B">
        <w:rPr>
          <w:spacing w:val="-2"/>
          <w:sz w:val="22"/>
          <w:szCs w:val="18"/>
        </w:rPr>
        <w:t xml:space="preserve"> Specialization </w:t>
      </w:r>
      <w:r w:rsidRPr="009B6731">
        <w:rPr>
          <w:spacing w:val="-2"/>
          <w:sz w:val="22"/>
          <w:szCs w:val="18"/>
        </w:rPr>
        <w:t xml:space="preserve">to earn </w:t>
      </w:r>
      <w:r w:rsidR="00D3741E">
        <w:rPr>
          <w:spacing w:val="-2"/>
          <w:sz w:val="22"/>
          <w:szCs w:val="18"/>
        </w:rPr>
        <w:t>math</w:t>
      </w:r>
      <w:r w:rsidRPr="009B6731">
        <w:rPr>
          <w:spacing w:val="-2"/>
          <w:sz w:val="22"/>
          <w:szCs w:val="18"/>
        </w:rPr>
        <w:t xml:space="preserve"> as a second major.</w:t>
      </w:r>
    </w:p>
    <w:p w14:paraId="51DB83E8" w14:textId="77777777" w:rsidR="00D33E67" w:rsidRDefault="00D33E67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84A56B" w14:textId="77777777" w:rsidR="003D0C43" w:rsidRDefault="003D0C43" w:rsidP="00A90EDD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Delivery Location</w:t>
      </w:r>
      <w:r w:rsidRPr="00EE3F16">
        <w:rPr>
          <w:b/>
          <w:spacing w:val="-2"/>
          <w:sz w:val="24"/>
          <w:vertAlign w:val="superscript"/>
        </w:rPr>
        <w:footnoteReference w:id="4"/>
      </w:r>
    </w:p>
    <w:p w14:paraId="0F005518" w14:textId="77777777" w:rsidR="003D0C43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1ACD2A93" w14:textId="1526D717" w:rsidR="00EE3F16" w:rsidRPr="00EE3F16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A. </w:t>
      </w:r>
      <w:r w:rsidR="00EE3F16" w:rsidRPr="00EE3F16">
        <w:rPr>
          <w:b/>
          <w:spacing w:val="-2"/>
          <w:sz w:val="24"/>
        </w:rPr>
        <w:t>Complete the following charts to indicate if the university seek</w:t>
      </w:r>
      <w:r w:rsidR="008D29AA">
        <w:rPr>
          <w:b/>
          <w:spacing w:val="-2"/>
          <w:sz w:val="24"/>
        </w:rPr>
        <w:t>s</w:t>
      </w:r>
      <w:r w:rsidR="00EE3F16" w:rsidRPr="00EE3F16">
        <w:rPr>
          <w:b/>
          <w:spacing w:val="-2"/>
          <w:sz w:val="24"/>
        </w:rPr>
        <w:t xml:space="preserve"> authorization to deliver the entire program on campus, at any off</w:t>
      </w:r>
      <w:r w:rsidR="00093BBA">
        <w:rPr>
          <w:b/>
          <w:spacing w:val="-2"/>
          <w:sz w:val="24"/>
        </w:rPr>
        <w:t>-</w:t>
      </w:r>
      <w:r w:rsidR="00EE3F16" w:rsidRPr="00EE3F16">
        <w:rPr>
          <w:b/>
          <w:spacing w:val="-2"/>
          <w:sz w:val="24"/>
        </w:rPr>
        <w:t>campus location (e.g., UC Sioux Falls, Capital University Center, Black Hills State University-Rapid City, etc.) or deliver the entire program through distance technology (e.g., as an on-line program)?</w:t>
      </w:r>
    </w:p>
    <w:p w14:paraId="4BE70D5D" w14:textId="77777777" w:rsidR="00C44D09" w:rsidRPr="00E92D2E" w:rsidRDefault="00C44D09" w:rsidP="00EE3F16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1478"/>
        <w:gridCol w:w="3345"/>
      </w:tblGrid>
      <w:tr w:rsidR="00EE3F16" w14:paraId="5E833E70" w14:textId="77777777" w:rsidTr="00E147A9">
        <w:trPr>
          <w:trHeight w:val="255"/>
        </w:trPr>
        <w:tc>
          <w:tcPr>
            <w:tcW w:w="2150" w:type="dxa"/>
            <w:tcBorders>
              <w:top w:val="nil"/>
              <w:left w:val="nil"/>
            </w:tcBorders>
          </w:tcPr>
          <w:p w14:paraId="79F878F5" w14:textId="77777777" w:rsidR="00EE3F16" w:rsidRP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14:paraId="4C45367B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14:paraId="1647E0AE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71282418" w14:textId="77777777" w:rsidTr="00093BBA">
        <w:trPr>
          <w:trHeight w:val="233"/>
        </w:trPr>
        <w:tc>
          <w:tcPr>
            <w:tcW w:w="2150" w:type="dxa"/>
          </w:tcPr>
          <w:p w14:paraId="6BFF369C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n </w:t>
            </w:r>
            <w:r w:rsidRPr="00576791">
              <w:rPr>
                <w:b/>
                <w:sz w:val="24"/>
              </w:rPr>
              <w:t>campus</w:t>
            </w:r>
          </w:p>
        </w:tc>
        <w:sdt>
          <w:sdtPr>
            <w:rPr>
              <w:spacing w:val="-2"/>
              <w:sz w:val="24"/>
            </w:rPr>
            <w:id w:val="619417024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8" w:type="dxa"/>
              </w:tcPr>
              <w:p w14:paraId="38DEFC67" w14:textId="1B9FBABF" w:rsidR="00EE3F16" w:rsidRDefault="00E147A9" w:rsidP="00093BB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tc>
          <w:tcPr>
            <w:tcW w:w="3345" w:type="dxa"/>
          </w:tcPr>
          <w:p w14:paraId="5D85CD77" w14:textId="50F9C0A1" w:rsidR="00EE3F16" w:rsidRPr="00FE585B" w:rsidRDefault="0025607E" w:rsidP="00D17551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59835643"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E147A9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346402743"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E147A9">
                  <w:rPr>
                    <w:b/>
                    <w:bCs/>
                    <w:sz w:val="24"/>
                    <w:szCs w:val="24"/>
                  </w:rPr>
                  <w:t>2018</w:t>
                </w:r>
              </w:sdtContent>
            </w:sdt>
          </w:p>
        </w:tc>
      </w:tr>
    </w:tbl>
    <w:p w14:paraId="2BFDB311" w14:textId="77777777" w:rsidR="00EE3F16" w:rsidRDefault="00EE3F16" w:rsidP="00C44D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1118"/>
        <w:gridCol w:w="2880"/>
        <w:gridCol w:w="2780"/>
      </w:tblGrid>
      <w:tr w:rsidR="00EE3F16" w14:paraId="0DFCA157" w14:textId="77777777" w:rsidTr="00E147A9">
        <w:tc>
          <w:tcPr>
            <w:tcW w:w="2572" w:type="dxa"/>
            <w:tcBorders>
              <w:top w:val="nil"/>
              <w:left w:val="nil"/>
            </w:tcBorders>
          </w:tcPr>
          <w:p w14:paraId="3ECB60E0" w14:textId="77777777" w:rsidR="00EE3F16" w:rsidRP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B505914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47616B9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If Yes, list location(s)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7152BBD4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5CAEE7CB" w14:textId="77777777" w:rsidTr="00093BBA">
        <w:trPr>
          <w:trHeight w:val="251"/>
        </w:trPr>
        <w:tc>
          <w:tcPr>
            <w:tcW w:w="2572" w:type="dxa"/>
            <w:vAlign w:val="center"/>
          </w:tcPr>
          <w:p w14:paraId="2FC63AAF" w14:textId="77777777" w:rsidR="00EE3F16" w:rsidRPr="00576791" w:rsidRDefault="00EE3F16" w:rsidP="00093BBA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576791">
              <w:rPr>
                <w:b/>
                <w:sz w:val="24"/>
              </w:rPr>
              <w:t>Off</w:t>
            </w:r>
            <w:r>
              <w:rPr>
                <w:b/>
                <w:sz w:val="24"/>
              </w:rPr>
              <w:t xml:space="preserve"> </w:t>
            </w:r>
            <w:r w:rsidRPr="00576791">
              <w:rPr>
                <w:b/>
                <w:sz w:val="24"/>
              </w:rPr>
              <w:t>campus</w:t>
            </w:r>
          </w:p>
        </w:tc>
        <w:sdt>
          <w:sdtPr>
            <w:rPr>
              <w:spacing w:val="-2"/>
              <w:sz w:val="24"/>
            </w:rPr>
            <w:id w:val="1239828883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18" w:type="dxa"/>
                <w:vAlign w:val="center"/>
              </w:tcPr>
              <w:p w14:paraId="62C60844" w14:textId="68C47419" w:rsidR="00EE3F16" w:rsidRDefault="005D17B0" w:rsidP="00093BB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tc>
          <w:tcPr>
            <w:tcW w:w="2880" w:type="dxa"/>
          </w:tcPr>
          <w:p w14:paraId="6237F77C" w14:textId="04666F7C" w:rsid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80" w:type="dxa"/>
          </w:tcPr>
          <w:p w14:paraId="181E47A3" w14:textId="7BCD757B" w:rsidR="00EE3F16" w:rsidRPr="00FE585B" w:rsidRDefault="0025607E" w:rsidP="00093BBA">
            <w:pPr>
              <w:tabs>
                <w:tab w:val="center" w:pos="2040"/>
                <w:tab w:val="left" w:pos="3138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71750644"/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5D17B0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01829614"/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5D17B0" w:rsidRPr="00263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CFF3DB3" w14:textId="77777777" w:rsidR="00C44D09" w:rsidRDefault="00C44D09" w:rsidP="00C44D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080"/>
        <w:gridCol w:w="2880"/>
        <w:gridCol w:w="2780"/>
      </w:tblGrid>
      <w:tr w:rsidR="00EE3F16" w14:paraId="615601EC" w14:textId="77777777" w:rsidTr="00E147A9">
        <w:tc>
          <w:tcPr>
            <w:tcW w:w="2610" w:type="dxa"/>
            <w:tcBorders>
              <w:top w:val="nil"/>
              <w:left w:val="nil"/>
            </w:tcBorders>
          </w:tcPr>
          <w:p w14:paraId="26EEC589" w14:textId="77777777" w:rsidR="00EE3F16" w:rsidRP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1CD384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9EB3204" w14:textId="77777777" w:rsidR="00EE3F16" w:rsidRPr="00576791" w:rsidRDefault="00EE3F16" w:rsidP="00D233CB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 xml:space="preserve">If Yes, </w:t>
            </w:r>
            <w:r>
              <w:rPr>
                <w:b/>
                <w:i/>
                <w:spacing w:val="-2"/>
                <w:sz w:val="24"/>
              </w:rPr>
              <w:t>identify delivery methods</w:t>
            </w:r>
            <w:r w:rsidR="008D29AA" w:rsidRPr="008D29AA">
              <w:rPr>
                <w:b/>
                <w:i/>
                <w:spacing w:val="-2"/>
                <w:sz w:val="24"/>
                <w:vertAlign w:val="superscript"/>
              </w:rPr>
              <w:footnoteReference w:id="5"/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5725D47F" w14:textId="77777777" w:rsidR="00EE3F16" w:rsidRPr="00576791" w:rsidRDefault="00EE3F16" w:rsidP="00D233CB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55B0F18D" w14:textId="77777777" w:rsidTr="00886810">
        <w:tc>
          <w:tcPr>
            <w:tcW w:w="2610" w:type="dxa"/>
          </w:tcPr>
          <w:p w14:paraId="3B94A941" w14:textId="77777777" w:rsidR="00EE3F16" w:rsidRPr="00576791" w:rsidRDefault="00EE3F16" w:rsidP="00D17551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Distance Delivery (online/other distance delivery methods)</w:t>
            </w:r>
          </w:p>
        </w:tc>
        <w:tc>
          <w:tcPr>
            <w:tcW w:w="1080" w:type="dxa"/>
            <w:vAlign w:val="center"/>
          </w:tcPr>
          <w:p w14:paraId="512DF961" w14:textId="08AFB214" w:rsidR="00EE3F16" w:rsidRDefault="0025607E" w:rsidP="00886810">
            <w:pPr>
              <w:tabs>
                <w:tab w:val="left" w:pos="788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-307712514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A3F9A">
                  <w:rPr>
                    <w:spacing w:val="-2"/>
                    <w:sz w:val="24"/>
                  </w:rPr>
                  <w:t>No</w:t>
                </w:r>
              </w:sdtContent>
            </w:sdt>
          </w:p>
        </w:tc>
        <w:tc>
          <w:tcPr>
            <w:tcW w:w="2880" w:type="dxa"/>
            <w:vAlign w:val="center"/>
          </w:tcPr>
          <w:p w14:paraId="6BC4E51D" w14:textId="6E463072" w:rsidR="00EE3F16" w:rsidRDefault="00EE3F16" w:rsidP="00D1755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B96726E" w14:textId="14E2CD14" w:rsidR="00EE3F16" w:rsidRPr="00FE585B" w:rsidRDefault="00EE3F16" w:rsidP="00D17551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002F975A" w14:textId="77777777" w:rsidR="0031623F" w:rsidRDefault="0031623F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CE051A" w14:textId="77777777" w:rsidR="003D0C43" w:rsidRPr="00EE3F16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B. Complete </w:t>
      </w:r>
      <w:r w:rsidRPr="003D0C43">
        <w:rPr>
          <w:b/>
          <w:spacing w:val="-2"/>
          <w:sz w:val="24"/>
        </w:rPr>
        <w:t>the following chart to indicate if the university seeks authorization to deliver more than 50% but less than 100% of the certificate through distance learning (e.g., as an on-line program)?</w:t>
      </w:r>
      <w:r w:rsidRPr="003D0C43">
        <w:rPr>
          <w:b/>
          <w:spacing w:val="-2"/>
          <w:sz w:val="24"/>
          <w:vertAlign w:val="superscript"/>
        </w:rPr>
        <w:t xml:space="preserve"> </w:t>
      </w:r>
      <w:r w:rsidRPr="003D0C43">
        <w:rPr>
          <w:b/>
          <w:spacing w:val="-2"/>
          <w:sz w:val="24"/>
          <w:vertAlign w:val="superscript"/>
        </w:rPr>
        <w:footnoteReference w:id="6"/>
      </w:r>
    </w:p>
    <w:p w14:paraId="7F675BA9" w14:textId="77777777" w:rsidR="00E92D2E" w:rsidRDefault="00E92D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1080"/>
        <w:gridCol w:w="3420"/>
        <w:gridCol w:w="2245"/>
      </w:tblGrid>
      <w:tr w:rsidR="003D0C43" w:rsidRPr="003D0C43" w14:paraId="1E52737C" w14:textId="77777777" w:rsidTr="003D0C43">
        <w:tc>
          <w:tcPr>
            <w:tcW w:w="2610" w:type="dxa"/>
            <w:tcBorders>
              <w:top w:val="nil"/>
              <w:left w:val="nil"/>
            </w:tcBorders>
          </w:tcPr>
          <w:p w14:paraId="3B345A35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27567D0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D1C781E" w14:textId="77777777" w:rsidR="003D0C43" w:rsidRPr="003D0C43" w:rsidRDefault="003D0C43" w:rsidP="00D233CB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3D0C43">
              <w:rPr>
                <w:b/>
                <w:i/>
                <w:spacing w:val="-2"/>
                <w:sz w:val="24"/>
              </w:rPr>
              <w:t>If Yes, identify delivery methods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83903C5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3D0C43" w:rsidRPr="003D0C43" w14:paraId="59C3C1EF" w14:textId="77777777" w:rsidTr="00886810">
        <w:tc>
          <w:tcPr>
            <w:tcW w:w="2610" w:type="dxa"/>
          </w:tcPr>
          <w:p w14:paraId="5C252A7F" w14:textId="4C54D364" w:rsidR="003D0C43" w:rsidRPr="003D0C43" w:rsidRDefault="00877626" w:rsidP="003D0C43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Di</w:t>
            </w:r>
            <w:r w:rsidR="003D0C43" w:rsidRPr="003D0C43">
              <w:rPr>
                <w:b/>
                <w:spacing w:val="-2"/>
                <w:sz w:val="24"/>
              </w:rPr>
              <w:t>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24240731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  <w:vAlign w:val="center"/>
              </w:tcPr>
              <w:p w14:paraId="18DC2ACC" w14:textId="3741CD24" w:rsidR="003D0C43" w:rsidRPr="003D0C43" w:rsidRDefault="00886810" w:rsidP="0088681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tc>
          <w:tcPr>
            <w:tcW w:w="3420" w:type="dxa"/>
          </w:tcPr>
          <w:p w14:paraId="516293B9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245" w:type="dxa"/>
          </w:tcPr>
          <w:p w14:paraId="4DCA0236" w14:textId="77777777" w:rsidR="003D0C43" w:rsidRPr="003D0C43" w:rsidRDefault="0025607E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6319611"/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D0C43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3D0C43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61335124"/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3D0C43" w:rsidRPr="00263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7580501" w14:textId="1D4C3EA2" w:rsidR="00E92D2E" w:rsidRDefault="00E92D2E" w:rsidP="00DC2C6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E92D2E" w:rsidSect="00E92D2E"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2D92" w14:textId="77777777" w:rsidR="0025607E" w:rsidRDefault="0025607E" w:rsidP="00193C86">
      <w:r>
        <w:separator/>
      </w:r>
    </w:p>
  </w:endnote>
  <w:endnote w:type="continuationSeparator" w:id="0">
    <w:p w14:paraId="3E89FC4F" w14:textId="77777777" w:rsidR="0025607E" w:rsidRDefault="0025607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9C5B" w14:textId="77777777" w:rsidR="00D17551" w:rsidRDefault="00D17551" w:rsidP="00D45CE1">
    <w:pPr>
      <w:pStyle w:val="Footer"/>
      <w:jc w:val="center"/>
      <w:rPr>
        <w:i/>
      </w:rPr>
    </w:pPr>
  </w:p>
  <w:p w14:paraId="38D1236E" w14:textId="77777777" w:rsidR="00D17551" w:rsidRPr="00E92D2E" w:rsidRDefault="00D17551" w:rsidP="00D45CE1">
    <w:pPr>
      <w:pStyle w:val="Footer"/>
      <w:jc w:val="center"/>
      <w:rPr>
        <w:i/>
      </w:rPr>
    </w:pPr>
    <w:r w:rsidRPr="00E92D2E">
      <w:rPr>
        <w:i/>
      </w:rPr>
      <w:t>Program Forms</w:t>
    </w:r>
    <w:r>
      <w:rPr>
        <w:i/>
      </w:rPr>
      <w:t>:</w:t>
    </w:r>
    <w:r w:rsidRPr="00E92D2E">
      <w:rPr>
        <w:i/>
      </w:rPr>
      <w:t xml:space="preserve"> New Specialization Form (</w:t>
    </w:r>
    <w:r>
      <w:rPr>
        <w:i/>
      </w:rPr>
      <w:t>L</w:t>
    </w:r>
    <w:r w:rsidRPr="00E92D2E">
      <w:rPr>
        <w:i/>
      </w:rPr>
      <w:t>ast</w:t>
    </w:r>
    <w:r>
      <w:rPr>
        <w:i/>
      </w:rPr>
      <w:t xml:space="preserve"> R</w:t>
    </w:r>
    <w:r w:rsidRPr="00E92D2E">
      <w:rPr>
        <w:i/>
      </w:rPr>
      <w:t xml:space="preserve">evised </w:t>
    </w:r>
    <w:r>
      <w:rPr>
        <w:i/>
      </w:rPr>
      <w:t>05</w:t>
    </w:r>
    <w:r w:rsidRPr="00E92D2E">
      <w:rPr>
        <w:i/>
      </w:rPr>
      <w:t>/201</w:t>
    </w:r>
    <w:r>
      <w:rPr>
        <w:i/>
      </w:rPr>
      <w:t>7</w:t>
    </w:r>
    <w:r w:rsidRPr="00E92D2E">
      <w:rPr>
        <w:i/>
      </w:rPr>
      <w:t>)</w:t>
    </w:r>
  </w:p>
  <w:p w14:paraId="4A48FAAB" w14:textId="77777777" w:rsidR="00D17551" w:rsidRPr="00E92D2E" w:rsidRDefault="00D17551" w:rsidP="00D45CE1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6CC54570" w14:textId="0EE489A6" w:rsidR="00D17551" w:rsidRPr="00E92D2E" w:rsidRDefault="00D17551" w:rsidP="00E92D2E">
        <w:pPr>
          <w:pStyle w:val="Header"/>
          <w:jc w:val="center"/>
        </w:pPr>
        <w:r w:rsidRPr="00E92D2E">
          <w:t xml:space="preserve">Page </w:t>
        </w:r>
        <w:r w:rsidRPr="00E92D2E">
          <w:rPr>
            <w:bCs/>
          </w:rPr>
          <w:fldChar w:fldCharType="begin"/>
        </w:r>
        <w:r w:rsidRPr="00E92D2E">
          <w:rPr>
            <w:bCs/>
          </w:rPr>
          <w:instrText xml:space="preserve"> PAGE </w:instrText>
        </w:r>
        <w:r w:rsidRPr="00E92D2E">
          <w:rPr>
            <w:bCs/>
          </w:rPr>
          <w:fldChar w:fldCharType="separate"/>
        </w:r>
        <w:r w:rsidR="009D04D2">
          <w:rPr>
            <w:bCs/>
            <w:noProof/>
          </w:rPr>
          <w:t>1</w:t>
        </w:r>
        <w:r w:rsidRPr="00E92D2E">
          <w:rPr>
            <w:bCs/>
          </w:rPr>
          <w:fldChar w:fldCharType="end"/>
        </w:r>
        <w:r w:rsidRPr="00E92D2E">
          <w:t xml:space="preserve"> of </w:t>
        </w:r>
        <w:r w:rsidRPr="00E92D2E">
          <w:rPr>
            <w:bCs/>
          </w:rPr>
          <w:fldChar w:fldCharType="begin"/>
        </w:r>
        <w:r w:rsidRPr="00E92D2E">
          <w:rPr>
            <w:bCs/>
          </w:rPr>
          <w:instrText xml:space="preserve"> NUMPAGES  </w:instrText>
        </w:r>
        <w:r w:rsidRPr="00E92D2E">
          <w:rPr>
            <w:bCs/>
          </w:rPr>
          <w:fldChar w:fldCharType="separate"/>
        </w:r>
        <w:r w:rsidR="009D04D2">
          <w:rPr>
            <w:bCs/>
            <w:noProof/>
          </w:rPr>
          <w:t>1</w:t>
        </w:r>
        <w:r w:rsidRPr="00E92D2E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138CF" w14:textId="77777777" w:rsidR="0025607E" w:rsidRDefault="0025607E" w:rsidP="00193C86">
      <w:r>
        <w:separator/>
      </w:r>
    </w:p>
  </w:footnote>
  <w:footnote w:type="continuationSeparator" w:id="0">
    <w:p w14:paraId="58C4DC3A" w14:textId="77777777" w:rsidR="0025607E" w:rsidRDefault="0025607E" w:rsidP="00193C86">
      <w:r>
        <w:continuationSeparator/>
      </w:r>
    </w:p>
  </w:footnote>
  <w:footnote w:id="1">
    <w:p w14:paraId="1E3585A3" w14:textId="77777777" w:rsidR="00D17551" w:rsidRDefault="00D17551" w:rsidP="002C1584">
      <w:pPr>
        <w:pStyle w:val="FootnoteText"/>
      </w:pPr>
      <w:r>
        <w:rPr>
          <w:rStyle w:val="FootnoteReference"/>
        </w:rPr>
        <w:footnoteRef/>
      </w:r>
      <w:r>
        <w:t xml:space="preserve"> For workforce related information, please p</w:t>
      </w:r>
      <w:r w:rsidRPr="00DA005D">
        <w:t>rovide data and examples; data sources may include but are not limited to the South Dakota Department of Labor, the US Bureau of Labor Statistics, Regental system dashboards, etc.</w:t>
      </w:r>
    </w:p>
  </w:footnote>
  <w:footnote w:id="2">
    <w:p w14:paraId="424A5737" w14:textId="6FCD84C0" w:rsidR="00AB2026" w:rsidRDefault="00AB2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2026">
        <w:t>Bureau of Labor Statistics, U.S. Department of Labor, </w:t>
      </w:r>
      <w:r w:rsidRPr="00AB2026">
        <w:rPr>
          <w:i/>
          <w:iCs/>
        </w:rPr>
        <w:t>Occupational Outlook Handbook</w:t>
      </w:r>
      <w:r w:rsidRPr="00AB2026">
        <w:t>, Mathematicians and Statisticians, on the Internet at </w:t>
      </w:r>
      <w:hyperlink r:id="rId1" w:tgtFrame="_new" w:history="1">
        <w:r w:rsidRPr="00AB2026">
          <w:rPr>
            <w:rStyle w:val="Hyperlink"/>
          </w:rPr>
          <w:t>https://www.bls.gov/ooh/math/mathematicians-and-statisticians.htm</w:t>
        </w:r>
      </w:hyperlink>
      <w:r w:rsidRPr="00AB2026">
        <w:t> (visited</w:t>
      </w:r>
      <w:r w:rsidR="004541EB">
        <w:t xml:space="preserve"> June 6, 2018)</w:t>
      </w:r>
      <w:r w:rsidRPr="00AB2026">
        <w:t>.</w:t>
      </w:r>
    </w:p>
  </w:footnote>
  <w:footnote w:id="3">
    <w:p w14:paraId="7268021F" w14:textId="4FEFD774" w:rsidR="004541EB" w:rsidRDefault="004541EB">
      <w:pPr>
        <w:pStyle w:val="FootnoteText"/>
      </w:pPr>
      <w:r>
        <w:rPr>
          <w:rStyle w:val="FootnoteReference"/>
        </w:rPr>
        <w:footnoteRef/>
      </w:r>
      <w:r>
        <w:t xml:space="preserve"> Steve Morgan, “Cybersecurity Market Reaches $75 Billion in 2015; Expected to Reach $170 Billion by 2020,” </w:t>
      </w:r>
      <w:r w:rsidRPr="004541EB">
        <w:rPr>
          <w:i/>
        </w:rPr>
        <w:t>Forbes</w:t>
      </w:r>
      <w:r>
        <w:t xml:space="preserve"> (December 20, 2015), on the Internet at </w:t>
      </w:r>
      <w:hyperlink r:id="rId2" w:anchor="434234fd30d6" w:history="1">
        <w:r w:rsidRPr="004541EB">
          <w:rPr>
            <w:rStyle w:val="Hyperlink"/>
          </w:rPr>
          <w:t>https://www.forbes.com/sites/stevemorgan/2015/12/20/cybersecurity%E2%80%8B-%E2%80%8Bmarket-reaches-75-billion-in-2015%E2%80%8B%E2%80%8B-%E2%80%8Bexpected-to-reach-170-billion-by-2020/#434234fd30d6</w:t>
        </w:r>
      </w:hyperlink>
      <w:r w:rsidRPr="004541EB">
        <w:t>)</w:t>
      </w:r>
      <w:r>
        <w:t xml:space="preserve"> (visited June 6, 2018).</w:t>
      </w:r>
      <w:r w:rsidRPr="004541EB">
        <w:t xml:space="preserve">  </w:t>
      </w:r>
    </w:p>
  </w:footnote>
  <w:footnote w:id="4">
    <w:p w14:paraId="06548553" w14:textId="77777777" w:rsidR="00D17551" w:rsidRDefault="00D17551" w:rsidP="003D0C43">
      <w:pPr>
        <w:pStyle w:val="FootnoteText"/>
      </w:pPr>
      <w:r>
        <w:rPr>
          <w:rStyle w:val="FootnoteReference"/>
        </w:rPr>
        <w:footnoteRef/>
      </w:r>
      <w:r>
        <w:t xml:space="preserve"> The Higher Learning Commission (HLC) and Board of Regents policy requires approval for a university to offer programs off-campus and through distance delivery.</w:t>
      </w:r>
    </w:p>
  </w:footnote>
  <w:footnote w:id="5">
    <w:p w14:paraId="738B8316" w14:textId="77777777" w:rsidR="00D17551" w:rsidRDefault="00D17551" w:rsidP="008D29AA">
      <w:pPr>
        <w:pStyle w:val="FootnoteText"/>
      </w:pPr>
      <w:r>
        <w:rPr>
          <w:rStyle w:val="FootnoteReference"/>
        </w:rPr>
        <w:footnoteRef/>
      </w:r>
      <w:r>
        <w:t xml:space="preserve"> Delivery methods are defined in </w:t>
      </w:r>
      <w:hyperlink r:id="rId3" w:history="1">
        <w:r w:rsidRPr="009859C3">
          <w:rPr>
            <w:rStyle w:val="Hyperlink"/>
          </w:rPr>
          <w:t>AAC Guideline 5.5</w:t>
        </w:r>
      </w:hyperlink>
      <w:r>
        <w:t>.</w:t>
      </w:r>
    </w:p>
  </w:footnote>
  <w:footnote w:id="6">
    <w:p w14:paraId="4A30DD33" w14:textId="77777777" w:rsidR="00D17551" w:rsidRDefault="00D17551" w:rsidP="003D0C43">
      <w:pPr>
        <w:pStyle w:val="FootnoteText"/>
      </w:pPr>
      <w:r>
        <w:rPr>
          <w:rStyle w:val="FootnoteReference"/>
        </w:rPr>
        <w:footnoteRef/>
      </w:r>
      <w:r>
        <w:t xml:space="preserve">  This question responds to HLC definitions for distance delivery.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34C7"/>
    <w:multiLevelType w:val="hybridMultilevel"/>
    <w:tmpl w:val="C92ADA60"/>
    <w:lvl w:ilvl="0" w:tplc="4CD88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104A8"/>
    <w:multiLevelType w:val="hybridMultilevel"/>
    <w:tmpl w:val="AD90F496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077E"/>
    <w:multiLevelType w:val="hybridMultilevel"/>
    <w:tmpl w:val="AD90F496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E91FC4"/>
    <w:multiLevelType w:val="hybridMultilevel"/>
    <w:tmpl w:val="B56EE04E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33F4E"/>
    <w:multiLevelType w:val="hybridMultilevel"/>
    <w:tmpl w:val="932C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0842"/>
    <w:rsid w:val="00015290"/>
    <w:rsid w:val="000225FA"/>
    <w:rsid w:val="00023F4F"/>
    <w:rsid w:val="00027B3E"/>
    <w:rsid w:val="00034CE5"/>
    <w:rsid w:val="0003723F"/>
    <w:rsid w:val="00057A37"/>
    <w:rsid w:val="00065D11"/>
    <w:rsid w:val="00074FAB"/>
    <w:rsid w:val="00093BBA"/>
    <w:rsid w:val="000A0933"/>
    <w:rsid w:val="000A3D02"/>
    <w:rsid w:val="000A4909"/>
    <w:rsid w:val="000A5B50"/>
    <w:rsid w:val="000B3A2E"/>
    <w:rsid w:val="000B6EC4"/>
    <w:rsid w:val="000C1E3D"/>
    <w:rsid w:val="000C5F88"/>
    <w:rsid w:val="000C70A6"/>
    <w:rsid w:val="000C7E66"/>
    <w:rsid w:val="000D41C2"/>
    <w:rsid w:val="000D78FA"/>
    <w:rsid w:val="000E19C9"/>
    <w:rsid w:val="000E2D48"/>
    <w:rsid w:val="000E391D"/>
    <w:rsid w:val="000F4F07"/>
    <w:rsid w:val="00111EB4"/>
    <w:rsid w:val="00123AAA"/>
    <w:rsid w:val="00132166"/>
    <w:rsid w:val="00133E76"/>
    <w:rsid w:val="00142F19"/>
    <w:rsid w:val="00155A55"/>
    <w:rsid w:val="0015628A"/>
    <w:rsid w:val="001666CA"/>
    <w:rsid w:val="00171962"/>
    <w:rsid w:val="001812DF"/>
    <w:rsid w:val="0018503F"/>
    <w:rsid w:val="00187FB9"/>
    <w:rsid w:val="00193C86"/>
    <w:rsid w:val="00194A20"/>
    <w:rsid w:val="00195F72"/>
    <w:rsid w:val="001A534E"/>
    <w:rsid w:val="001B0006"/>
    <w:rsid w:val="001B70FE"/>
    <w:rsid w:val="001D1169"/>
    <w:rsid w:val="001D53D3"/>
    <w:rsid w:val="001D7C63"/>
    <w:rsid w:val="001E3527"/>
    <w:rsid w:val="001E38DF"/>
    <w:rsid w:val="001F4FF4"/>
    <w:rsid w:val="002012F1"/>
    <w:rsid w:val="002022E6"/>
    <w:rsid w:val="00205BD9"/>
    <w:rsid w:val="0021316D"/>
    <w:rsid w:val="00217036"/>
    <w:rsid w:val="00231663"/>
    <w:rsid w:val="00243A78"/>
    <w:rsid w:val="00247E66"/>
    <w:rsid w:val="002521BB"/>
    <w:rsid w:val="0025607E"/>
    <w:rsid w:val="00260598"/>
    <w:rsid w:val="00260CDE"/>
    <w:rsid w:val="00265C64"/>
    <w:rsid w:val="00266183"/>
    <w:rsid w:val="00277DE9"/>
    <w:rsid w:val="0028368F"/>
    <w:rsid w:val="002843AF"/>
    <w:rsid w:val="00285247"/>
    <w:rsid w:val="002C1584"/>
    <w:rsid w:val="002C6235"/>
    <w:rsid w:val="002D4652"/>
    <w:rsid w:val="002E39C8"/>
    <w:rsid w:val="002E67ED"/>
    <w:rsid w:val="002F73DC"/>
    <w:rsid w:val="00311BB3"/>
    <w:rsid w:val="0031623F"/>
    <w:rsid w:val="0032349F"/>
    <w:rsid w:val="00333278"/>
    <w:rsid w:val="00337997"/>
    <w:rsid w:val="00364B43"/>
    <w:rsid w:val="003661B8"/>
    <w:rsid w:val="003673C3"/>
    <w:rsid w:val="00377961"/>
    <w:rsid w:val="00384C6A"/>
    <w:rsid w:val="003867FA"/>
    <w:rsid w:val="0038763F"/>
    <w:rsid w:val="003A358E"/>
    <w:rsid w:val="003A4D51"/>
    <w:rsid w:val="003B1075"/>
    <w:rsid w:val="003B56D3"/>
    <w:rsid w:val="003D0C43"/>
    <w:rsid w:val="003E1595"/>
    <w:rsid w:val="003E2629"/>
    <w:rsid w:val="003E69F8"/>
    <w:rsid w:val="003F15F2"/>
    <w:rsid w:val="00401156"/>
    <w:rsid w:val="004067C3"/>
    <w:rsid w:val="00412A5E"/>
    <w:rsid w:val="00414146"/>
    <w:rsid w:val="00433637"/>
    <w:rsid w:val="00434733"/>
    <w:rsid w:val="004408F2"/>
    <w:rsid w:val="00442D3D"/>
    <w:rsid w:val="00443BD4"/>
    <w:rsid w:val="0044646B"/>
    <w:rsid w:val="00453452"/>
    <w:rsid w:val="004541EB"/>
    <w:rsid w:val="004735F7"/>
    <w:rsid w:val="00476AEC"/>
    <w:rsid w:val="00482868"/>
    <w:rsid w:val="00482AB3"/>
    <w:rsid w:val="0048543A"/>
    <w:rsid w:val="00485D01"/>
    <w:rsid w:val="004A4CF5"/>
    <w:rsid w:val="004B7303"/>
    <w:rsid w:val="004C3EB4"/>
    <w:rsid w:val="004C4A61"/>
    <w:rsid w:val="004D522C"/>
    <w:rsid w:val="004D5B9D"/>
    <w:rsid w:val="004E2E84"/>
    <w:rsid w:val="004F26FC"/>
    <w:rsid w:val="004F72E5"/>
    <w:rsid w:val="004F7BA5"/>
    <w:rsid w:val="00527759"/>
    <w:rsid w:val="00531F12"/>
    <w:rsid w:val="005379CF"/>
    <w:rsid w:val="0054080A"/>
    <w:rsid w:val="005441CE"/>
    <w:rsid w:val="00552440"/>
    <w:rsid w:val="00555023"/>
    <w:rsid w:val="00557A27"/>
    <w:rsid w:val="00562294"/>
    <w:rsid w:val="005646F3"/>
    <w:rsid w:val="00576F43"/>
    <w:rsid w:val="00580349"/>
    <w:rsid w:val="00594F70"/>
    <w:rsid w:val="005A019F"/>
    <w:rsid w:val="005A2688"/>
    <w:rsid w:val="005A3B5F"/>
    <w:rsid w:val="005B675F"/>
    <w:rsid w:val="005C303F"/>
    <w:rsid w:val="005D17B0"/>
    <w:rsid w:val="005D3A16"/>
    <w:rsid w:val="005E0BBF"/>
    <w:rsid w:val="005E1D2B"/>
    <w:rsid w:val="005E37FC"/>
    <w:rsid w:val="005F056A"/>
    <w:rsid w:val="005F0B88"/>
    <w:rsid w:val="005F437A"/>
    <w:rsid w:val="005F53C8"/>
    <w:rsid w:val="006005F2"/>
    <w:rsid w:val="00600D89"/>
    <w:rsid w:val="00603D05"/>
    <w:rsid w:val="00617AD7"/>
    <w:rsid w:val="00630931"/>
    <w:rsid w:val="00656014"/>
    <w:rsid w:val="00663027"/>
    <w:rsid w:val="0066628B"/>
    <w:rsid w:val="00681937"/>
    <w:rsid w:val="006A0361"/>
    <w:rsid w:val="006B26C4"/>
    <w:rsid w:val="006B2979"/>
    <w:rsid w:val="006B3D96"/>
    <w:rsid w:val="006B3FA1"/>
    <w:rsid w:val="006C22E7"/>
    <w:rsid w:val="006D2D69"/>
    <w:rsid w:val="006D3ADA"/>
    <w:rsid w:val="006D4E72"/>
    <w:rsid w:val="006D69E7"/>
    <w:rsid w:val="006D708F"/>
    <w:rsid w:val="006E5277"/>
    <w:rsid w:val="006F2EA9"/>
    <w:rsid w:val="006F32DF"/>
    <w:rsid w:val="006F624A"/>
    <w:rsid w:val="006F7BFB"/>
    <w:rsid w:val="00700A4C"/>
    <w:rsid w:val="00700DE1"/>
    <w:rsid w:val="0070489B"/>
    <w:rsid w:val="00706E92"/>
    <w:rsid w:val="0070733E"/>
    <w:rsid w:val="00715671"/>
    <w:rsid w:val="0072651A"/>
    <w:rsid w:val="00727DC0"/>
    <w:rsid w:val="00730886"/>
    <w:rsid w:val="00733582"/>
    <w:rsid w:val="0073416E"/>
    <w:rsid w:val="00750D48"/>
    <w:rsid w:val="00780450"/>
    <w:rsid w:val="00790E4D"/>
    <w:rsid w:val="00795246"/>
    <w:rsid w:val="007A0FB1"/>
    <w:rsid w:val="007A152B"/>
    <w:rsid w:val="007A37F6"/>
    <w:rsid w:val="007A4C65"/>
    <w:rsid w:val="007B1076"/>
    <w:rsid w:val="007B4334"/>
    <w:rsid w:val="007C12A4"/>
    <w:rsid w:val="007C3512"/>
    <w:rsid w:val="007C7DC8"/>
    <w:rsid w:val="007D127D"/>
    <w:rsid w:val="007E6E7D"/>
    <w:rsid w:val="007F147B"/>
    <w:rsid w:val="00802589"/>
    <w:rsid w:val="008074EE"/>
    <w:rsid w:val="008422A0"/>
    <w:rsid w:val="00842B1F"/>
    <w:rsid w:val="0084510C"/>
    <w:rsid w:val="008468F0"/>
    <w:rsid w:val="00852094"/>
    <w:rsid w:val="008520C2"/>
    <w:rsid w:val="00854C5D"/>
    <w:rsid w:val="008551A8"/>
    <w:rsid w:val="008561FB"/>
    <w:rsid w:val="00863F94"/>
    <w:rsid w:val="008678A8"/>
    <w:rsid w:val="00873F63"/>
    <w:rsid w:val="00874B3A"/>
    <w:rsid w:val="00874DBC"/>
    <w:rsid w:val="00876A06"/>
    <w:rsid w:val="00877626"/>
    <w:rsid w:val="00883884"/>
    <w:rsid w:val="00886810"/>
    <w:rsid w:val="00886CE4"/>
    <w:rsid w:val="008900E1"/>
    <w:rsid w:val="008A1136"/>
    <w:rsid w:val="008A2109"/>
    <w:rsid w:val="008A5184"/>
    <w:rsid w:val="008B7187"/>
    <w:rsid w:val="008B798F"/>
    <w:rsid w:val="008C046D"/>
    <w:rsid w:val="008D29AA"/>
    <w:rsid w:val="008D5DEE"/>
    <w:rsid w:val="008E00F9"/>
    <w:rsid w:val="008E2E7B"/>
    <w:rsid w:val="008E688B"/>
    <w:rsid w:val="008F005B"/>
    <w:rsid w:val="008F7421"/>
    <w:rsid w:val="0090012F"/>
    <w:rsid w:val="0090787E"/>
    <w:rsid w:val="009102CF"/>
    <w:rsid w:val="0091411A"/>
    <w:rsid w:val="009360FE"/>
    <w:rsid w:val="00940CA8"/>
    <w:rsid w:val="0095330C"/>
    <w:rsid w:val="0096054D"/>
    <w:rsid w:val="00960589"/>
    <w:rsid w:val="00964D4D"/>
    <w:rsid w:val="00967A45"/>
    <w:rsid w:val="0097259D"/>
    <w:rsid w:val="00980E22"/>
    <w:rsid w:val="00982E18"/>
    <w:rsid w:val="009A016B"/>
    <w:rsid w:val="009A3CCA"/>
    <w:rsid w:val="009A7C89"/>
    <w:rsid w:val="009B1A9C"/>
    <w:rsid w:val="009B1FD9"/>
    <w:rsid w:val="009B6731"/>
    <w:rsid w:val="009B7F05"/>
    <w:rsid w:val="009C3CA8"/>
    <w:rsid w:val="009C6C6F"/>
    <w:rsid w:val="009D04D2"/>
    <w:rsid w:val="009D05E2"/>
    <w:rsid w:val="009F372D"/>
    <w:rsid w:val="00A0679A"/>
    <w:rsid w:val="00A071F4"/>
    <w:rsid w:val="00A12DC7"/>
    <w:rsid w:val="00A1689A"/>
    <w:rsid w:val="00A3328E"/>
    <w:rsid w:val="00A34D50"/>
    <w:rsid w:val="00A3769E"/>
    <w:rsid w:val="00A44EEF"/>
    <w:rsid w:val="00A4711D"/>
    <w:rsid w:val="00A63AF2"/>
    <w:rsid w:val="00A65AC7"/>
    <w:rsid w:val="00A839E0"/>
    <w:rsid w:val="00A83B0B"/>
    <w:rsid w:val="00A90EDD"/>
    <w:rsid w:val="00A9473E"/>
    <w:rsid w:val="00AB2026"/>
    <w:rsid w:val="00AB29D7"/>
    <w:rsid w:val="00AC30B9"/>
    <w:rsid w:val="00AC3B9A"/>
    <w:rsid w:val="00AE11AB"/>
    <w:rsid w:val="00AE52D6"/>
    <w:rsid w:val="00AF69A7"/>
    <w:rsid w:val="00B27661"/>
    <w:rsid w:val="00B27906"/>
    <w:rsid w:val="00B37E30"/>
    <w:rsid w:val="00B5594A"/>
    <w:rsid w:val="00B607D6"/>
    <w:rsid w:val="00B86622"/>
    <w:rsid w:val="00B943F4"/>
    <w:rsid w:val="00B94ED9"/>
    <w:rsid w:val="00B96457"/>
    <w:rsid w:val="00B9714A"/>
    <w:rsid w:val="00BA41F9"/>
    <w:rsid w:val="00BB0921"/>
    <w:rsid w:val="00BB0F8B"/>
    <w:rsid w:val="00BC2E0C"/>
    <w:rsid w:val="00BD225F"/>
    <w:rsid w:val="00BD3C3B"/>
    <w:rsid w:val="00BD4589"/>
    <w:rsid w:val="00C04D39"/>
    <w:rsid w:val="00C04D95"/>
    <w:rsid w:val="00C12FFD"/>
    <w:rsid w:val="00C32BDA"/>
    <w:rsid w:val="00C342BB"/>
    <w:rsid w:val="00C44D09"/>
    <w:rsid w:val="00C5386E"/>
    <w:rsid w:val="00C5588D"/>
    <w:rsid w:val="00C7095F"/>
    <w:rsid w:val="00C72DD1"/>
    <w:rsid w:val="00C75170"/>
    <w:rsid w:val="00C8239B"/>
    <w:rsid w:val="00C823A4"/>
    <w:rsid w:val="00C94DB9"/>
    <w:rsid w:val="00C961FD"/>
    <w:rsid w:val="00CB57A3"/>
    <w:rsid w:val="00CC240A"/>
    <w:rsid w:val="00CD5571"/>
    <w:rsid w:val="00CE621D"/>
    <w:rsid w:val="00CF10B4"/>
    <w:rsid w:val="00CF5FAD"/>
    <w:rsid w:val="00CF698A"/>
    <w:rsid w:val="00D0731D"/>
    <w:rsid w:val="00D17551"/>
    <w:rsid w:val="00D212E5"/>
    <w:rsid w:val="00D233CB"/>
    <w:rsid w:val="00D2387D"/>
    <w:rsid w:val="00D3098B"/>
    <w:rsid w:val="00D3253C"/>
    <w:rsid w:val="00D33E67"/>
    <w:rsid w:val="00D368BD"/>
    <w:rsid w:val="00D3741E"/>
    <w:rsid w:val="00D45CE1"/>
    <w:rsid w:val="00D470F9"/>
    <w:rsid w:val="00D47F51"/>
    <w:rsid w:val="00D5286E"/>
    <w:rsid w:val="00D663CA"/>
    <w:rsid w:val="00D6759D"/>
    <w:rsid w:val="00D8587B"/>
    <w:rsid w:val="00D85CB4"/>
    <w:rsid w:val="00D86EA5"/>
    <w:rsid w:val="00D8766C"/>
    <w:rsid w:val="00D96B9D"/>
    <w:rsid w:val="00D9766B"/>
    <w:rsid w:val="00DA005D"/>
    <w:rsid w:val="00DA3F9A"/>
    <w:rsid w:val="00DB6C82"/>
    <w:rsid w:val="00DC05BB"/>
    <w:rsid w:val="00DC243E"/>
    <w:rsid w:val="00DC2C64"/>
    <w:rsid w:val="00DC6974"/>
    <w:rsid w:val="00DE2DAC"/>
    <w:rsid w:val="00DF149E"/>
    <w:rsid w:val="00DF60C0"/>
    <w:rsid w:val="00E00D8E"/>
    <w:rsid w:val="00E147A9"/>
    <w:rsid w:val="00E20B5F"/>
    <w:rsid w:val="00E23E8A"/>
    <w:rsid w:val="00E33684"/>
    <w:rsid w:val="00E40008"/>
    <w:rsid w:val="00E43631"/>
    <w:rsid w:val="00E51918"/>
    <w:rsid w:val="00E7007B"/>
    <w:rsid w:val="00E80AE8"/>
    <w:rsid w:val="00E92D2E"/>
    <w:rsid w:val="00E96AAF"/>
    <w:rsid w:val="00EA044B"/>
    <w:rsid w:val="00EA1F2E"/>
    <w:rsid w:val="00EA3787"/>
    <w:rsid w:val="00EA66E9"/>
    <w:rsid w:val="00EB4026"/>
    <w:rsid w:val="00ED60F8"/>
    <w:rsid w:val="00EE3F16"/>
    <w:rsid w:val="00EE7710"/>
    <w:rsid w:val="00EE781E"/>
    <w:rsid w:val="00EF6E4E"/>
    <w:rsid w:val="00F01C5B"/>
    <w:rsid w:val="00F31754"/>
    <w:rsid w:val="00F37BFE"/>
    <w:rsid w:val="00F623CE"/>
    <w:rsid w:val="00F83217"/>
    <w:rsid w:val="00F8334C"/>
    <w:rsid w:val="00F90C6B"/>
    <w:rsid w:val="00FA1788"/>
    <w:rsid w:val="00FA3C1C"/>
    <w:rsid w:val="00FC41D3"/>
    <w:rsid w:val="00FC5F66"/>
    <w:rsid w:val="00FC646B"/>
    <w:rsid w:val="00FD068B"/>
    <w:rsid w:val="00FE2034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337B3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2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95F"/>
    <w:rPr>
      <w:color w:val="808080"/>
    </w:rPr>
  </w:style>
  <w:style w:type="paragraph" w:customStyle="1" w:styleId="Default">
    <w:name w:val="Default"/>
    <w:rsid w:val="007C35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A178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s.org/about-us/governance/committees/%20Jaco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dbor.edu/administrative-offices/academics/academic-affairs-guidelines/Documents/5_Guidelines/5_5_Guideline.pdf" TargetMode="External"/><Relationship Id="rId2" Type="http://schemas.openxmlformats.org/officeDocument/2006/relationships/hyperlink" Target="https://www.forbes.com/sites/stevemorgan/2015/12/20/cybersecurity%E2%80%8B-%E2%80%8Bmarket-reaches-75-billion-in-2015%E2%80%8B%E2%80%8B-%E2%80%8Bexpected-to-reach-170-billion-by-2020/" TargetMode="External"/><Relationship Id="rId1" Type="http://schemas.openxmlformats.org/officeDocument/2006/relationships/hyperlink" Target="https://www.bls.gov/ooh/math/mathematicians-and-statisticians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9D06AA93824CFCAD5F4AEF09B3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878A-06EE-4DDC-8532-9942C56DA3B7}"/>
      </w:docPartPr>
      <w:docPartBody>
        <w:p w:rsidR="00153CED" w:rsidRDefault="00652708" w:rsidP="00652708">
          <w:pPr>
            <w:pStyle w:val="A39D06AA93824CFCAD5F4AEF09B3033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31F6-016D-4757-AD10-6B260158CEDB}"/>
      </w:docPartPr>
      <w:docPartBody>
        <w:p w:rsidR="00153CED" w:rsidRDefault="00652708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8"/>
    <w:rsid w:val="00052ECC"/>
    <w:rsid w:val="00083565"/>
    <w:rsid w:val="00153CED"/>
    <w:rsid w:val="00155D36"/>
    <w:rsid w:val="00176208"/>
    <w:rsid w:val="001F5DA8"/>
    <w:rsid w:val="00220211"/>
    <w:rsid w:val="002F4BFD"/>
    <w:rsid w:val="003B6B45"/>
    <w:rsid w:val="0043437C"/>
    <w:rsid w:val="00452CF2"/>
    <w:rsid w:val="005C17E0"/>
    <w:rsid w:val="005C4913"/>
    <w:rsid w:val="005D56C6"/>
    <w:rsid w:val="00652708"/>
    <w:rsid w:val="006F2D50"/>
    <w:rsid w:val="0071554D"/>
    <w:rsid w:val="00736A64"/>
    <w:rsid w:val="007A251E"/>
    <w:rsid w:val="007E30CB"/>
    <w:rsid w:val="008329EF"/>
    <w:rsid w:val="00841934"/>
    <w:rsid w:val="008C073E"/>
    <w:rsid w:val="008C6A19"/>
    <w:rsid w:val="00986C05"/>
    <w:rsid w:val="00A8354D"/>
    <w:rsid w:val="00A912DA"/>
    <w:rsid w:val="00AE3E4E"/>
    <w:rsid w:val="00AF70F9"/>
    <w:rsid w:val="00B81C6F"/>
    <w:rsid w:val="00B943B8"/>
    <w:rsid w:val="00BF5590"/>
    <w:rsid w:val="00CD0617"/>
    <w:rsid w:val="00CF7C4A"/>
    <w:rsid w:val="00D66387"/>
    <w:rsid w:val="00DE0AED"/>
    <w:rsid w:val="00EA2AF0"/>
    <w:rsid w:val="00F355E9"/>
    <w:rsid w:val="00F510AE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AF0"/>
    <w:rPr>
      <w:color w:val="808080"/>
    </w:rPr>
  </w:style>
  <w:style w:type="paragraph" w:customStyle="1" w:styleId="A39D06AA93824CFCAD5F4AEF09B3033D">
    <w:name w:val="A39D06AA93824CFCAD5F4AEF09B3033D"/>
    <w:rsid w:val="00652708"/>
  </w:style>
  <w:style w:type="paragraph" w:customStyle="1" w:styleId="B353DE045FFF4790B7D8264FC0BB196C">
    <w:name w:val="B353DE045FFF4790B7D8264FC0BB196C"/>
    <w:rsid w:val="00652708"/>
  </w:style>
  <w:style w:type="paragraph" w:customStyle="1" w:styleId="95C3FF2949AD4B05853821D086ADED4D">
    <w:name w:val="95C3FF2949AD4B05853821D086ADED4D"/>
    <w:rsid w:val="00652708"/>
  </w:style>
  <w:style w:type="paragraph" w:customStyle="1" w:styleId="D7BEC700A7EA4067997700A407D74B88">
    <w:name w:val="D7BEC700A7EA4067997700A407D74B88"/>
    <w:rsid w:val="00652708"/>
  </w:style>
  <w:style w:type="paragraph" w:customStyle="1" w:styleId="B3EA8144EAF343ADB8E09DC9E6715951">
    <w:name w:val="B3EA8144EAF343ADB8E09DC9E6715951"/>
    <w:rsid w:val="00652708"/>
  </w:style>
  <w:style w:type="paragraph" w:customStyle="1" w:styleId="87A65A26E5BE41D08004297865D30ADD">
    <w:name w:val="87A65A26E5BE41D08004297865D30ADD"/>
    <w:rsid w:val="00652708"/>
  </w:style>
  <w:style w:type="paragraph" w:customStyle="1" w:styleId="E44ECD3B73AD469CA29D48072B8C6A6F">
    <w:name w:val="E44ECD3B73AD469CA29D48072B8C6A6F"/>
    <w:rsid w:val="00652708"/>
  </w:style>
  <w:style w:type="paragraph" w:customStyle="1" w:styleId="D1705E816296452D9A67734F33919D1D">
    <w:name w:val="D1705E816296452D9A67734F33919D1D"/>
    <w:rsid w:val="00652708"/>
  </w:style>
  <w:style w:type="paragraph" w:customStyle="1" w:styleId="31B85084F8C843879340552CBE79F0BB">
    <w:name w:val="31B85084F8C843879340552CBE79F0BB"/>
    <w:rsid w:val="00652708"/>
  </w:style>
  <w:style w:type="paragraph" w:customStyle="1" w:styleId="58FC05D69DFB4DD0A77BC937D6941BB2">
    <w:name w:val="58FC05D69DFB4DD0A77BC937D6941BB2"/>
    <w:rsid w:val="00652708"/>
  </w:style>
  <w:style w:type="paragraph" w:customStyle="1" w:styleId="03F1ECAE6E65433D9AD1CC36FC35932F">
    <w:name w:val="03F1ECAE6E65433D9AD1CC36FC35932F"/>
    <w:rsid w:val="00652708"/>
  </w:style>
  <w:style w:type="paragraph" w:customStyle="1" w:styleId="C2A796A29FCD471791155DB70CBB789C">
    <w:name w:val="C2A796A29FCD471791155DB70CBB789C"/>
    <w:rsid w:val="00652708"/>
  </w:style>
  <w:style w:type="paragraph" w:customStyle="1" w:styleId="5C22C73780574EF3B1C47691576819F5">
    <w:name w:val="5C22C73780574EF3B1C47691576819F5"/>
    <w:rsid w:val="00652708"/>
  </w:style>
  <w:style w:type="paragraph" w:customStyle="1" w:styleId="6CA901D3A41F410AA47BC99C9D55E428">
    <w:name w:val="6CA901D3A41F410AA47BC99C9D55E428"/>
    <w:rsid w:val="00652708"/>
  </w:style>
  <w:style w:type="paragraph" w:customStyle="1" w:styleId="FEAF07B9F13249DC9262135BDA31D3C9">
    <w:name w:val="FEAF07B9F13249DC9262135BDA31D3C9"/>
    <w:rsid w:val="00652708"/>
  </w:style>
  <w:style w:type="paragraph" w:customStyle="1" w:styleId="D3E2EA66037D4347ADEF08FADCD23880">
    <w:name w:val="D3E2EA66037D4347ADEF08FADCD23880"/>
    <w:rsid w:val="00652708"/>
  </w:style>
  <w:style w:type="paragraph" w:customStyle="1" w:styleId="9E3BA164ABE64F3E8217FA24383A7BF0">
    <w:name w:val="9E3BA164ABE64F3E8217FA24383A7BF0"/>
    <w:rsid w:val="00652708"/>
  </w:style>
  <w:style w:type="paragraph" w:customStyle="1" w:styleId="27DD77049E4442BEB335A9E67578DD7C">
    <w:name w:val="27DD77049E4442BEB335A9E67578DD7C"/>
    <w:rsid w:val="00652708"/>
  </w:style>
  <w:style w:type="paragraph" w:customStyle="1" w:styleId="63B01A4106A74F8FB1042EE19EA8E204">
    <w:name w:val="63B01A4106A74F8FB1042EE19EA8E204"/>
    <w:rsid w:val="00652708"/>
  </w:style>
  <w:style w:type="paragraph" w:customStyle="1" w:styleId="6ED22A81FBB0421AACEC2F94F568908A">
    <w:name w:val="6ED22A81FBB0421AACEC2F94F568908A"/>
    <w:rsid w:val="00652708"/>
  </w:style>
  <w:style w:type="paragraph" w:customStyle="1" w:styleId="05B985C36D39496C8415FB098FBA1E86">
    <w:name w:val="05B985C36D39496C8415FB098FBA1E86"/>
    <w:rsid w:val="00652708"/>
  </w:style>
  <w:style w:type="paragraph" w:customStyle="1" w:styleId="3F6A4E5A6DAD4C1FBD27366450FEFA59">
    <w:name w:val="3F6A4E5A6DAD4C1FBD27366450FEFA59"/>
    <w:rsid w:val="00652708"/>
  </w:style>
  <w:style w:type="paragraph" w:customStyle="1" w:styleId="7FF75DC5C43842F5A4EB1067A8576F11">
    <w:name w:val="7FF75DC5C43842F5A4EB1067A8576F11"/>
    <w:rsid w:val="00652708"/>
  </w:style>
  <w:style w:type="paragraph" w:customStyle="1" w:styleId="75477BF8E45A4C008D671813918E4AB1">
    <w:name w:val="75477BF8E45A4C008D671813918E4AB1"/>
    <w:rsid w:val="00652708"/>
  </w:style>
  <w:style w:type="paragraph" w:customStyle="1" w:styleId="35030F05C523434B9B1AC3C506E15D5C">
    <w:name w:val="35030F05C523434B9B1AC3C506E15D5C"/>
    <w:rsid w:val="00652708"/>
  </w:style>
  <w:style w:type="paragraph" w:customStyle="1" w:styleId="7D8FDA44183A4F3CBACA5FB16E443F93">
    <w:name w:val="7D8FDA44183A4F3CBACA5FB16E443F93"/>
    <w:rsid w:val="00652708"/>
  </w:style>
  <w:style w:type="paragraph" w:customStyle="1" w:styleId="E54F2896C348432E958AAC14D6C0E4C1">
    <w:name w:val="E54F2896C348432E958AAC14D6C0E4C1"/>
    <w:rsid w:val="00652708"/>
  </w:style>
  <w:style w:type="paragraph" w:customStyle="1" w:styleId="E2FF9AEB88FD416387ED87F1F1118DE3">
    <w:name w:val="E2FF9AEB88FD416387ED87F1F1118DE3"/>
    <w:rsid w:val="00652708"/>
  </w:style>
  <w:style w:type="paragraph" w:customStyle="1" w:styleId="7EF65741F8154D04A733E281696BDAB9">
    <w:name w:val="7EF65741F8154D04A733E281696BDAB9"/>
    <w:rsid w:val="00D66387"/>
  </w:style>
  <w:style w:type="paragraph" w:customStyle="1" w:styleId="7768BB8CA3C645A0B82C1127A241A427">
    <w:name w:val="7768BB8CA3C645A0B82C1127A241A427"/>
    <w:rsid w:val="00D66387"/>
  </w:style>
  <w:style w:type="paragraph" w:customStyle="1" w:styleId="B3158D58E21F4256A90367590B9F8938">
    <w:name w:val="B3158D58E21F4256A90367590B9F8938"/>
    <w:rsid w:val="00D66387"/>
  </w:style>
  <w:style w:type="paragraph" w:customStyle="1" w:styleId="50EC25F0AEB04849B793F2F80E9B8BD8">
    <w:name w:val="50EC25F0AEB04849B793F2F80E9B8BD8"/>
    <w:rsid w:val="00D66387"/>
  </w:style>
  <w:style w:type="paragraph" w:customStyle="1" w:styleId="D3C71E179F2147C5BD25051990E4326F">
    <w:name w:val="D3C71E179F2147C5BD25051990E4326F"/>
    <w:rsid w:val="00D66387"/>
  </w:style>
  <w:style w:type="paragraph" w:customStyle="1" w:styleId="885C3C18ACAB489EB259F2A43A9A8E96">
    <w:name w:val="885C3C18ACAB489EB259F2A43A9A8E96"/>
    <w:rsid w:val="00D66387"/>
  </w:style>
  <w:style w:type="paragraph" w:customStyle="1" w:styleId="D1D829A52FBA4972970ECC8836E55287">
    <w:name w:val="D1D829A52FBA4972970ECC8836E55287"/>
    <w:rsid w:val="005C17E0"/>
  </w:style>
  <w:style w:type="paragraph" w:customStyle="1" w:styleId="FEE59ADCDEDF44D687BE564F534C513E">
    <w:name w:val="FEE59ADCDEDF44D687BE564F534C513E"/>
    <w:rsid w:val="005C17E0"/>
  </w:style>
  <w:style w:type="paragraph" w:customStyle="1" w:styleId="F7F547F157364FD0B3257B6E70A35053">
    <w:name w:val="F7F547F157364FD0B3257B6E70A35053"/>
    <w:rsid w:val="005C17E0"/>
  </w:style>
  <w:style w:type="paragraph" w:customStyle="1" w:styleId="E487D9F34A8A4110B4A24B7835197898">
    <w:name w:val="E487D9F34A8A4110B4A24B7835197898"/>
    <w:rsid w:val="005C17E0"/>
  </w:style>
  <w:style w:type="paragraph" w:customStyle="1" w:styleId="3B3D5B087EC648D583C876BBD62700DA">
    <w:name w:val="3B3D5B087EC648D583C876BBD62700DA"/>
    <w:rsid w:val="00AF70F9"/>
  </w:style>
  <w:style w:type="paragraph" w:customStyle="1" w:styleId="CD9B15435906486A8BCAC57C773529E9">
    <w:name w:val="CD9B15435906486A8BCAC57C773529E9"/>
    <w:rsid w:val="00EA2AF0"/>
  </w:style>
  <w:style w:type="paragraph" w:customStyle="1" w:styleId="64AB7752E8574F12B15FC13790C75809">
    <w:name w:val="64AB7752E8574F12B15FC13790C75809"/>
    <w:rsid w:val="00EA2AF0"/>
  </w:style>
  <w:style w:type="paragraph" w:customStyle="1" w:styleId="67C247C1B8514107BCCAE64A19A332CC">
    <w:name w:val="67C247C1B8514107BCCAE64A19A332CC"/>
    <w:rsid w:val="00EA2AF0"/>
  </w:style>
  <w:style w:type="paragraph" w:customStyle="1" w:styleId="A944000835454F3E87F371939A43CDEC">
    <w:name w:val="A944000835454F3E87F371939A43CDEC"/>
    <w:rsid w:val="00EA2AF0"/>
  </w:style>
  <w:style w:type="paragraph" w:customStyle="1" w:styleId="849236185792484AA3320326A5FF3CFC">
    <w:name w:val="849236185792484AA3320326A5FF3CFC"/>
    <w:rsid w:val="00EA2AF0"/>
  </w:style>
  <w:style w:type="paragraph" w:customStyle="1" w:styleId="995FC10931194ECEB5E298946B73B47E">
    <w:name w:val="995FC10931194ECEB5E298946B73B47E"/>
    <w:rsid w:val="00EA2AF0"/>
  </w:style>
  <w:style w:type="paragraph" w:customStyle="1" w:styleId="3F2AF96B49E04D278CC5E534324CCDED">
    <w:name w:val="3F2AF96B49E04D278CC5E534324CCDED"/>
    <w:rsid w:val="00EA2AF0"/>
  </w:style>
  <w:style w:type="paragraph" w:customStyle="1" w:styleId="8076EA98AF9742B39ED8D8D4E42BC6E3">
    <w:name w:val="8076EA98AF9742B39ED8D8D4E42BC6E3"/>
    <w:rsid w:val="00EA2AF0"/>
  </w:style>
  <w:style w:type="paragraph" w:customStyle="1" w:styleId="CE4C8CCDCD6340C087F4F03A3B01977B">
    <w:name w:val="CE4C8CCDCD6340C087F4F03A3B01977B"/>
    <w:rsid w:val="00EA2AF0"/>
  </w:style>
  <w:style w:type="paragraph" w:customStyle="1" w:styleId="D1986F23D3DC4971918CC4CC2BFAE20A">
    <w:name w:val="D1986F23D3DC4971918CC4CC2BFAE20A"/>
    <w:rsid w:val="00EA2AF0"/>
  </w:style>
  <w:style w:type="paragraph" w:customStyle="1" w:styleId="2DC5CC2333E94FA89D758FB48C62EDE6">
    <w:name w:val="2DC5CC2333E94FA89D758FB48C62EDE6"/>
    <w:rsid w:val="00EA2AF0"/>
  </w:style>
  <w:style w:type="paragraph" w:customStyle="1" w:styleId="67404881A8B94F49ABC8E411BC42FB2A">
    <w:name w:val="67404881A8B94F49ABC8E411BC42FB2A"/>
    <w:rsid w:val="00EA2AF0"/>
  </w:style>
  <w:style w:type="paragraph" w:customStyle="1" w:styleId="5F72C8E193314919A4B474A12A615FAA">
    <w:name w:val="5F72C8E193314919A4B474A12A615FAA"/>
    <w:rsid w:val="00EA2AF0"/>
  </w:style>
  <w:style w:type="paragraph" w:customStyle="1" w:styleId="6189ECCE7A1643008AA4F5C68085C032">
    <w:name w:val="6189ECCE7A1643008AA4F5C68085C032"/>
    <w:rsid w:val="00EA2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18E0-9433-4663-8D34-1E4CD2078A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7E4713-50D2-4254-B2FF-A8A3DDC76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136EE-9507-4116-809A-186DBC3A0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2E3D9-85D5-4923-B8E9-9FED7327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2018-08-02T15:40:00Z</cp:lastPrinted>
  <dcterms:created xsi:type="dcterms:W3CDTF">2018-08-02T15:40:00Z</dcterms:created>
  <dcterms:modified xsi:type="dcterms:W3CDTF">2018-08-02T15:40:00Z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