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3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4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3C3A4C78" w14:textId="77777777" w:rsidTr="00BD3C3B">
        <w:tc>
          <w:tcPr>
            <w:tcW w:w="5063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C3A4C77" w14:textId="68091B4D" w:rsidR="00BD3C3B" w:rsidRPr="00FE585B" w:rsidRDefault="00612C3C" w:rsidP="005C3627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687E51" w:rsidRPr="005C3627">
                  <w:rPr>
                    <w:b/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3C3A4C7B" w14:textId="77777777" w:rsidTr="00BD3C3B">
        <w:tc>
          <w:tcPr>
            <w:tcW w:w="5063" w:type="dxa"/>
          </w:tcPr>
          <w:p w14:paraId="3C3A4C79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A" w14:textId="6B63F43C" w:rsidR="00BD3C3B" w:rsidRPr="00FE585B" w:rsidRDefault="00FA36F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General Beadle Honors Program</w:t>
            </w:r>
          </w:p>
        </w:tc>
      </w:tr>
      <w:tr w:rsidR="00BD3C3B" w14:paraId="3C3A4C7E" w14:textId="77777777" w:rsidTr="00BD3C3B">
        <w:tc>
          <w:tcPr>
            <w:tcW w:w="5063" w:type="dxa"/>
          </w:tcPr>
          <w:p w14:paraId="3C3A4C7C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C3A4C7D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1" w14:textId="77777777" w:rsidTr="00BD3C3B">
        <w:tc>
          <w:tcPr>
            <w:tcW w:w="5063" w:type="dxa"/>
          </w:tcPr>
          <w:p w14:paraId="3C3A4C7F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C3A4C80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3C3A4C84" w14:textId="77777777" w:rsidTr="00BD3C3B">
        <w:tc>
          <w:tcPr>
            <w:tcW w:w="5063" w:type="dxa"/>
          </w:tcPr>
          <w:p w14:paraId="3C3A4C82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C3A4C83" w14:textId="7B175829" w:rsidR="00BD3C3B" w:rsidRPr="00FE585B" w:rsidRDefault="006F6636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Academic Affairs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7E9C184C" w:rsidR="00FE585B" w:rsidRDefault="00956A0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</w:t>
            </w:r>
            <w:r>
              <w:rPr>
                <w:noProof/>
              </w:rPr>
              <w:drawing>
                <wp:inline distT="0" distB="0" distL="0" distR="0" wp14:anchorId="455D19A4" wp14:editId="1FAD7023">
                  <wp:extent cx="1562100" cy="400050"/>
                  <wp:effectExtent l="0" t="0" r="0" b="0"/>
                  <wp:docPr id="1" name="Picture 1" descr="C:\Users\slaughts\AppData\Local\Microsoft\Windows\INetCache\Content.Word\Dr. McKay Signa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slaughts\AppData\Local\Microsoft\Windows\INetCache\Content.Word\Dr. McKay Signatu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8-0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5564CF5F" w:rsidR="00FE585B" w:rsidRDefault="005C362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2/2/2018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2ACAC59A" w:rsidR="002B4787" w:rsidRDefault="00FA36F1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14FA5DA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18-08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A36F1">
            <w:rPr>
              <w:b/>
              <w:spacing w:val="-2"/>
              <w:sz w:val="24"/>
            </w:rPr>
            <w:t>8/20/2018</w:t>
          </w:r>
        </w:sdtContent>
      </w:sdt>
    </w:p>
    <w:p w14:paraId="3C3A4CA8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AE" w14:textId="20641DC5" w:rsidR="002B4787" w:rsidRPr="002F4625" w:rsidRDefault="00FA36F1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0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3C3A4CB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3C3A4CB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C3A4CC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42"/>
        <w:gridCol w:w="689"/>
        <w:gridCol w:w="2252"/>
        <w:gridCol w:w="629"/>
        <w:gridCol w:w="269"/>
        <w:gridCol w:w="146"/>
        <w:gridCol w:w="572"/>
        <w:gridCol w:w="681"/>
        <w:gridCol w:w="2794"/>
        <w:gridCol w:w="581"/>
      </w:tblGrid>
      <w:tr w:rsidR="00E93E9F" w14:paraId="3C3A4CC6" w14:textId="77777777" w:rsidTr="000322BA">
        <w:tc>
          <w:tcPr>
            <w:tcW w:w="4727" w:type="dxa"/>
            <w:gridSpan w:val="6"/>
            <w:tcBorders>
              <w:top w:val="nil"/>
              <w:left w:val="nil"/>
              <w:right w:val="nil"/>
            </w:tcBorders>
          </w:tcPr>
          <w:p w14:paraId="3C3A4CC4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28" w:type="dxa"/>
            <w:gridSpan w:val="4"/>
            <w:tcBorders>
              <w:top w:val="nil"/>
              <w:left w:val="nil"/>
              <w:right w:val="nil"/>
            </w:tcBorders>
          </w:tcPr>
          <w:p w14:paraId="3C3A4CC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3C3A4CD1" w14:textId="77777777" w:rsidTr="000322BA">
        <w:tc>
          <w:tcPr>
            <w:tcW w:w="742" w:type="dxa"/>
            <w:vAlign w:val="center"/>
          </w:tcPr>
          <w:p w14:paraId="3C3A4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9" w:type="dxa"/>
            <w:vAlign w:val="center"/>
          </w:tcPr>
          <w:p w14:paraId="3C3A4CC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252" w:type="dxa"/>
            <w:vAlign w:val="center"/>
          </w:tcPr>
          <w:p w14:paraId="3C3A4CC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9" w:type="dxa"/>
            <w:vAlign w:val="center"/>
          </w:tcPr>
          <w:p w14:paraId="3C3A4CCA" w14:textId="77777777" w:rsidR="000F7054" w:rsidRPr="000F7054" w:rsidRDefault="000F7054" w:rsidP="000322B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3C3A4CCB" w14:textId="77777777" w:rsidR="000F7054" w:rsidRPr="000F7054" w:rsidRDefault="000F7054" w:rsidP="000322B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9" w:type="dxa"/>
            <w:shd w:val="clear" w:color="auto" w:fill="000000" w:themeFill="text1"/>
          </w:tcPr>
          <w:p w14:paraId="3C3A4CC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C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81" w:type="dxa"/>
          </w:tcPr>
          <w:p w14:paraId="3C3A4C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794" w:type="dxa"/>
          </w:tcPr>
          <w:p w14:paraId="3C3A4C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3C3A4CD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3C3A4CDB" w14:textId="77777777" w:rsidTr="000322BA">
        <w:tc>
          <w:tcPr>
            <w:tcW w:w="742" w:type="dxa"/>
            <w:vAlign w:val="center"/>
          </w:tcPr>
          <w:p w14:paraId="3C3A4CD2" w14:textId="3D4D9EFC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9" w:type="dxa"/>
            <w:vAlign w:val="center"/>
          </w:tcPr>
          <w:p w14:paraId="3C3A4CD3" w14:textId="1653EE89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252" w:type="dxa"/>
            <w:vAlign w:val="center"/>
          </w:tcPr>
          <w:p w14:paraId="3C3A4CD4" w14:textId="6047A88B" w:rsidR="000F7054" w:rsidRPr="000F7054" w:rsidRDefault="007C7235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Honors</w:t>
            </w:r>
          </w:p>
        </w:tc>
        <w:tc>
          <w:tcPr>
            <w:tcW w:w="629" w:type="dxa"/>
            <w:vAlign w:val="center"/>
          </w:tcPr>
          <w:p w14:paraId="3C3A4CD5" w14:textId="10252390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9" w:type="dxa"/>
            <w:shd w:val="clear" w:color="auto" w:fill="000000" w:themeFill="text1"/>
          </w:tcPr>
          <w:p w14:paraId="3C3A4CD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D7" w14:textId="0071C026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1" w:type="dxa"/>
          </w:tcPr>
          <w:p w14:paraId="3C3A4CD8" w14:textId="19D77D1E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102</w:t>
            </w:r>
          </w:p>
        </w:tc>
        <w:tc>
          <w:tcPr>
            <w:tcW w:w="2794" w:type="dxa"/>
          </w:tcPr>
          <w:p w14:paraId="3C3A4CD9" w14:textId="66368CE5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 to Honors</w:t>
            </w:r>
          </w:p>
        </w:tc>
        <w:tc>
          <w:tcPr>
            <w:tcW w:w="581" w:type="dxa"/>
          </w:tcPr>
          <w:p w14:paraId="3C3A4CDA" w14:textId="2F713028" w:rsidR="000F7054" w:rsidRPr="000F7054" w:rsidRDefault="007C7235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0F7054" w14:paraId="3C3A4CE5" w14:textId="77777777" w:rsidTr="000322BA">
        <w:tc>
          <w:tcPr>
            <w:tcW w:w="742" w:type="dxa"/>
            <w:vAlign w:val="center"/>
          </w:tcPr>
          <w:p w14:paraId="3C3A4CDC" w14:textId="4A55E951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9" w:type="dxa"/>
            <w:vAlign w:val="center"/>
          </w:tcPr>
          <w:p w14:paraId="3C3A4CDD" w14:textId="23337E59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390</w:t>
            </w:r>
          </w:p>
        </w:tc>
        <w:tc>
          <w:tcPr>
            <w:tcW w:w="2252" w:type="dxa"/>
            <w:vAlign w:val="center"/>
          </w:tcPr>
          <w:p w14:paraId="3C3A4CDE" w14:textId="5B89B1FB" w:rsidR="000F7054" w:rsidRPr="000F7054" w:rsidRDefault="007C7235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Seminar</w:t>
            </w:r>
          </w:p>
        </w:tc>
        <w:tc>
          <w:tcPr>
            <w:tcW w:w="629" w:type="dxa"/>
            <w:vAlign w:val="center"/>
          </w:tcPr>
          <w:p w14:paraId="3C3A4CDF" w14:textId="50BE3C59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C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E1" w14:textId="324C0ADD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1" w:type="dxa"/>
          </w:tcPr>
          <w:p w14:paraId="3C3A4CE2" w14:textId="353CC919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390</w:t>
            </w:r>
          </w:p>
        </w:tc>
        <w:tc>
          <w:tcPr>
            <w:tcW w:w="2794" w:type="dxa"/>
          </w:tcPr>
          <w:p w14:paraId="3C3A4CE3" w14:textId="2AD56B55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Honors Seminar</w:t>
            </w:r>
          </w:p>
        </w:tc>
        <w:tc>
          <w:tcPr>
            <w:tcW w:w="581" w:type="dxa"/>
          </w:tcPr>
          <w:p w14:paraId="3C3A4CE4" w14:textId="160C5D2B" w:rsidR="000F7054" w:rsidRPr="000F7054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3C3A4CEF" w14:textId="77777777" w:rsidTr="000322BA">
        <w:tc>
          <w:tcPr>
            <w:tcW w:w="742" w:type="dxa"/>
            <w:vAlign w:val="center"/>
          </w:tcPr>
          <w:p w14:paraId="3C3A4CE6" w14:textId="6649F56F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9" w:type="dxa"/>
            <w:vAlign w:val="center"/>
          </w:tcPr>
          <w:p w14:paraId="3C3A4CE7" w14:textId="268C80E5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252" w:type="dxa"/>
            <w:vAlign w:val="center"/>
          </w:tcPr>
          <w:p w14:paraId="3C3A4CE8" w14:textId="2683D758" w:rsidR="000F7054" w:rsidRP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Composition I</w:t>
            </w:r>
          </w:p>
        </w:tc>
        <w:tc>
          <w:tcPr>
            <w:tcW w:w="629" w:type="dxa"/>
            <w:vAlign w:val="center"/>
          </w:tcPr>
          <w:p w14:paraId="3C3A4CE9" w14:textId="1C9ECD5C" w:rsidR="000F7054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CE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E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</w:tcPr>
          <w:p w14:paraId="3C3A4CE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</w:tcPr>
          <w:p w14:paraId="3C3A4CED" w14:textId="1B9E7604" w:rsidR="000F7054" w:rsidRPr="005C3627" w:rsidRDefault="007C7235" w:rsidP="00DF1CA8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5C3627">
              <w:rPr>
                <w:b/>
                <w:spacing w:val="-2"/>
                <w:highlight w:val="yellow"/>
              </w:rPr>
              <w:t>Existing major course – thesis prep</w:t>
            </w:r>
          </w:p>
        </w:tc>
        <w:tc>
          <w:tcPr>
            <w:tcW w:w="581" w:type="dxa"/>
          </w:tcPr>
          <w:p w14:paraId="3C3A4CEE" w14:textId="3560B59D" w:rsidR="000F7054" w:rsidRPr="005C3627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5C3627">
              <w:rPr>
                <w:b/>
                <w:spacing w:val="-2"/>
                <w:highlight w:val="yellow"/>
              </w:rPr>
              <w:t>3</w:t>
            </w:r>
          </w:p>
        </w:tc>
      </w:tr>
      <w:tr w:rsidR="000F7054" w14:paraId="3C3A4CF9" w14:textId="77777777" w:rsidTr="000322BA">
        <w:tc>
          <w:tcPr>
            <w:tcW w:w="742" w:type="dxa"/>
            <w:vAlign w:val="center"/>
          </w:tcPr>
          <w:p w14:paraId="3C3A4CF0" w14:textId="4343CF2F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HON</w:t>
            </w:r>
          </w:p>
        </w:tc>
        <w:tc>
          <w:tcPr>
            <w:tcW w:w="689" w:type="dxa"/>
            <w:vAlign w:val="center"/>
          </w:tcPr>
          <w:p w14:paraId="3C3A4CF1" w14:textId="18362C95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252" w:type="dxa"/>
            <w:vAlign w:val="center"/>
          </w:tcPr>
          <w:p w14:paraId="3C3A4CF2" w14:textId="19FFE969" w:rsidR="000F7054" w:rsidRP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Composition II</w:t>
            </w:r>
          </w:p>
        </w:tc>
        <w:tc>
          <w:tcPr>
            <w:tcW w:w="629" w:type="dxa"/>
            <w:vAlign w:val="center"/>
          </w:tcPr>
          <w:p w14:paraId="3C3A4CF3" w14:textId="02B4A3AC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CF4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F5" w14:textId="1FE11741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</w:tcPr>
          <w:p w14:paraId="3C3A4C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</w:tcPr>
          <w:p w14:paraId="3C3A4CF7" w14:textId="196F880E" w:rsidR="000F7054" w:rsidRPr="005C3627" w:rsidRDefault="007C7235" w:rsidP="00DF1CA8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5C3627">
              <w:rPr>
                <w:b/>
                <w:spacing w:val="-2"/>
                <w:highlight w:val="yellow"/>
              </w:rPr>
              <w:t xml:space="preserve">Existing </w:t>
            </w:r>
            <w:r w:rsidR="009566E6" w:rsidRPr="005C3627">
              <w:rPr>
                <w:b/>
                <w:spacing w:val="-2"/>
                <w:highlight w:val="yellow"/>
              </w:rPr>
              <w:t xml:space="preserve">400 level </w:t>
            </w:r>
            <w:r w:rsidRPr="005C3627">
              <w:rPr>
                <w:b/>
                <w:spacing w:val="-2"/>
                <w:highlight w:val="yellow"/>
              </w:rPr>
              <w:t>major course – thesis</w:t>
            </w:r>
            <w:r w:rsidR="009566E6" w:rsidRPr="005C3627">
              <w:rPr>
                <w:b/>
                <w:spacing w:val="-2"/>
                <w:highlight w:val="yellow"/>
              </w:rPr>
              <w:t>/capstone</w:t>
            </w:r>
          </w:p>
        </w:tc>
        <w:tc>
          <w:tcPr>
            <w:tcW w:w="581" w:type="dxa"/>
          </w:tcPr>
          <w:p w14:paraId="3C3A4CF8" w14:textId="2A939082" w:rsidR="000F7054" w:rsidRPr="005C3627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5C3627">
              <w:rPr>
                <w:b/>
                <w:spacing w:val="-2"/>
                <w:highlight w:val="yellow"/>
              </w:rPr>
              <w:t>3</w:t>
            </w:r>
          </w:p>
        </w:tc>
      </w:tr>
      <w:tr w:rsidR="000F7054" w14:paraId="3C3A4D03" w14:textId="77777777" w:rsidTr="000322BA">
        <w:tc>
          <w:tcPr>
            <w:tcW w:w="742" w:type="dxa"/>
            <w:vAlign w:val="center"/>
          </w:tcPr>
          <w:p w14:paraId="3C3A4CFA" w14:textId="77777777" w:rsidR="000F7054" w:rsidRPr="000F7054" w:rsidRDefault="000F7054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689" w:type="dxa"/>
            <w:vAlign w:val="center"/>
          </w:tcPr>
          <w:p w14:paraId="3C3A4CFB" w14:textId="77777777" w:rsidR="000F7054" w:rsidRPr="000F7054" w:rsidRDefault="000F7054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252" w:type="dxa"/>
            <w:vAlign w:val="center"/>
          </w:tcPr>
          <w:p w14:paraId="6BB1E600" w14:textId="62F89A2F" w:rsid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ENGL 210 OR</w:t>
            </w:r>
          </w:p>
          <w:p w14:paraId="7DED4B32" w14:textId="280C8D87" w:rsidR="00883B3F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SOC 285 OR</w:t>
            </w:r>
          </w:p>
          <w:p w14:paraId="54C7CEBC" w14:textId="0377CB32" w:rsidR="00883B3F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HIST 151 OR</w:t>
            </w:r>
          </w:p>
          <w:p w14:paraId="3C3A4CFC" w14:textId="6C4DDFFF" w:rsidR="00883B3F" w:rsidRP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HIST 152</w:t>
            </w:r>
          </w:p>
        </w:tc>
        <w:tc>
          <w:tcPr>
            <w:tcW w:w="629" w:type="dxa"/>
            <w:vAlign w:val="center"/>
          </w:tcPr>
          <w:p w14:paraId="3C3A4CFD" w14:textId="6591DFA8" w:rsidR="000F7054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CF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CF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</w:tcPr>
          <w:p w14:paraId="3C3A4D0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</w:tcPr>
          <w:p w14:paraId="3C3A4D01" w14:textId="460F57F9" w:rsidR="000F7054" w:rsidRPr="005C3627" w:rsidRDefault="00956A05" w:rsidP="00DF1CA8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>
              <w:rPr>
                <w:b/>
                <w:spacing w:val="-2"/>
                <w:highlight w:val="yellow"/>
              </w:rPr>
              <w:t>H</w:t>
            </w:r>
            <w:r w:rsidR="007C7235" w:rsidRPr="005C3627">
              <w:rPr>
                <w:b/>
                <w:spacing w:val="-2"/>
                <w:highlight w:val="yellow"/>
              </w:rPr>
              <w:t>onors-designated courses</w:t>
            </w:r>
            <w:bookmarkStart w:id="0" w:name="_GoBack"/>
            <w:bookmarkEnd w:id="0"/>
          </w:p>
        </w:tc>
        <w:tc>
          <w:tcPr>
            <w:tcW w:w="581" w:type="dxa"/>
          </w:tcPr>
          <w:p w14:paraId="3C3A4D02" w14:textId="09F46167" w:rsidR="000F7054" w:rsidRPr="005C3627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5C3627">
              <w:rPr>
                <w:b/>
                <w:spacing w:val="-2"/>
                <w:highlight w:val="yellow"/>
              </w:rPr>
              <w:t>18</w:t>
            </w:r>
          </w:p>
        </w:tc>
      </w:tr>
      <w:tr w:rsidR="009333FA" w14:paraId="3C3A4D0D" w14:textId="77777777" w:rsidTr="000322BA">
        <w:trPr>
          <w:trHeight w:val="305"/>
        </w:trPr>
        <w:tc>
          <w:tcPr>
            <w:tcW w:w="742" w:type="dxa"/>
            <w:vAlign w:val="center"/>
          </w:tcPr>
          <w:p w14:paraId="3C3A4D04" w14:textId="2C9FF509" w:rsidR="009333FA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689" w:type="dxa"/>
            <w:vAlign w:val="center"/>
          </w:tcPr>
          <w:p w14:paraId="3C3A4D05" w14:textId="1293491A" w:rsidR="009333FA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2252" w:type="dxa"/>
            <w:vAlign w:val="center"/>
          </w:tcPr>
          <w:p w14:paraId="3C3A4D06" w14:textId="27597F8E" w:rsidR="009333FA" w:rsidRP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Honors 2-D Design</w:t>
            </w:r>
          </w:p>
        </w:tc>
        <w:tc>
          <w:tcPr>
            <w:tcW w:w="629" w:type="dxa"/>
            <w:vAlign w:val="center"/>
          </w:tcPr>
          <w:p w14:paraId="3C3A4D07" w14:textId="73F0141D" w:rsidR="009333FA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D0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</w:tcPr>
          <w:p w14:paraId="3C3A4D0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</w:tcPr>
          <w:p w14:paraId="3C3A4D0A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</w:tcPr>
          <w:p w14:paraId="3C3A4D0B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D0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3C3A4D17" w14:textId="77777777" w:rsidTr="000322BA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C3A4D0E" w14:textId="4C7867B2" w:rsidR="009333FA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SPCM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FFDBC68" w14:textId="77777777" w:rsidR="009333FA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215 OR</w:t>
            </w:r>
          </w:p>
          <w:p w14:paraId="3C3A4D0F" w14:textId="2A59D1E7" w:rsidR="00883B3F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222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33AC030F" w14:textId="77777777" w:rsidR="009333FA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Public Speaking</w:t>
            </w:r>
          </w:p>
          <w:p w14:paraId="1935DF78" w14:textId="730D0E81" w:rsidR="00883B3F" w:rsidRDefault="000322BA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3C3A4D10" w14:textId="0BF4E75B" w:rsidR="00883B3F" w:rsidRPr="000F7054" w:rsidRDefault="00883B3F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Argumentation/Rhetoric</w:t>
            </w:r>
          </w:p>
        </w:tc>
        <w:tc>
          <w:tcPr>
            <w:tcW w:w="629" w:type="dxa"/>
            <w:vAlign w:val="center"/>
          </w:tcPr>
          <w:p w14:paraId="3C3A4D11" w14:textId="580C40E5" w:rsidR="009333FA" w:rsidRPr="000F7054" w:rsidRDefault="00883B3F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3C3A4D1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3C3A4D13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3C3A4D1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3C3A4D15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C3A4D16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97CD6" w14:paraId="49B18F2E" w14:textId="77777777" w:rsidTr="000322BA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59D4476B" w14:textId="77777777" w:rsidR="00A97CD6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3FC4C9BC" w14:textId="77777777" w:rsidR="00A97CD6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7B7C006B" w14:textId="6DD33F48" w:rsidR="00A97CD6" w:rsidRDefault="00A97CD6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Any honors-designated lower division social science or arts and humanities course</w:t>
            </w:r>
          </w:p>
        </w:tc>
        <w:tc>
          <w:tcPr>
            <w:tcW w:w="629" w:type="dxa"/>
            <w:vAlign w:val="center"/>
          </w:tcPr>
          <w:p w14:paraId="5F2901E1" w14:textId="7F2FF457" w:rsidR="00A97CD6" w:rsidRDefault="00A97CD6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4339FC11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2287DE29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51629765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4E56E8FD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7350FF1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97CD6" w14:paraId="07763A4F" w14:textId="77777777" w:rsidTr="000322BA"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4828064E" w14:textId="77777777" w:rsidR="00A97CD6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4286BFBE" w14:textId="77777777" w:rsidR="00A97CD6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4676BAF5" w14:textId="00217191" w:rsidR="00A97CD6" w:rsidRDefault="00A97CD6" w:rsidP="000322BA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4</w:t>
            </w:r>
            <w:r w:rsidR="009566E6">
              <w:rPr>
                <w:spacing w:val="-2"/>
              </w:rPr>
              <w:t>0</w:t>
            </w:r>
            <w:r>
              <w:rPr>
                <w:spacing w:val="-2"/>
              </w:rPr>
              <w:t xml:space="preserve">0-level </w:t>
            </w:r>
            <w:r w:rsidR="009566E6">
              <w:rPr>
                <w:spacing w:val="-2"/>
              </w:rPr>
              <w:t>thesis/</w:t>
            </w:r>
            <w:r>
              <w:rPr>
                <w:spacing w:val="-2"/>
              </w:rPr>
              <w:t>capstone existing course in the major</w:t>
            </w:r>
          </w:p>
        </w:tc>
        <w:tc>
          <w:tcPr>
            <w:tcW w:w="629" w:type="dxa"/>
            <w:vAlign w:val="center"/>
          </w:tcPr>
          <w:p w14:paraId="53EF2829" w14:textId="07D0FE42" w:rsidR="00A97CD6" w:rsidRDefault="00A97CD6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9" w:type="dxa"/>
            <w:shd w:val="clear" w:color="auto" w:fill="000000" w:themeFill="text1"/>
          </w:tcPr>
          <w:p w14:paraId="18E4A0F6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15FFBEB5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0F43E838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</w:tcPr>
          <w:p w14:paraId="3B30643E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A826555" w14:textId="77777777" w:rsidR="00A97CD6" w:rsidRPr="000F7054" w:rsidRDefault="00A97CD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3C3A4D21" w14:textId="77777777" w:rsidTr="000322BA"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14:paraId="3C3A4D18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9" w:type="dxa"/>
            <w:tcBorders>
              <w:left w:val="nil"/>
              <w:bottom w:val="nil"/>
              <w:right w:val="nil"/>
            </w:tcBorders>
          </w:tcPr>
          <w:p w14:paraId="3C3A4D1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252" w:type="dxa"/>
            <w:tcBorders>
              <w:left w:val="nil"/>
              <w:bottom w:val="nil"/>
            </w:tcBorders>
          </w:tcPr>
          <w:p w14:paraId="3C3A4D1A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9" w:type="dxa"/>
          </w:tcPr>
          <w:p w14:paraId="3C3A4D1B" w14:textId="676C6C77" w:rsidR="009333FA" w:rsidRPr="000F7054" w:rsidRDefault="007C7235" w:rsidP="000322BA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  <w:r w:rsidR="00A97CD6">
              <w:rPr>
                <w:spacing w:val="-2"/>
              </w:rPr>
              <w:t>5</w:t>
            </w:r>
          </w:p>
        </w:tc>
        <w:tc>
          <w:tcPr>
            <w:tcW w:w="269" w:type="dxa"/>
            <w:tcBorders>
              <w:right w:val="nil"/>
            </w:tcBorders>
            <w:shd w:val="clear" w:color="auto" w:fill="000000" w:themeFill="text1"/>
          </w:tcPr>
          <w:p w14:paraId="3C3A4D1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18" w:type="dxa"/>
            <w:gridSpan w:val="2"/>
            <w:tcBorders>
              <w:left w:val="nil"/>
              <w:bottom w:val="nil"/>
              <w:right w:val="nil"/>
            </w:tcBorders>
          </w:tcPr>
          <w:p w14:paraId="3C3A4D1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3C3A4D1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794" w:type="dxa"/>
            <w:tcBorders>
              <w:left w:val="nil"/>
              <w:bottom w:val="nil"/>
            </w:tcBorders>
          </w:tcPr>
          <w:p w14:paraId="3C3A4D1F" w14:textId="77777777" w:rsidR="009333FA" w:rsidRPr="00DF1CA8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DF1CA8">
              <w:rPr>
                <w:b/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C3A4D20" w14:textId="675627B6" w:rsidR="009333FA" w:rsidRPr="00DF1CA8" w:rsidRDefault="007C723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4B701F">
              <w:rPr>
                <w:b/>
                <w:spacing w:val="-2"/>
                <w:highlight w:val="yellow"/>
              </w:rPr>
              <w:t>28</w:t>
            </w:r>
          </w:p>
        </w:tc>
      </w:tr>
    </w:tbl>
    <w:p w14:paraId="3C3A4D2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34937EF2" w:rsidR="0032416C" w:rsidRDefault="007C723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new thesis prep requirement places greater emphasis on a prolonged senior research or discovery-based </w:t>
      </w:r>
      <w:r w:rsidR="00366D57">
        <w:rPr>
          <w:spacing w:val="-2"/>
          <w:sz w:val="24"/>
        </w:rPr>
        <w:t xml:space="preserve">learning experience, enabling more interaction between students and a faculty mentor and greater intellectual development of a student’s honors thesis.  It also more appropriately shifts some of the honors credit hours </w:t>
      </w:r>
      <w:r w:rsidR="006F6636">
        <w:rPr>
          <w:spacing w:val="-2"/>
          <w:sz w:val="24"/>
        </w:rPr>
        <w:t>from the lower division to the upper division, more easily accommodating transfer students and new students who brought in substantial college credit.</w:t>
      </w:r>
    </w:p>
    <w:p w14:paraId="6B27C326" w14:textId="2BABA2D2" w:rsidR="00366D57" w:rsidRDefault="00366D5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2922D66" w14:textId="184806FC" w:rsidR="00366D57" w:rsidRDefault="00366D5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</w:t>
      </w:r>
      <w:r w:rsidR="00A97CD6">
        <w:rPr>
          <w:spacing w:val="-2"/>
          <w:sz w:val="24"/>
        </w:rPr>
        <w:t xml:space="preserve">reduction in required courses is a response to </w:t>
      </w:r>
      <w:r>
        <w:rPr>
          <w:spacing w:val="-2"/>
          <w:sz w:val="24"/>
        </w:rPr>
        <w:t xml:space="preserve">the </w:t>
      </w:r>
      <w:r w:rsidR="00A97CD6">
        <w:rPr>
          <w:spacing w:val="-2"/>
          <w:sz w:val="24"/>
        </w:rPr>
        <w:t>expansion of course offerings</w:t>
      </w:r>
      <w:r w:rsidR="006F6636">
        <w:rPr>
          <w:spacing w:val="-2"/>
          <w:sz w:val="24"/>
        </w:rPr>
        <w:t>.</w:t>
      </w:r>
    </w:p>
    <w:sectPr w:rsidR="00366D57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763E" w14:textId="77777777" w:rsidR="00570A7E" w:rsidRDefault="00570A7E" w:rsidP="00193C86">
      <w:r>
        <w:separator/>
      </w:r>
    </w:p>
  </w:endnote>
  <w:endnote w:type="continuationSeparator" w:id="0">
    <w:p w14:paraId="6A4C7C7D" w14:textId="77777777" w:rsidR="00570A7E" w:rsidRDefault="00570A7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6AF07FFC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956A05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956A05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8D138" w14:textId="77777777" w:rsidR="00570A7E" w:rsidRDefault="00570A7E" w:rsidP="00193C86">
      <w:r>
        <w:separator/>
      </w:r>
    </w:p>
  </w:footnote>
  <w:footnote w:type="continuationSeparator" w:id="0">
    <w:p w14:paraId="5D43E66C" w14:textId="77777777" w:rsidR="00570A7E" w:rsidRDefault="00570A7E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22BA"/>
    <w:rsid w:val="0003723F"/>
    <w:rsid w:val="00074FAB"/>
    <w:rsid w:val="000A3D02"/>
    <w:rsid w:val="000A4909"/>
    <w:rsid w:val="000B6EC4"/>
    <w:rsid w:val="000C1E3D"/>
    <w:rsid w:val="000C206C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66D57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01F"/>
    <w:rsid w:val="004B7303"/>
    <w:rsid w:val="004C4A61"/>
    <w:rsid w:val="004D522C"/>
    <w:rsid w:val="004D5B9D"/>
    <w:rsid w:val="004E2C7A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0A7E"/>
    <w:rsid w:val="00576F43"/>
    <w:rsid w:val="005A2A89"/>
    <w:rsid w:val="005B675F"/>
    <w:rsid w:val="005C3627"/>
    <w:rsid w:val="005D3A16"/>
    <w:rsid w:val="005E37FC"/>
    <w:rsid w:val="005F056A"/>
    <w:rsid w:val="005F0B88"/>
    <w:rsid w:val="005F2CE9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87E51"/>
    <w:rsid w:val="00690332"/>
    <w:rsid w:val="006A0361"/>
    <w:rsid w:val="006B2979"/>
    <w:rsid w:val="006D4E72"/>
    <w:rsid w:val="006D69E7"/>
    <w:rsid w:val="006D708F"/>
    <w:rsid w:val="006F624A"/>
    <w:rsid w:val="006F6636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235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3B3F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66E6"/>
    <w:rsid w:val="00956A05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7CD6"/>
    <w:rsid w:val="00AB29D7"/>
    <w:rsid w:val="00AC30B9"/>
    <w:rsid w:val="00AE11AB"/>
    <w:rsid w:val="00AF69A7"/>
    <w:rsid w:val="00B27661"/>
    <w:rsid w:val="00B27906"/>
    <w:rsid w:val="00B447BE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A3F2A"/>
    <w:rsid w:val="00DC05BB"/>
    <w:rsid w:val="00DF1CA8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26EB6"/>
    <w:rsid w:val="00F31754"/>
    <w:rsid w:val="00F37BFE"/>
    <w:rsid w:val="00F96624"/>
    <w:rsid w:val="00FA36F1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15625"/>
    <w:rsid w:val="000E2756"/>
    <w:rsid w:val="00403C19"/>
    <w:rsid w:val="004B4678"/>
    <w:rsid w:val="00501C26"/>
    <w:rsid w:val="005A1B7F"/>
    <w:rsid w:val="007D3075"/>
    <w:rsid w:val="00B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49EF47-6985-4585-8AE4-C8936A49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2018-02-05T17:27:00Z</dcterms:created>
  <dcterms:modified xsi:type="dcterms:W3CDTF">2018-02-05T17:27:00Z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